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2024-2029年中国高档皮革涂饰剂市场投资策略及前景预测研究报告</w:t>
      </w:r>
    </w:p>
    <w:p>
      <w:pPr>
        <w:spacing w:after="150"/>
      </w:pPr>
      <w:r>
        <w:rPr>
          <w:b w:val="1"/>
          <w:bCs w:val="1"/>
        </w:rPr>
        <w:t xml:space="preserve">报告简介</w:t>
      </w:r>
    </w:p>
    <w:p>
      <w:pPr>
        <w:spacing w:after="150"/>
      </w:pPr>
      <w:r>
        <w:rPr/>
        <w:t xml:space="preserve">皮革涂饰剂是用于皮革表面涂饰保护和美化皮革的一类皮革助剂的统称，它由成膜物质、着色材料、溶剂及助剂按照一定比例配制而成，其中成膜物质是皮革涂饰剂的基础。皮革涂饰剂在皮革制造业中也有非常重要的作用，可以增加皮革美观，延长皮革使用时间，明显进步皮革制品的质量和档次，增加贸易价值。皮革涂饰添加剂做为涂饰高档皮革的主要助剂，能赋予皮革特别的光亮度和蜡感。皮革涂饰添加剂可分别用于皮革的底层、中层和顶层涂饰，皮革涂饰添加剂还可与不同离子性能的涂饰剂配伍使用。皮革涂饰添加剂的水溶性很好，乳液稳定，长期存放不分层、无浮蜡。能够适用于各种皮革的涂饰，涂饰后的皮革光泽柔和自然，手感丰满滋润，能提高皮革表面的耐摩擦能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档皮革涂饰剂行业的市场走向和发展趋势。</w:t>
      </w:r>
    </w:p>
    <w:p>
      <w:pPr>
        <w:spacing w:after="150"/>
      </w:pPr>
      <w:r>
        <w:rPr/>
        <w:t xml:space="preserve">本报告专业!权威!报告根据高档皮革涂饰剂行业的发展轨迹及多年的实践经验，对中国高档皮革涂饰剂行业的内外部环境、行业发展现状、产业链发展状况、市场供需、竞争格局、标杆企业、发展趋势、机会风险、发展策略与投资建议等进行了分析，并重点分析了我国高档皮革涂饰剂行业将面临的机遇与挑战，对高档皮革涂饰剂行业未来的发展趋势及前景作出审慎分析与预测。是高档皮革涂饰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高档皮革涂饰剂行业相关概述</w:t>
      </w:r>
    </w:p>
    <w:p>
      <w:pPr>
        <w:spacing w:after="150"/>
      </w:pPr>
      <w:r>
        <w:rPr/>
        <w:t xml:space="preserve">第一节 高档皮革涂饰剂行业相关概述</w:t>
      </w:r>
    </w:p>
    <w:p>
      <w:pPr>
        <w:spacing w:after="150"/>
      </w:pPr>
      <w:r>
        <w:rPr/>
        <w:t xml:space="preserve">一、产品概述</w:t>
      </w:r>
    </w:p>
    <w:p>
      <w:pPr>
        <w:spacing w:after="150"/>
      </w:pPr>
      <w:r>
        <w:rPr/>
        <w:t xml:space="preserve">二、产品作用</w:t>
      </w:r>
    </w:p>
    <w:p>
      <w:pPr>
        <w:spacing w:after="150"/>
      </w:pPr>
      <w:r>
        <w:rPr/>
        <w:t xml:space="preserve">三、产品分类</w:t>
      </w:r>
    </w:p>
    <w:p>
      <w:pPr>
        <w:spacing w:after="150"/>
      </w:pPr>
      <w:r>
        <w:rPr/>
        <w:t xml:space="preserve">第二节 高档皮革涂饰剂行业经营模式分析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2019-2023年高档皮革涂饰剂行业发展环境分析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中国高档皮革涂饰剂行业政策环境分析</w:t>
      </w:r>
    </w:p>
    <w:p>
      <w:pPr>
        <w:spacing w:after="150"/>
      </w:pPr>
      <w:r>
        <w:rPr/>
        <w:t xml:space="preserve">一、行业监管管理体制</w:t>
      </w:r>
    </w:p>
    <w:p>
      <w:pPr>
        <w:spacing w:after="150"/>
      </w:pPr>
      <w:r>
        <w:rPr/>
        <w:t xml:space="preserve">二、行业相关政策及影响</w:t>
      </w:r>
    </w:p>
    <w:p>
      <w:pPr>
        <w:spacing w:after="150"/>
      </w:pPr>
      <w:r>
        <w:rPr/>
        <w:t xml:space="preserve">三、行业进出口政策分析</w:t>
      </w:r>
    </w:p>
    <w:p>
      <w:pPr>
        <w:spacing w:after="150"/>
      </w:pPr>
      <w:r>
        <w:rPr/>
        <w:t xml:space="preserve">第三节 中国高档皮革涂饰剂行业技术环境分析</w:t>
      </w:r>
    </w:p>
    <w:p>
      <w:pPr>
        <w:spacing w:after="150"/>
      </w:pPr>
      <w:r>
        <w:rPr/>
        <w:t xml:space="preserve">一、皮革涂饰剂技术发展概况</w:t>
      </w:r>
    </w:p>
    <w:p>
      <w:pPr>
        <w:spacing w:after="150"/>
      </w:pPr>
      <w:r>
        <w:rPr/>
        <w:t xml:space="preserve">二、水性pu涂饰剂合成方法</w:t>
      </w:r>
    </w:p>
    <w:p>
      <w:pPr>
        <w:spacing w:after="150"/>
      </w:pPr>
      <w:r>
        <w:rPr/>
        <w:t xml:space="preserve">三、水性pu的改性技术分析</w:t>
      </w:r>
    </w:p>
    <w:p>
      <w:pPr>
        <w:spacing w:after="150"/>
      </w:pPr>
      <w:r>
        <w:rPr>
          <w:b w:val="1"/>
          <w:bCs w:val="1"/>
        </w:rPr>
        <w:t xml:space="preserve">第三章 2019-2023年中国高档皮革涂饰剂市场供需分析</w:t>
      </w:r>
    </w:p>
    <w:p>
      <w:pPr>
        <w:spacing w:after="150"/>
      </w:pPr>
      <w:r>
        <w:rPr/>
        <w:t xml:space="preserve">第一节 中国高档皮革涂饰剂市场供给状况</w:t>
      </w:r>
    </w:p>
    <w:p>
      <w:pPr>
        <w:spacing w:after="150"/>
      </w:pPr>
      <w:r>
        <w:rPr/>
        <w:t xml:space="preserve">一、中国高档皮革涂饰剂市场状况分析</w:t>
      </w:r>
    </w:p>
    <w:p>
      <w:pPr>
        <w:spacing w:after="150"/>
      </w:pPr>
      <w:r>
        <w:rPr/>
        <w:t xml:space="preserve">二、中国高档皮革涂饰剂生产情况分析</w:t>
      </w:r>
    </w:p>
    <w:p>
      <w:pPr>
        <w:spacing w:after="150"/>
      </w:pPr>
      <w:r>
        <w:rPr/>
        <w:t xml:space="preserve">第二节 中国高档皮革涂饰剂市场需求状况</w:t>
      </w:r>
    </w:p>
    <w:p>
      <w:pPr>
        <w:spacing w:after="150"/>
      </w:pPr>
      <w:r>
        <w:rPr/>
        <w:t xml:space="preserve">一、2019-2023年中国高档皮革涂饰剂需求分析</w:t>
      </w:r>
    </w:p>
    <w:p>
      <w:pPr>
        <w:spacing w:after="150"/>
      </w:pPr>
      <w:r>
        <w:rPr/>
        <w:t xml:space="preserve">二、2024-2029年中国高档皮革涂饰剂需求预测</w:t>
      </w:r>
    </w:p>
    <w:p>
      <w:pPr>
        <w:spacing w:after="150"/>
      </w:pPr>
      <w:r>
        <w:rPr/>
        <w:t xml:space="preserve">第三节 中国高档皮革涂饰剂市场价格分析</w:t>
      </w:r>
    </w:p>
    <w:p>
      <w:pPr>
        <w:spacing w:after="150"/>
      </w:pPr>
      <w:r>
        <w:rPr>
          <w:b w:val="1"/>
          <w:bCs w:val="1"/>
        </w:rPr>
        <w:t xml:space="preserve">第四章 中国高档皮革涂饰剂行业产业链分析</w:t>
      </w:r>
    </w:p>
    <w:p>
      <w:pPr>
        <w:spacing w:after="150"/>
      </w:pPr>
      <w:r>
        <w:rPr/>
        <w:t xml:space="preserve">第一节 高档皮革涂饰剂行业产业链概述</w:t>
      </w:r>
    </w:p>
    <w:p>
      <w:pPr>
        <w:spacing w:after="150"/>
      </w:pPr>
      <w:r>
        <w:rPr/>
        <w:t xml:space="preserve">第二节 高档皮革涂饰剂上游产业发展状况分析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高档皮革涂饰剂下游应用需求市场分析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2019-2023年高档皮革涂饰剂所属产品进出口数据分析</w:t>
      </w:r>
    </w:p>
    <w:p>
      <w:pPr>
        <w:spacing w:after="150"/>
      </w:pPr>
      <w:r>
        <w:rPr/>
        <w:t xml:space="preserve">第一节 2019-2023年中国高档皮革涂饰剂所属产品进口分析</w:t>
      </w:r>
    </w:p>
    <w:p>
      <w:pPr>
        <w:spacing w:after="150"/>
      </w:pPr>
      <w:r>
        <w:rPr/>
        <w:t xml:space="preserve">一、高档皮革涂饰剂所属产品进口数量情况</w:t>
      </w:r>
    </w:p>
    <w:p>
      <w:pPr>
        <w:spacing w:after="150"/>
      </w:pPr>
      <w:r>
        <w:rPr/>
        <w:t xml:space="preserve">二、高档皮革涂饰剂所属产品进口金额情况</w:t>
      </w:r>
    </w:p>
    <w:p>
      <w:pPr>
        <w:spacing w:after="150"/>
      </w:pPr>
      <w:r>
        <w:rPr/>
        <w:t xml:space="preserve">三、高档皮革涂饰剂所属产品进口来源分析</w:t>
      </w:r>
    </w:p>
    <w:p>
      <w:pPr>
        <w:spacing w:after="150"/>
      </w:pPr>
      <w:r>
        <w:rPr/>
        <w:t xml:space="preserve">四、高档皮革涂饰剂所属产品进口均价分析</w:t>
      </w:r>
    </w:p>
    <w:p>
      <w:pPr>
        <w:spacing w:after="150"/>
      </w:pPr>
      <w:r>
        <w:rPr/>
        <w:t xml:space="preserve">第二节 2019-2023年高档皮革涂饰剂所属产品出口分析</w:t>
      </w:r>
    </w:p>
    <w:p>
      <w:pPr>
        <w:spacing w:after="150"/>
      </w:pPr>
      <w:r>
        <w:rPr/>
        <w:t xml:space="preserve">一、高档皮革涂饰剂所属产品出口数量情况</w:t>
      </w:r>
    </w:p>
    <w:p>
      <w:pPr>
        <w:spacing w:after="150"/>
      </w:pPr>
      <w:r>
        <w:rPr/>
        <w:t xml:space="preserve">二、高档皮革涂饰剂所属产品出口金额情况</w:t>
      </w:r>
    </w:p>
    <w:p>
      <w:pPr>
        <w:spacing w:after="150"/>
      </w:pPr>
      <w:r>
        <w:rPr/>
        <w:t xml:space="preserve">三、高档皮革涂饰剂所属产品出口流向分析</w:t>
      </w:r>
    </w:p>
    <w:p>
      <w:pPr>
        <w:spacing w:after="150"/>
      </w:pPr>
      <w:r>
        <w:rPr/>
        <w:t xml:space="preserve">四、高档皮革涂饰剂所属产品出口均价分析</w:t>
      </w:r>
    </w:p>
    <w:p>
      <w:pPr>
        <w:spacing w:after="150"/>
      </w:pPr>
      <w:r>
        <w:rPr>
          <w:b w:val="1"/>
          <w:bCs w:val="1"/>
        </w:rPr>
        <w:t xml:space="preserve">第六章 国内高档皮革涂饰剂生产厂商竞争力分析</w:t>
      </w:r>
    </w:p>
    <w:p>
      <w:pPr>
        <w:spacing w:after="150"/>
      </w:pPr>
      <w:r>
        <w:rPr/>
        <w:t xml:space="preserve">第一节 四川德赛尔化工实业有限公司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第二节 四川亭江新材料股份有限公司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第三节 四川达威科技股份有限公司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第四节 安庆中大化学科技有限公司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第五节 安徽颍上田川皮革涂饰有限公司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第六节 华大化学集团有限公司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四、企业最新发展动态</w:t>
      </w:r>
    </w:p>
    <w:p>
      <w:pPr>
        <w:spacing w:after="150"/>
      </w:pPr>
      <w:r>
        <w:rPr/>
        <w:t xml:space="preserve">第七节 浙江东化实业有限公司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第八节 广州市麦吉高分子材料有限公司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三、企业最新发展动态</w:t>
      </w:r>
    </w:p>
    <w:p>
      <w:pPr>
        <w:spacing w:after="150"/>
      </w:pPr>
      <w:r>
        <w:rPr/>
        <w:t xml:space="preserve">第九节 安庆迪孚卡乐化工有限公司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第十节 安庆月山化工有限责任公司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三、企业产品品质控制</w:t>
      </w:r>
    </w:p>
    <w:p>
      <w:pPr>
        <w:spacing w:after="150"/>
      </w:pPr>
      <w:r>
        <w:rPr>
          <w:b w:val="1"/>
          <w:bCs w:val="1"/>
        </w:rPr>
        <w:t xml:space="preserve">第七章 2024-2029年中国高档皮革涂饰剂行业发展趋势与前景分析</w:t>
      </w:r>
    </w:p>
    <w:p>
      <w:pPr>
        <w:spacing w:after="150"/>
      </w:pPr>
      <w:r>
        <w:rPr/>
        <w:t xml:space="preserve">第一节 2024-2029年中国高档皮革涂饰剂行业投资前景分析</w:t>
      </w:r>
    </w:p>
    <w:p>
      <w:pPr>
        <w:spacing w:after="150"/>
      </w:pPr>
      <w:r>
        <w:rPr/>
        <w:t xml:space="preserve">一、高档皮革涂饰剂行业发展前景</w:t>
      </w:r>
    </w:p>
    <w:p>
      <w:pPr>
        <w:spacing w:after="150"/>
      </w:pPr>
      <w:r>
        <w:rPr/>
        <w:t xml:space="preserve">二、高档皮革涂饰剂发展趋势分析</w:t>
      </w:r>
    </w:p>
    <w:p>
      <w:pPr>
        <w:spacing w:after="150"/>
      </w:pPr>
      <w:r>
        <w:rPr/>
        <w:t xml:space="preserve">三、高档皮革涂饰剂市场前景分析</w:t>
      </w:r>
    </w:p>
    <w:p>
      <w:pPr>
        <w:spacing w:after="150"/>
      </w:pPr>
      <w:r>
        <w:rPr/>
        <w:t xml:space="preserve">第二节 2024-2029年中国高档皮革涂饰剂行业投资风险分析</w:t>
      </w:r>
    </w:p>
    <w:p>
      <w:pPr>
        <w:spacing w:after="150"/>
      </w:pPr>
      <w:r>
        <w:rPr/>
        <w:t xml:space="preserve">一、产业政策风险</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2024-2029年高档皮革涂饰剂行业投资策略及建议</w:t>
      </w:r>
    </w:p>
    <w:p>
      <w:pPr>
        <w:spacing w:after="150"/>
      </w:pPr>
      <w:r>
        <w:rPr>
          <w:b w:val="1"/>
          <w:bCs w:val="1"/>
        </w:rPr>
        <w:t xml:space="preserve">第八章 高档皮革涂饰剂企业投资战略与客户策略分析</w:t>
      </w:r>
    </w:p>
    <w:p>
      <w:pPr>
        <w:spacing w:after="150"/>
      </w:pPr>
      <w:r>
        <w:rPr/>
        <w:t xml:space="preserve">第一节 高档皮革涂饰剂企业发展战略规划意义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高档皮革涂饰剂企业战略规划制定依据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高档皮革涂饰剂企业战略规划策略分析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高档皮革涂饰剂企业重点客户战略实施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图表：制革等工业用的其他整理剂、助剂等制剂进口税率</w:t>
      </w:r>
    </w:p>
    <w:p>
      <w:pPr>
        <w:spacing w:after="150"/>
      </w:pPr>
      <w:r>
        <w:rPr/>
        <w:t xml:space="preserve">图表：中国主要pu皮革涂饰剂生产企业产量情况</w:t>
      </w:r>
    </w:p>
    <w:p>
      <w:pPr>
        <w:spacing w:after="150"/>
      </w:pPr>
      <w:r>
        <w:rPr/>
        <w:t xml:space="preserve">图表：2019-2023年中国水性pu皮革涂饰剂市场需求量变化趋势图</w:t>
      </w:r>
    </w:p>
    <w:p>
      <w:pPr>
        <w:spacing w:after="150"/>
      </w:pPr>
      <w:r>
        <w:rPr/>
        <w:t xml:space="preserve">图表：2024-2029年中国水性pu皮革涂饰剂市场需求量预测趋势图</w:t>
      </w:r>
    </w:p>
    <w:p>
      <w:pPr>
        <w:spacing w:after="150"/>
      </w:pPr>
      <w:r>
        <w:rPr/>
        <w:t xml:space="preserve">图表：中国主要水性pu皮革涂饰剂企业产品报价</w:t>
      </w:r>
    </w:p>
    <w:p>
      <w:pPr>
        <w:spacing w:after="150"/>
      </w:pPr>
      <w:r>
        <w:rPr/>
        <w:t xml:space="preserve">图表：pu皮革涂饰剂行业产业链模型</w:t>
      </w:r>
    </w:p>
    <w:p>
      <w:pPr>
        <w:spacing w:after="150"/>
      </w:pPr>
      <w:r>
        <w:rPr/>
        <w:t xml:space="preserve">图表：中国主要甲苯二异qing酸酯供应商列表</w:t>
      </w:r>
    </w:p>
    <w:p>
      <w:pPr>
        <w:spacing w:after="150"/>
      </w:pPr>
      <w:r>
        <w:rPr/>
        <w:t xml:space="preserve">图表：中国主要二苯基甲烷二异qing酸酯供应商列表</w:t>
      </w:r>
    </w:p>
    <w:p>
      <w:pPr>
        <w:spacing w:after="150"/>
      </w:pPr>
      <w:r>
        <w:rPr/>
        <w:t xml:space="preserve">图表：中国主要聚醚多元醇供应商列表</w:t>
      </w:r>
    </w:p>
    <w:p>
      <w:pPr>
        <w:spacing w:after="150"/>
      </w:pPr>
      <w:r>
        <w:rPr/>
        <w:t xml:space="preserve">图表：2019-2023年中国皮革鞣制加工行业经济指标统计</w:t>
      </w:r>
    </w:p>
    <w:p>
      <w:pPr>
        <w:spacing w:after="150"/>
      </w:pPr>
      <w:r>
        <w:rPr/>
        <w:t xml:space="preserve">图表：2019-2023年中国轻革产量统计</w:t>
      </w:r>
    </w:p>
    <w:p>
      <w:pPr>
        <w:spacing w:after="150"/>
      </w:pPr>
      <w:r>
        <w:rPr/>
        <w:t xml:space="preserve">图表：2019-2023年中国轻革产量变化趋势图</w:t>
      </w:r>
    </w:p>
    <w:p>
      <w:pPr>
        <w:spacing w:after="150"/>
      </w:pPr>
      <w:r>
        <w:rPr/>
        <w:t xml:space="preserve">图表：2019-2023年中国皮革鞋靴产量统计</w:t>
      </w:r>
    </w:p>
    <w:p>
      <w:pPr>
        <w:spacing w:after="150"/>
      </w:pPr>
      <w:r>
        <w:rPr/>
        <w:t xml:space="preserve">图表：2019-2023年中国皮革服装产量统计</w:t>
      </w:r>
    </w:p>
    <w:p>
      <w:pPr>
        <w:spacing w:after="150"/>
      </w:pPr>
      <w:r>
        <w:rPr/>
        <w:t xml:space="preserve">图表：2019-2023年制革等工业用的其他整理剂、助剂等制剂进口数量统计</w:t>
      </w:r>
    </w:p>
    <w:p>
      <w:pPr>
        <w:spacing w:after="150"/>
      </w:pPr>
      <w:r>
        <w:rPr/>
        <w:t xml:space="preserve">图表：2019-2023年制革等工业用的其他整理剂、助剂等制剂进口金额统计</w:t>
      </w:r>
    </w:p>
    <w:p>
      <w:pPr>
        <w:spacing w:after="150"/>
      </w:pPr>
      <w:r>
        <w:rPr/>
        <w:t xml:space="preserve">图表：2019-2023年制革等工业用的其他整理剂、助剂等制剂进口均价情况</w:t>
      </w:r>
    </w:p>
    <w:p>
      <w:pPr>
        <w:spacing w:after="150"/>
      </w:pPr>
      <w:r>
        <w:rPr/>
        <w:t xml:space="preserve">图表：2019-2023年制革等工业用的其他整理剂、助剂等制剂出口数量统计</w:t>
      </w:r>
    </w:p>
    <w:p>
      <w:pPr>
        <w:spacing w:after="150"/>
      </w:pPr>
      <w:r>
        <w:rPr/>
        <w:t xml:space="preserve">图表：2019-2023年制革等工业用的其他整理剂、助剂等制剂出口金额统计</w:t>
      </w:r>
    </w:p>
    <w:p>
      <w:pPr>
        <w:spacing w:after="150"/>
      </w:pPr>
      <w:r>
        <w:rPr/>
        <w:t xml:space="preserve">图表：2019-2023年制革等工业用的其他整理剂、助剂等制剂出口均价情况</w:t>
      </w:r>
    </w:p>
    <w:p>
      <w:pPr>
        <w:spacing w:after="150"/>
      </w:pPr>
      <w:r>
        <w:rPr/>
        <w:t xml:space="preserve">图表：四川德赛尔化工实业有限公司基本情况</w:t>
      </w:r>
    </w:p>
    <w:p>
      <w:pPr>
        <w:spacing w:after="150"/>
      </w:pPr>
      <w:r>
        <w:rPr/>
        <w:t xml:space="preserve">图表：四川德赛尔化工实业有限公司主要聚氨酯涂饰产品介绍</w:t>
      </w:r>
    </w:p>
    <w:p>
      <w:pPr>
        <w:spacing w:after="150"/>
      </w:pPr>
      <w:r>
        <w:rPr/>
        <w:t xml:space="preserve">图表：2019-2023年四川德赛尔化工实业有限公司收入及利润情况</w:t>
      </w:r>
    </w:p>
    <w:p>
      <w:pPr>
        <w:spacing w:after="150"/>
      </w:pPr>
      <w:r>
        <w:rPr/>
        <w:t xml:space="preserve">图表：2019-2023年四川德赛尔化工实业有限公司盈利能力指标</w:t>
      </w:r>
    </w:p>
    <w:p>
      <w:pPr>
        <w:spacing w:after="150"/>
      </w:pPr>
      <w:r>
        <w:rPr/>
        <w:t xml:space="preserve">图表：四川德赛尔化工实业有限公司销售网络</w:t>
      </w:r>
    </w:p>
    <w:p>
      <w:pPr>
        <w:spacing w:after="150"/>
      </w:pPr>
      <w:r>
        <w:rPr/>
        <w:t xml:space="preserve">图表：四川亭江新材料股份有限公司基本情况</w:t>
      </w:r>
    </w:p>
    <w:p>
      <w:pPr>
        <w:spacing w:after="150"/>
      </w:pPr>
      <w:r>
        <w:rPr/>
        <w:t xml:space="preserve">图表：2019-2023年四川亭江新材料股份有限公司收入及利润情况</w:t>
      </w:r>
    </w:p>
    <w:p>
      <w:pPr>
        <w:spacing w:after="150"/>
      </w:pPr>
      <w:r>
        <w:rPr/>
        <w:t xml:space="preserve">图表：2019-2023年四川亭江新材料股份有限公司盈利能力指标</w:t>
      </w:r>
    </w:p>
    <w:p>
      <w:pPr>
        <w:spacing w:after="150"/>
      </w:pPr>
      <w:r>
        <w:rPr/>
        <w:t xml:space="preserve">图表：四川达威科技股份有限公司基本情况</w:t>
      </w:r>
    </w:p>
    <w:p>
      <w:pPr>
        <w:spacing w:after="150"/>
      </w:pPr>
      <w:r>
        <w:rPr/>
        <w:t xml:space="preserve">图表：四川达威科技股份有限公司产品情况</w:t>
      </w:r>
    </w:p>
    <w:p>
      <w:pPr>
        <w:spacing w:after="150"/>
      </w:pPr>
      <w:r>
        <w:rPr/>
        <w:t xml:space="preserve">图表：2019-2023年四川达威科技股份有限公司 收入及利润情况</w:t>
      </w:r>
    </w:p>
    <w:p>
      <w:pPr>
        <w:spacing w:after="150"/>
      </w:pPr>
      <w:r>
        <w:rPr/>
        <w:t xml:space="preserve">图表：2019-2023年四川达威科技股份有限公司 盈利能力指标</w:t>
      </w:r>
    </w:p>
    <w:p>
      <w:pPr>
        <w:spacing w:after="150"/>
      </w:pPr>
      <w:r>
        <w:rPr/>
        <w:t xml:space="preserve">图表：四川达威科技股份有限公司销售网络</w:t>
      </w:r>
    </w:p>
    <w:p>
      <w:pPr>
        <w:spacing w:after="150"/>
      </w:pPr>
      <w:r>
        <w:rPr/>
        <w:t xml:space="preserve">图表：安庆中大化学科技有限公司基本情况</w:t>
      </w:r>
    </w:p>
    <w:p>
      <w:pPr>
        <w:spacing w:after="150"/>
      </w:pPr>
      <w:r>
        <w:rPr/>
        <w:t xml:space="preserve">图表：安庆中大化学科技有限公司主要涂饰产品参数及用途</w:t>
      </w:r>
    </w:p>
    <w:p>
      <w:pPr>
        <w:spacing w:after="150"/>
      </w:pPr>
      <w:r>
        <w:rPr/>
        <w:t xml:space="preserve">图表：2019-2023年安庆中大化学科技有限公司收入及利润情况</w:t>
      </w:r>
    </w:p>
    <w:p>
      <w:pPr>
        <w:spacing w:after="150"/>
      </w:pPr>
      <w:r>
        <w:rPr/>
        <w:t xml:space="preserve">图表：2019-2023年安庆中大化学科技有限公司盈利能力指标</w:t>
      </w:r>
    </w:p>
    <w:p>
      <w:pPr>
        <w:spacing w:after="150"/>
      </w:pPr>
      <w:r>
        <w:rPr/>
        <w:t xml:space="preserve">图表：安徽颍上田川皮革涂饰有限公司基本情况</w:t>
      </w:r>
    </w:p>
    <w:p>
      <w:pPr>
        <w:spacing w:after="150"/>
      </w:pPr>
      <w:r>
        <w:rPr/>
        <w:t xml:space="preserve">图表：安徽颍上田川皮革涂饰有限公司涂饰产品情况</w:t>
      </w:r>
    </w:p>
    <w:p>
      <w:pPr>
        <w:spacing w:after="150"/>
      </w:pPr>
      <w:r>
        <w:rPr/>
        <w:t xml:space="preserve">图表：安徽颍上田川皮革涂饰有限涂饰公司产品样品</w:t>
      </w:r>
    </w:p>
    <w:p>
      <w:pPr>
        <w:spacing w:after="150"/>
      </w:pPr>
      <w:r>
        <w:rPr/>
        <w:t xml:space="preserve">图表：2019-2023年安徽颍上田川皮革涂饰有限公司收入及利润情况</w:t>
      </w:r>
    </w:p>
    <w:p>
      <w:pPr>
        <w:spacing w:after="150"/>
      </w:pPr>
      <w:r>
        <w:rPr/>
        <w:t xml:space="preserve">图表：2019-2023年安徽颍上田川皮革涂饰有限公司盈利能力指标</w:t>
      </w:r>
    </w:p>
    <w:p>
      <w:pPr>
        <w:spacing w:after="150"/>
      </w:pPr>
      <w:r>
        <w:rPr/>
        <w:t xml:space="preserve">图表：安徽颍上田川皮革涂饰有限公司销售网络分布</w:t>
      </w:r>
    </w:p>
    <w:p>
      <w:pPr>
        <w:spacing w:after="150"/>
      </w:pPr>
      <w:r>
        <w:rPr/>
        <w:t xml:space="preserve">图表：华大化学集团有限公司基本情况</w:t>
      </w:r>
    </w:p>
    <w:p>
      <w:pPr>
        <w:spacing w:after="150"/>
      </w:pPr>
      <w:r>
        <w:rPr/>
        <w:t xml:space="preserve">图表：华大化学集团有限公司涂饰产品情况</w:t>
      </w:r>
    </w:p>
    <w:p>
      <w:pPr>
        <w:spacing w:after="150"/>
      </w:pPr>
      <w:r>
        <w:rPr/>
        <w:t xml:space="preserve">图表：华大化学集团有限公司销售网络分布图</w:t>
      </w:r>
    </w:p>
    <w:p>
      <w:pPr>
        <w:spacing w:after="150"/>
      </w:pPr>
      <w:r>
        <w:rPr/>
        <w:t xml:space="preserve">图表：浙江东化实业有限公司基本情况</w:t>
      </w:r>
    </w:p>
    <w:p>
      <w:pPr>
        <w:spacing w:after="150"/>
      </w:pPr>
      <w:r>
        <w:rPr/>
        <w:t xml:space="preserve">图表：浙江东化实业有限公司产品情况</w:t>
      </w:r>
    </w:p>
    <w:p>
      <w:pPr>
        <w:spacing w:after="150"/>
      </w:pPr>
      <w:r>
        <w:rPr/>
        <w:t xml:space="preserve">图表：2019-2023年浙江东化实业有限公司收入及利润情况</w:t>
      </w:r>
    </w:p>
    <w:p>
      <w:pPr>
        <w:spacing w:after="150"/>
      </w:pPr>
      <w:r>
        <w:rPr/>
        <w:t xml:space="preserve">图表：2019-2023年浙江东化实业有限公司盈利能力指标</w:t>
      </w:r>
    </w:p>
    <w:p>
      <w:pPr>
        <w:spacing w:after="150"/>
      </w:pPr>
      <w:r>
        <w:rPr/>
        <w:t xml:space="preserve">图表：广州市麦吉高分子材料有限公司基本情况</w:t>
      </w:r>
    </w:p>
    <w:p>
      <w:pPr>
        <w:spacing w:after="150"/>
      </w:pPr>
      <w:r>
        <w:rPr/>
        <w:t xml:space="preserve">图表：广州市麦吉高分子材料有限公司产品情况</w:t>
      </w:r>
    </w:p>
    <w:p>
      <w:pPr>
        <w:spacing w:after="150"/>
      </w:pPr>
      <w:r>
        <w:rPr/>
        <w:t xml:space="preserve">图表：广州市麦吉高分子材料有限公司聚氨酯树脂产品</w:t>
      </w:r>
    </w:p>
    <w:p>
      <w:pPr>
        <w:spacing w:after="150"/>
      </w:pPr>
      <w:r>
        <w:rPr/>
        <w:t xml:space="preserve">图表：安庆迪孚卡乐化工有限公司基本情况</w:t>
      </w:r>
    </w:p>
    <w:p>
      <w:pPr>
        <w:spacing w:after="150"/>
      </w:pPr>
      <w:r>
        <w:rPr/>
        <w:t xml:space="preserve">图表：安庆迪孚卡乐化工有限公司产品情况</w:t>
      </w:r>
    </w:p>
    <w:p>
      <w:pPr>
        <w:spacing w:after="150"/>
      </w:pPr>
      <w:r>
        <w:rPr/>
        <w:t xml:space="preserve">图表：安庆迪孚卡乐化工有限公司芳香族聚氨酯树脂产品</w:t>
      </w:r>
    </w:p>
    <w:p>
      <w:pPr>
        <w:spacing w:after="150"/>
      </w:pPr>
      <w:r>
        <w:rPr/>
        <w:t xml:space="preserve">图表：安庆迪孚卡乐化工有限公司脂肪族聚氨酯树脂</w:t>
      </w:r>
    </w:p>
    <w:p>
      <w:pPr>
        <w:spacing w:after="150"/>
      </w:pPr>
      <w:r>
        <w:rPr/>
        <w:t xml:space="preserve">图表：安庆迪孚卡乐化工有限公司销售网络分布</w:t>
      </w:r>
    </w:p>
    <w:p>
      <w:pPr>
        <w:spacing w:after="150"/>
      </w:pPr>
      <w:r>
        <w:rPr/>
        <w:t xml:space="preserve">图表：安庆月山化工有限责任公司基本情况</w:t>
      </w:r>
    </w:p>
    <w:p>
      <w:pPr>
        <w:spacing w:after="150"/>
      </w:pPr>
      <w:r>
        <w:rPr/>
        <w:t xml:space="preserve">图表：安庆月山化工有限责任公司产品情况</w:t>
      </w:r>
    </w:p>
    <w:p>
      <w:pPr>
        <w:spacing w:after="150"/>
      </w:pPr>
      <w:r>
        <w:rPr/>
        <w:t xml:space="preserve">图表：安庆月山化工有限责任公司水性芳香/脂肪族聚氨酯树脂产品</w:t>
      </w:r>
    </w:p>
    <w:p>
      <w:pPr>
        <w:spacing w:after="150"/>
      </w:pPr>
      <w:r>
        <w:rPr/>
        <w:t xml:space="preserve">图表：重点客户管理与企业战略规划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2024-2029年中国高档皮革涂饰剂市场投资策略及前景预测研究报告</dc:title>
  <dc:description>2024-2029年中国高档皮革涂饰剂市场投资策略及前景预测研究报告</dc:description>
  <dc:subject>2024-2029年中国高档皮革涂饰剂市场投资策略及前景预测研究报告</dc:subject>
  <cp:keywords>研究报告</cp:keywords>
  <cp:category>研究报告</cp:category>
  <cp:lastModifiedBy>北京中道泰和信息咨询有限公司</cp:lastModifiedBy>
  <dcterms:created xsi:type="dcterms:W3CDTF">2024-01-24T22:19:06+08:00</dcterms:created>
  <dcterms:modified xsi:type="dcterms:W3CDTF">2024-01-24T22:19:06+08:00</dcterms:modified>
</cp:coreProperties>
</file>

<file path=docProps/custom.xml><?xml version="1.0" encoding="utf-8"?>
<Properties xmlns="http://schemas.openxmlformats.org/officeDocument/2006/custom-properties" xmlns:vt="http://schemas.openxmlformats.org/officeDocument/2006/docPropsVTypes"/>
</file>