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2024-2029年中国钢铁信息化行业发展趋势及投资风险预测报告</w:t>
      </w:r>
    </w:p>
    <w:p>
      <w:pPr>
        <w:spacing w:after="150"/>
      </w:pPr>
      <w:r>
        <w:rPr>
          <w:b w:val="1"/>
          <w:bCs w:val="1"/>
        </w:rPr>
        <w:t xml:space="preserve">报告简介</w:t>
      </w:r>
    </w:p>
    <w:p>
      <w:pPr>
        <w:spacing w:after="150"/>
      </w:pPr>
      <w:r>
        <w:rPr/>
        <w:t xml:space="preserve">我国钢铁企业对信息化的探索开始于20世纪80年代中期，至20世纪末已开发出30余个实验系统，不少系统在局部业务中发挥了一定作用。但由于当时计划经济体制的束缚，这些系统拘泥于当时的管理模式，缺乏管理创新和制度创新，多数IT系统与钢铁企业生产经营的核心业务有隔膜，所以作为整体系统留用的不多。</w:t>
      </w:r>
    </w:p>
    <w:p>
      <w:pPr>
        <w:spacing w:after="150"/>
      </w:pPr>
      <w:r>
        <w:rPr/>
        <w:t xml:space="preserve">新世纪以来，党中央提出了关于信息化的一系列重大战略部署，从"以信息化带动工业化，以工业化促进现代化，实现跨越式发展"到"以信息化带动工业化，以工业化促进信息化"等都为钢铁工业信息化建设指明了方向，中国钢铁工业的信息化在新世纪拉开了序幕。</w:t>
      </w:r>
    </w:p>
    <w:p>
      <w:pPr>
        <w:spacing w:after="150"/>
      </w:pPr>
      <w:r>
        <w:rPr/>
        <w:t xml:space="preserve">近年来，我国钢铁企业在总结国内外先进钢铁企业信息化建设经验的基础上，善于学习、敢于创新、勇于创造，突破性地解决了产销一体、管控衔接等重大关键性技术难题，一批体现自主创新的信息化工程涌现。钢铁企业的发展战略中开始纳入信息化内容，信息化的目标、方针、内容、任务、技术路线逐渐明晰，企业信息化的管理体系逐步确立，企业最高决策层逐渐领衔信息化，信息资源的开发利用水平得到提高;信息基础设施建设不断完善，网络信息安全防范意识增强;信息产业队伍逐渐强大，系统集成与维护、软件设计能力不断增强，自主创新、集成创新、引进消化吸收再创新的能力在信息化建设中得到提高;管理信息化建设不断深化;生产过程自动化建设快速发展，信息技术广泛应用于生产经营管理各个层面;信息化为推进钢铁企业实现精细化管理、优化业务流程提供了手段和平台，生产过程自动化为实现柔性制造、敏捷生产提供了条件。在钢铁企业信息化过程中，伴随着管理创新、技术创新、体制创新，造就了一批兼具管理与技术的复合型人才。随着国际国内环境的巨大变化，增强我国钢铁行业信息化环境下的工业竞争能力成为当前钢铁行业亟须自行探索和实践的迫切任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钢铁信息化市场进行了分析研究。报告在总结行业发展历程的基础上，结合新时期的各方面因素，对中国钢铁信息化行业的发展趋势给予了细致和审慎的预测论证。报告资料详实，图表丰富，既有深入的分析，又有直观的比较，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钢铁信息化行业发展概述 1</w:t>
      </w:r>
    </w:p>
    <w:p>
      <w:pPr>
        <w:spacing w:after="150"/>
      </w:pPr>
      <w:r>
        <w:rPr/>
        <w:t xml:space="preserve">第一节 钢铁信息化的概念 1</w:t>
      </w:r>
    </w:p>
    <w:p>
      <w:pPr>
        <w:spacing w:after="150"/>
      </w:pPr>
      <w:r>
        <w:rPr/>
        <w:t xml:space="preserve">一、钢铁信息化的特点 1</w:t>
      </w:r>
    </w:p>
    <w:p>
      <w:pPr>
        <w:spacing w:after="150"/>
      </w:pPr>
      <w:r>
        <w:rPr/>
        <w:t xml:space="preserve">二、钢铁信息化的分类 4</w:t>
      </w:r>
    </w:p>
    <w:p>
      <w:pPr>
        <w:spacing w:after="150"/>
      </w:pPr>
      <w:r>
        <w:rPr/>
        <w:t xml:space="preserve">第二节 钢铁信息化行业发展成熟度 5</w:t>
      </w:r>
    </w:p>
    <w:p>
      <w:pPr>
        <w:spacing w:after="150"/>
      </w:pPr>
      <w:r>
        <w:rPr/>
        <w:t xml:space="preserve">一、行业发展周期分析 5</w:t>
      </w:r>
    </w:p>
    <w:p>
      <w:pPr>
        <w:spacing w:after="150"/>
      </w:pPr>
      <w:r>
        <w:rPr/>
        <w:t xml:space="preserve">二、行业中外市场成熟度对比 6</w:t>
      </w:r>
    </w:p>
    <w:p>
      <w:pPr>
        <w:spacing w:after="150"/>
      </w:pPr>
      <w:r>
        <w:rPr/>
        <w:t xml:space="preserve">三、行业及其主要子行业成熟度分析 6</w:t>
      </w:r>
    </w:p>
    <w:p>
      <w:pPr>
        <w:spacing w:after="150"/>
      </w:pPr>
      <w:r>
        <w:rPr/>
        <w:t xml:space="preserve">第三节 钢铁信息化市场特征分析 7</w:t>
      </w:r>
    </w:p>
    <w:p>
      <w:pPr>
        <w:spacing w:after="150"/>
      </w:pPr>
      <w:r>
        <w:rPr/>
        <w:t xml:space="preserve">一、市场规模 7</w:t>
      </w:r>
    </w:p>
    <w:p>
      <w:pPr>
        <w:spacing w:after="150"/>
      </w:pPr>
      <w:r>
        <w:rPr/>
        <w:t xml:space="preserve">二、产业关联度 7</w:t>
      </w:r>
    </w:p>
    <w:p>
      <w:pPr>
        <w:spacing w:after="150"/>
      </w:pPr>
      <w:r>
        <w:rPr/>
        <w:t xml:space="preserve">三、影响需求的关键因素 8</w:t>
      </w:r>
    </w:p>
    <w:p>
      <w:pPr>
        <w:spacing w:after="150"/>
      </w:pPr>
      <w:r>
        <w:rPr/>
        <w:t xml:space="preserve">四、国内和国际市场 8</w:t>
      </w:r>
    </w:p>
    <w:p>
      <w:pPr>
        <w:spacing w:after="150"/>
      </w:pPr>
      <w:r>
        <w:rPr/>
        <w:t xml:space="preserve">五、主要竞争因素 8</w:t>
      </w:r>
    </w:p>
    <w:p>
      <w:pPr>
        <w:spacing w:after="150"/>
      </w:pPr>
      <w:r>
        <w:rPr/>
        <w:t xml:space="preserve">六、生命周期 8</w:t>
      </w:r>
    </w:p>
    <w:p>
      <w:pPr>
        <w:spacing w:after="150"/>
      </w:pPr>
      <w:r>
        <w:rPr>
          <w:b w:val="1"/>
          <w:bCs w:val="1"/>
        </w:rPr>
        <w:t xml:space="preserve">第二章 全球钢铁信息化行业发展分析 10</w:t>
      </w:r>
    </w:p>
    <w:p>
      <w:pPr>
        <w:spacing w:after="150"/>
      </w:pPr>
      <w:r>
        <w:rPr/>
        <w:t xml:space="preserve">第一节 全球钢铁信息化行业发展分析 10</w:t>
      </w:r>
    </w:p>
    <w:p>
      <w:pPr>
        <w:spacing w:after="150"/>
      </w:pPr>
      <w:r>
        <w:rPr/>
        <w:t xml:space="preserve">一、2019-2023年世界钢铁信息化行业发展分析 10</w:t>
      </w:r>
    </w:p>
    <w:p>
      <w:pPr>
        <w:spacing w:after="150"/>
      </w:pPr>
      <w:r>
        <w:rPr/>
        <w:t xml:space="preserve">二、2019-2023年世界钢铁信息化行业发展分析 10</w:t>
      </w:r>
    </w:p>
    <w:p>
      <w:pPr>
        <w:spacing w:after="150"/>
      </w:pPr>
      <w:r>
        <w:rPr/>
        <w:t xml:space="preserve">三、2019-2023年世界钢铁信息化行业发展分析 10</w:t>
      </w:r>
    </w:p>
    <w:p>
      <w:pPr>
        <w:spacing w:after="150"/>
      </w:pPr>
      <w:r>
        <w:rPr/>
        <w:t xml:space="preserve">第二节 全球钢铁信息化市场分析 10</w:t>
      </w:r>
    </w:p>
    <w:p>
      <w:pPr>
        <w:spacing w:after="150"/>
      </w:pPr>
      <w:r>
        <w:rPr/>
        <w:t xml:space="preserve">一、2019-2023年全球钢铁信息化需求分析 10</w:t>
      </w:r>
    </w:p>
    <w:p>
      <w:pPr>
        <w:spacing w:after="150"/>
      </w:pPr>
      <w:r>
        <w:rPr/>
        <w:t xml:space="preserve">二、2019-2023年欧美钢铁信息化需求分析 11</w:t>
      </w:r>
    </w:p>
    <w:p>
      <w:pPr>
        <w:spacing w:after="150"/>
      </w:pPr>
      <w:r>
        <w:rPr/>
        <w:t xml:space="preserve">三、2019-2023年中外钢铁信息化市场对比 11</w:t>
      </w:r>
    </w:p>
    <w:p>
      <w:pPr>
        <w:spacing w:after="150"/>
      </w:pPr>
      <w:r>
        <w:rPr/>
        <w:t xml:space="preserve">第三节 2019-2023年主要国家或地区钢铁信息化行业发展分析 11</w:t>
      </w:r>
    </w:p>
    <w:p>
      <w:pPr>
        <w:spacing w:after="150"/>
      </w:pPr>
      <w:r>
        <w:rPr/>
        <w:t xml:space="preserve">一、2019-2023年美国钢铁信息化行业分析 11</w:t>
      </w:r>
    </w:p>
    <w:p>
      <w:pPr>
        <w:spacing w:after="150"/>
      </w:pPr>
      <w:r>
        <w:rPr/>
        <w:t xml:space="preserve">二、2019-2023年日本钢铁信息化行业分析 12</w:t>
      </w:r>
    </w:p>
    <w:p>
      <w:pPr>
        <w:spacing w:after="150"/>
      </w:pPr>
      <w:r>
        <w:rPr/>
        <w:t xml:space="preserve">三、2019-2023年欧洲钢铁信息化行业分析 16</w:t>
      </w:r>
    </w:p>
    <w:p>
      <w:pPr>
        <w:spacing w:after="150"/>
      </w:pPr>
      <w:r>
        <w:rPr>
          <w:b w:val="1"/>
          <w:bCs w:val="1"/>
        </w:rPr>
        <w:t xml:space="preserve">第三章 我国钢铁信息化行业发展分析 17</w:t>
      </w:r>
    </w:p>
    <w:p>
      <w:pPr>
        <w:spacing w:after="150"/>
      </w:pPr>
      <w:r>
        <w:rPr/>
        <w:t xml:space="preserve">第一节 中国钢铁信息化行业发展状况 17</w:t>
      </w:r>
    </w:p>
    <w:p>
      <w:pPr>
        <w:spacing w:after="150"/>
      </w:pPr>
      <w:r>
        <w:rPr/>
        <w:t xml:space="preserve">一、2019-2023年钢铁信息化行业发展状况分析 17</w:t>
      </w:r>
    </w:p>
    <w:p>
      <w:pPr>
        <w:spacing w:after="150"/>
      </w:pPr>
      <w:r>
        <w:rPr/>
        <w:t xml:space="preserve">二、2019-2023年中国钢铁信息化行业发展动态 21</w:t>
      </w:r>
    </w:p>
    <w:p>
      <w:pPr>
        <w:spacing w:after="150"/>
      </w:pPr>
      <w:r>
        <w:rPr/>
        <w:t xml:space="preserve">三、2019-2023年钢铁信息化行业经营业绩分析 22</w:t>
      </w:r>
    </w:p>
    <w:p>
      <w:pPr>
        <w:spacing w:after="150"/>
      </w:pPr>
      <w:r>
        <w:rPr/>
        <w:t xml:space="preserve">四、2019-2023年我国钢铁信息化行业发展热点 23</w:t>
      </w:r>
    </w:p>
    <w:p>
      <w:pPr>
        <w:spacing w:after="150"/>
      </w:pPr>
      <w:r>
        <w:rPr/>
        <w:t xml:space="preserve">第二节 中国钢铁信息化市场供需状况 23</w:t>
      </w:r>
    </w:p>
    <w:p>
      <w:pPr>
        <w:spacing w:after="150"/>
      </w:pPr>
      <w:r>
        <w:rPr/>
        <w:t xml:space="preserve">一、2019-2023年中国钢铁信息化行业供给能力 23</w:t>
      </w:r>
    </w:p>
    <w:p>
      <w:pPr>
        <w:spacing w:after="150"/>
      </w:pPr>
      <w:r>
        <w:rPr/>
        <w:t xml:space="preserve">二、2019-2023年中国钢铁信息化市场供给分析 24</w:t>
      </w:r>
    </w:p>
    <w:p>
      <w:pPr>
        <w:spacing w:after="150"/>
      </w:pPr>
      <w:r>
        <w:rPr/>
        <w:t xml:space="preserve">三、2019-2023年中国钢铁信息化市场需求分析 25</w:t>
      </w:r>
    </w:p>
    <w:p>
      <w:pPr>
        <w:spacing w:after="150"/>
      </w:pPr>
      <w:r>
        <w:rPr/>
        <w:t xml:space="preserve">第三节 2019-2023年我国钢铁信息化市场分析 25</w:t>
      </w:r>
    </w:p>
    <w:p>
      <w:pPr>
        <w:spacing w:after="150"/>
      </w:pPr>
      <w:r>
        <w:rPr/>
        <w:t xml:space="preserve">一、2019-2023年钢铁信息化市场分析 25</w:t>
      </w:r>
    </w:p>
    <w:p>
      <w:pPr>
        <w:spacing w:after="150"/>
      </w:pPr>
      <w:r>
        <w:rPr/>
        <w:t xml:space="preserve">二、2019-2023年钢铁信息化市场分析 25</w:t>
      </w:r>
    </w:p>
    <w:p>
      <w:pPr>
        <w:spacing w:after="150"/>
      </w:pPr>
      <w:r>
        <w:rPr>
          <w:b w:val="1"/>
          <w:bCs w:val="1"/>
        </w:rPr>
        <w:t xml:space="preserve">第四章 钢铁信息化行业竞争格局分析 27</w:t>
      </w:r>
    </w:p>
    <w:p>
      <w:pPr>
        <w:spacing w:after="150"/>
      </w:pPr>
      <w:r>
        <w:rPr/>
        <w:t xml:space="preserve">第一节 行业竞争结构分析 27</w:t>
      </w:r>
    </w:p>
    <w:p>
      <w:pPr>
        <w:spacing w:after="150"/>
      </w:pPr>
      <w:r>
        <w:rPr/>
        <w:t xml:space="preserve">一、现有企业间竞争 27</w:t>
      </w:r>
    </w:p>
    <w:p>
      <w:pPr>
        <w:spacing w:after="150"/>
      </w:pPr>
      <w:r>
        <w:rPr/>
        <w:t xml:space="preserve">二、潜在进入者分析 27</w:t>
      </w:r>
    </w:p>
    <w:p>
      <w:pPr>
        <w:spacing w:after="150"/>
      </w:pPr>
      <w:r>
        <w:rPr/>
        <w:t xml:space="preserve">三、替代品威胁分析 27</w:t>
      </w:r>
    </w:p>
    <w:p>
      <w:pPr>
        <w:spacing w:after="150"/>
      </w:pPr>
      <w:r>
        <w:rPr/>
        <w:t xml:space="preserve">四、供应商议价能力 27</w:t>
      </w:r>
    </w:p>
    <w:p>
      <w:pPr>
        <w:spacing w:after="150"/>
      </w:pPr>
      <w:r>
        <w:rPr/>
        <w:t xml:space="preserve">五、客户议价能力 27</w:t>
      </w:r>
    </w:p>
    <w:p>
      <w:pPr>
        <w:spacing w:after="150"/>
      </w:pPr>
      <w:r>
        <w:rPr/>
        <w:t xml:space="preserve">第二节 行业集中度分析 27</w:t>
      </w:r>
    </w:p>
    <w:p>
      <w:pPr>
        <w:spacing w:after="150"/>
      </w:pPr>
      <w:r>
        <w:rPr/>
        <w:t xml:space="preserve">一、市场集中度分析 27</w:t>
      </w:r>
    </w:p>
    <w:p>
      <w:pPr>
        <w:spacing w:after="150"/>
      </w:pPr>
      <w:r>
        <w:rPr/>
        <w:t xml:space="preserve">二、企业集中度分析 28</w:t>
      </w:r>
    </w:p>
    <w:p>
      <w:pPr>
        <w:spacing w:after="150"/>
      </w:pPr>
      <w:r>
        <w:rPr/>
        <w:t xml:space="preserve">三、区域集中度分析 28</w:t>
      </w:r>
    </w:p>
    <w:p>
      <w:pPr>
        <w:spacing w:after="150"/>
      </w:pPr>
      <w:r>
        <w:rPr/>
        <w:t xml:space="preserve">第三节 行业国际竞争力比较 28</w:t>
      </w:r>
    </w:p>
    <w:p>
      <w:pPr>
        <w:spacing w:after="150"/>
      </w:pPr>
      <w:r>
        <w:rPr/>
        <w:t xml:space="preserve">一、需求条件 28</w:t>
      </w:r>
    </w:p>
    <w:p>
      <w:pPr>
        <w:spacing w:after="150"/>
      </w:pPr>
      <w:r>
        <w:rPr/>
        <w:t xml:space="preserve">二、支援与相关产业 29</w:t>
      </w:r>
    </w:p>
    <w:p>
      <w:pPr>
        <w:spacing w:after="150"/>
      </w:pPr>
      <w:r>
        <w:rPr/>
        <w:t xml:space="preserve">三、企业战略、结构与竞争状态 29</w:t>
      </w:r>
    </w:p>
    <w:p>
      <w:pPr>
        <w:spacing w:after="150"/>
      </w:pPr>
      <w:r>
        <w:rPr/>
        <w:t xml:space="preserve">四、政府的作用 30</w:t>
      </w:r>
    </w:p>
    <w:p>
      <w:pPr>
        <w:spacing w:after="150"/>
      </w:pPr>
      <w:r>
        <w:rPr/>
        <w:t xml:space="preserve">第四节 钢铁信息化行业主要企业竞争力分析 32</w:t>
      </w:r>
    </w:p>
    <w:p>
      <w:pPr>
        <w:spacing w:after="150"/>
      </w:pPr>
      <w:r>
        <w:rPr/>
        <w:t xml:space="preserve">一、重点企业资产总计对比分析 32</w:t>
      </w:r>
    </w:p>
    <w:p>
      <w:pPr>
        <w:spacing w:after="150"/>
      </w:pPr>
      <w:r>
        <w:rPr/>
        <w:t xml:space="preserve">二、重点企业从业人员对比分析 32</w:t>
      </w:r>
    </w:p>
    <w:p>
      <w:pPr>
        <w:spacing w:after="150"/>
      </w:pPr>
      <w:r>
        <w:rPr/>
        <w:t xml:space="preserve">三、重点企业综合竞争力对比分析 33</w:t>
      </w:r>
    </w:p>
    <w:p>
      <w:pPr>
        <w:spacing w:after="150"/>
      </w:pPr>
      <w:r>
        <w:rPr/>
        <w:t xml:space="preserve">第五节 2019-2023年钢铁信息化行业竞争格局分析 34</w:t>
      </w:r>
    </w:p>
    <w:p>
      <w:pPr>
        <w:spacing w:after="150"/>
      </w:pPr>
      <w:r>
        <w:rPr/>
        <w:t xml:space="preserve">一、2019-2023年钢铁信息化行业竞争分析 34</w:t>
      </w:r>
    </w:p>
    <w:p>
      <w:pPr>
        <w:spacing w:after="150"/>
      </w:pPr>
      <w:r>
        <w:rPr/>
        <w:t xml:space="preserve">二、2019-2023年中外钢铁信息化产品竞争分析 34</w:t>
      </w:r>
    </w:p>
    <w:p>
      <w:pPr>
        <w:spacing w:after="150"/>
      </w:pPr>
      <w:r>
        <w:rPr/>
        <w:t xml:space="preserve">三、2019-2023年国内外钢铁信息化竞争分析 34</w:t>
      </w:r>
    </w:p>
    <w:p>
      <w:pPr>
        <w:spacing w:after="150"/>
      </w:pPr>
      <w:r>
        <w:rPr/>
        <w:t xml:space="preserve">四、2019-2023年我国钢铁信息化市场竞争分析 35</w:t>
      </w:r>
    </w:p>
    <w:p>
      <w:pPr>
        <w:spacing w:after="150"/>
      </w:pPr>
      <w:r>
        <w:rPr/>
        <w:t xml:space="preserve">五、2024-2029年国内主要钢铁信息化企业动向 35</w:t>
      </w:r>
    </w:p>
    <w:p>
      <w:pPr>
        <w:spacing w:after="150"/>
      </w:pPr>
      <w:r>
        <w:rPr>
          <w:b w:val="1"/>
          <w:bCs w:val="1"/>
        </w:rPr>
        <w:t xml:space="preserve">第五章 钢铁信息化企业竞争策略分析 37</w:t>
      </w:r>
    </w:p>
    <w:p>
      <w:pPr>
        <w:spacing w:after="150"/>
      </w:pPr>
      <w:r>
        <w:rPr/>
        <w:t xml:space="preserve">第一节 钢铁信息化市场竞争策略分析 37</w:t>
      </w:r>
    </w:p>
    <w:p>
      <w:pPr>
        <w:spacing w:after="150"/>
      </w:pPr>
      <w:r>
        <w:rPr/>
        <w:t xml:space="preserve">一、2019-2023年钢铁信息化市场增长潜力分析 37</w:t>
      </w:r>
    </w:p>
    <w:p>
      <w:pPr>
        <w:spacing w:after="150"/>
      </w:pPr>
      <w:r>
        <w:rPr/>
        <w:t xml:space="preserve">二、现有钢铁信息化行业竞争策略分析 37</w:t>
      </w:r>
    </w:p>
    <w:p>
      <w:pPr>
        <w:spacing w:after="150"/>
      </w:pPr>
      <w:r>
        <w:rPr/>
        <w:t xml:space="preserve">第二节 钢铁信息化企业竞争策略分析 38</w:t>
      </w:r>
    </w:p>
    <w:p>
      <w:pPr>
        <w:spacing w:after="150"/>
      </w:pPr>
      <w:r>
        <w:rPr/>
        <w:t xml:space="preserve">一、2024-2029年我国钢铁信息化市场竞争趋势 38</w:t>
      </w:r>
    </w:p>
    <w:p>
      <w:pPr>
        <w:spacing w:after="150"/>
      </w:pPr>
      <w:r>
        <w:rPr/>
        <w:t xml:space="preserve">二、2024-2029年钢铁信息化行业竞争格局展望 38</w:t>
      </w:r>
    </w:p>
    <w:p>
      <w:pPr>
        <w:spacing w:after="150"/>
      </w:pPr>
      <w:r>
        <w:rPr/>
        <w:t xml:space="preserve">三、2024-2029年钢铁信息化行业竞争策略分析 38</w:t>
      </w:r>
    </w:p>
    <w:p>
      <w:pPr>
        <w:spacing w:after="150"/>
      </w:pPr>
      <w:r>
        <w:rPr>
          <w:b w:val="1"/>
          <w:bCs w:val="1"/>
        </w:rPr>
        <w:t xml:space="preserve">第六章 主要钢铁信息化企业竞争分析 40</w:t>
      </w:r>
    </w:p>
    <w:p>
      <w:pPr>
        <w:spacing w:after="150"/>
      </w:pPr>
      <w:r>
        <w:rPr/>
        <w:t xml:space="preserve">第一节 上海宝信软件股份有限公司 40</w:t>
      </w:r>
    </w:p>
    <w:p>
      <w:pPr>
        <w:spacing w:after="150"/>
      </w:pPr>
      <w:r>
        <w:rPr/>
        <w:t xml:space="preserve">一、企业概况 40</w:t>
      </w:r>
    </w:p>
    <w:p>
      <w:pPr>
        <w:spacing w:after="150"/>
      </w:pPr>
      <w:r>
        <w:rPr/>
        <w:t xml:space="preserve">二、竞争优势分析 40</w:t>
      </w:r>
    </w:p>
    <w:p>
      <w:pPr>
        <w:spacing w:after="150"/>
      </w:pPr>
      <w:r>
        <w:rPr/>
        <w:t xml:space="preserve">三、2019-2023年经营状况 41</w:t>
      </w:r>
    </w:p>
    <w:p>
      <w:pPr>
        <w:spacing w:after="150"/>
      </w:pPr>
      <w:r>
        <w:rPr/>
        <w:t xml:space="preserve">四、2024-2029年发展战略 42</w:t>
      </w:r>
    </w:p>
    <w:p>
      <w:pPr>
        <w:spacing w:after="150"/>
      </w:pPr>
      <w:r>
        <w:rPr/>
        <w:t xml:space="preserve">第二节 上海钢联电子商务股份有限公司 43</w:t>
      </w:r>
    </w:p>
    <w:p>
      <w:pPr>
        <w:spacing w:after="150"/>
      </w:pPr>
      <w:r>
        <w:rPr/>
        <w:t xml:space="preserve">一、企业概况 43</w:t>
      </w:r>
    </w:p>
    <w:p>
      <w:pPr>
        <w:spacing w:after="150"/>
      </w:pPr>
      <w:r>
        <w:rPr/>
        <w:t xml:space="preserve">二、竞争优势分析 44</w:t>
      </w:r>
    </w:p>
    <w:p>
      <w:pPr>
        <w:spacing w:after="150"/>
      </w:pPr>
      <w:r>
        <w:rPr/>
        <w:t xml:space="preserve">三、2019-2023年经营状况 45</w:t>
      </w:r>
    </w:p>
    <w:p>
      <w:pPr>
        <w:spacing w:after="150"/>
      </w:pPr>
      <w:r>
        <w:rPr/>
        <w:t xml:space="preserve">四、2024-2029年发展战略 49</w:t>
      </w:r>
    </w:p>
    <w:p>
      <w:pPr>
        <w:spacing w:after="150"/>
      </w:pPr>
      <w:r>
        <w:rPr/>
        <w:t xml:space="preserve">第三节 成都积微物联集团股份有限公司 50</w:t>
      </w:r>
    </w:p>
    <w:p>
      <w:pPr>
        <w:spacing w:after="150"/>
      </w:pPr>
      <w:r>
        <w:rPr/>
        <w:t xml:space="preserve">一、企业概况 50</w:t>
      </w:r>
    </w:p>
    <w:p>
      <w:pPr>
        <w:spacing w:after="150"/>
      </w:pPr>
      <w:r>
        <w:rPr/>
        <w:t xml:space="preserve">二、竞争优势分析 51</w:t>
      </w:r>
    </w:p>
    <w:p>
      <w:pPr>
        <w:spacing w:after="150"/>
      </w:pPr>
      <w:r>
        <w:rPr/>
        <w:t xml:space="preserve">三、2019-2023年经营状况 52</w:t>
      </w:r>
    </w:p>
    <w:p>
      <w:pPr>
        <w:spacing w:after="150"/>
      </w:pPr>
      <w:r>
        <w:rPr/>
        <w:t xml:space="preserve">四、2024-2029年发展战略 53</w:t>
      </w:r>
    </w:p>
    <w:p>
      <w:pPr>
        <w:spacing w:after="150"/>
      </w:pPr>
      <w:r>
        <w:rPr/>
        <w:t xml:space="preserve">第四节 用友网络科技股份有限公司 54</w:t>
      </w:r>
    </w:p>
    <w:p>
      <w:pPr>
        <w:spacing w:after="150"/>
      </w:pPr>
      <w:r>
        <w:rPr/>
        <w:t xml:space="preserve">一、企业概况 54</w:t>
      </w:r>
    </w:p>
    <w:p>
      <w:pPr>
        <w:spacing w:after="150"/>
      </w:pPr>
      <w:r>
        <w:rPr/>
        <w:t xml:space="preserve">二、竞争优势分析 54</w:t>
      </w:r>
    </w:p>
    <w:p>
      <w:pPr>
        <w:spacing w:after="150"/>
      </w:pPr>
      <w:r>
        <w:rPr/>
        <w:t xml:space="preserve">三、2019-2023年经营状况 57</w:t>
      </w:r>
    </w:p>
    <w:p>
      <w:pPr>
        <w:spacing w:after="150"/>
      </w:pPr>
      <w:r>
        <w:rPr/>
        <w:t xml:space="preserve">四、2024-2029年发展战略 64</w:t>
      </w:r>
    </w:p>
    <w:p>
      <w:pPr>
        <w:spacing w:after="150"/>
      </w:pPr>
      <w:r>
        <w:rPr/>
        <w:t xml:space="preserve">第五节 甲骨文软件系统有限公司 65</w:t>
      </w:r>
    </w:p>
    <w:p>
      <w:pPr>
        <w:spacing w:after="150"/>
      </w:pPr>
      <w:r>
        <w:rPr/>
        <w:t xml:space="preserve">一、企业概况 65</w:t>
      </w:r>
    </w:p>
    <w:p>
      <w:pPr>
        <w:spacing w:after="150"/>
      </w:pPr>
      <w:r>
        <w:rPr/>
        <w:t xml:space="preserve">二、竞争优势分析 65</w:t>
      </w:r>
    </w:p>
    <w:p>
      <w:pPr>
        <w:spacing w:after="150"/>
      </w:pPr>
      <w:r>
        <w:rPr/>
        <w:t xml:space="preserve">三、2019-2023年经营状况 66</w:t>
      </w:r>
    </w:p>
    <w:p>
      <w:pPr>
        <w:spacing w:after="150"/>
      </w:pPr>
      <w:r>
        <w:rPr/>
        <w:t xml:space="preserve">四、2024-2029年发展战略 66</w:t>
      </w:r>
    </w:p>
    <w:p>
      <w:pPr>
        <w:spacing w:after="150"/>
      </w:pPr>
      <w:r>
        <w:rPr/>
        <w:t xml:space="preserve">第六节 sap公司 67</w:t>
      </w:r>
    </w:p>
    <w:p>
      <w:pPr>
        <w:spacing w:after="150"/>
      </w:pPr>
      <w:r>
        <w:rPr/>
        <w:t xml:space="preserve">一、企业概况 67</w:t>
      </w:r>
    </w:p>
    <w:p>
      <w:pPr>
        <w:spacing w:after="150"/>
      </w:pPr>
      <w:r>
        <w:rPr/>
        <w:t xml:space="preserve">二、竞争优势分析 67</w:t>
      </w:r>
    </w:p>
    <w:p>
      <w:pPr>
        <w:spacing w:after="150"/>
      </w:pPr>
      <w:r>
        <w:rPr/>
        <w:t xml:space="preserve">三、2019-2023年经营状况 68</w:t>
      </w:r>
    </w:p>
    <w:p>
      <w:pPr>
        <w:spacing w:after="150"/>
      </w:pPr>
      <w:r>
        <w:rPr/>
        <w:t xml:space="preserve">四、2024-2029年发展战略 69</w:t>
      </w:r>
    </w:p>
    <w:p>
      <w:pPr>
        <w:spacing w:after="150"/>
      </w:pPr>
      <w:r>
        <w:rPr/>
        <w:t xml:space="preserve">第七节 创智信息科技股份有限公司 69</w:t>
      </w:r>
    </w:p>
    <w:p>
      <w:pPr>
        <w:spacing w:after="150"/>
      </w:pPr>
      <w:r>
        <w:rPr/>
        <w:t xml:space="preserve">一、企业概况 69</w:t>
      </w:r>
    </w:p>
    <w:p>
      <w:pPr>
        <w:spacing w:after="150"/>
      </w:pPr>
      <w:r>
        <w:rPr/>
        <w:t xml:space="preserve">二、竞争优势分析 69</w:t>
      </w:r>
    </w:p>
    <w:p>
      <w:pPr>
        <w:spacing w:after="150"/>
      </w:pPr>
      <w:r>
        <w:rPr/>
        <w:t xml:space="preserve">三、2019-2023年经营状况 70</w:t>
      </w:r>
    </w:p>
    <w:p>
      <w:pPr>
        <w:spacing w:after="150"/>
      </w:pPr>
      <w:r>
        <w:rPr/>
        <w:t xml:space="preserve">四、2024-2029年发展战略 70</w:t>
      </w:r>
    </w:p>
    <w:p>
      <w:pPr>
        <w:spacing w:after="150"/>
      </w:pPr>
      <w:r>
        <w:rPr/>
        <w:t xml:space="preserve">第八节 中冠资讯股份有限公司 71</w:t>
      </w:r>
    </w:p>
    <w:p>
      <w:pPr>
        <w:spacing w:after="150"/>
      </w:pPr>
      <w:r>
        <w:rPr/>
        <w:t xml:space="preserve">一、企业概况 71</w:t>
      </w:r>
    </w:p>
    <w:p>
      <w:pPr>
        <w:spacing w:after="150"/>
      </w:pPr>
      <w:r>
        <w:rPr/>
        <w:t xml:space="preserve">二、竞争优势分析 71</w:t>
      </w:r>
    </w:p>
    <w:p>
      <w:pPr>
        <w:spacing w:after="150"/>
      </w:pPr>
      <w:r>
        <w:rPr/>
        <w:t xml:space="preserve">三、2019-2023年经营状况 71</w:t>
      </w:r>
    </w:p>
    <w:p>
      <w:pPr>
        <w:spacing w:after="150"/>
      </w:pPr>
      <w:r>
        <w:rPr/>
        <w:t xml:space="preserve">四、2024-2029年发展战略 72</w:t>
      </w:r>
    </w:p>
    <w:p>
      <w:pPr>
        <w:spacing w:after="150"/>
      </w:pPr>
      <w:r>
        <w:rPr/>
        <w:t xml:space="preserve">第九节 北京红河谷时代信息技术有限公司 72</w:t>
      </w:r>
    </w:p>
    <w:p>
      <w:pPr>
        <w:spacing w:after="150"/>
      </w:pPr>
      <w:r>
        <w:rPr/>
        <w:t xml:space="preserve">一、企业概况 72</w:t>
      </w:r>
    </w:p>
    <w:p>
      <w:pPr>
        <w:spacing w:after="150"/>
      </w:pPr>
      <w:r>
        <w:rPr/>
        <w:t xml:space="preserve">二、竞争优势分析 73</w:t>
      </w:r>
    </w:p>
    <w:p>
      <w:pPr>
        <w:spacing w:after="150"/>
      </w:pPr>
      <w:r>
        <w:rPr/>
        <w:t xml:space="preserve">三、2019-2023年经营状况 73</w:t>
      </w:r>
    </w:p>
    <w:p>
      <w:pPr>
        <w:spacing w:after="150"/>
      </w:pPr>
      <w:r>
        <w:rPr/>
        <w:t xml:space="preserve">四、2024-2029年发展战略 73</w:t>
      </w:r>
    </w:p>
    <w:p>
      <w:pPr>
        <w:spacing w:after="150"/>
      </w:pPr>
      <w:r>
        <w:rPr/>
        <w:t xml:space="preserve">第十节 上海汉得信息技术股份有限公司 73</w:t>
      </w:r>
    </w:p>
    <w:p>
      <w:pPr>
        <w:spacing w:after="150"/>
      </w:pPr>
      <w:r>
        <w:rPr/>
        <w:t xml:space="preserve">一、企业概况 73</w:t>
      </w:r>
    </w:p>
    <w:p>
      <w:pPr>
        <w:spacing w:after="150"/>
      </w:pPr>
      <w:r>
        <w:rPr/>
        <w:t xml:space="preserve">二、竞争优势分析 74</w:t>
      </w:r>
    </w:p>
    <w:p>
      <w:pPr>
        <w:spacing w:after="150"/>
      </w:pPr>
      <w:r>
        <w:rPr/>
        <w:t xml:space="preserve">三、2019-2023年经营状况 77</w:t>
      </w:r>
    </w:p>
    <w:p>
      <w:pPr>
        <w:spacing w:after="150"/>
      </w:pPr>
      <w:r>
        <w:rPr/>
        <w:t xml:space="preserve">四、2024-2029年发展战略 84</w:t>
      </w:r>
    </w:p>
    <w:p>
      <w:pPr>
        <w:spacing w:after="150"/>
      </w:pPr>
      <w:r>
        <w:rPr>
          <w:b w:val="1"/>
          <w:bCs w:val="1"/>
        </w:rPr>
        <w:t xml:space="preserve">第二部分 行业发展趋势</w:t>
      </w:r>
    </w:p>
    <w:p>
      <w:pPr>
        <w:spacing w:after="150"/>
      </w:pPr>
      <w:r>
        <w:rPr>
          <w:b w:val="1"/>
          <w:bCs w:val="1"/>
        </w:rPr>
        <w:t xml:space="preserve">第七章 钢铁信息化行业发展趋势分析 85</w:t>
      </w:r>
    </w:p>
    <w:p>
      <w:pPr>
        <w:spacing w:after="150"/>
      </w:pPr>
      <w:r>
        <w:rPr/>
        <w:t xml:space="preserve">第一节 2019-2023年发展环境展望 85</w:t>
      </w:r>
    </w:p>
    <w:p>
      <w:pPr>
        <w:spacing w:after="150"/>
      </w:pPr>
      <w:r>
        <w:rPr/>
        <w:t xml:space="preserve">一、2019-2023年宏观经济形势展望 85</w:t>
      </w:r>
    </w:p>
    <w:p>
      <w:pPr>
        <w:spacing w:after="150"/>
      </w:pPr>
      <w:r>
        <w:rPr/>
        <w:t xml:space="preserve">二、2019-2023年政策走势及其影响 86</w:t>
      </w:r>
    </w:p>
    <w:p>
      <w:pPr>
        <w:spacing w:after="150"/>
      </w:pPr>
      <w:r>
        <w:rPr/>
        <w:t xml:space="preserve">三、2019-2023年国际行业走势展望 87</w:t>
      </w:r>
    </w:p>
    <w:p>
      <w:pPr>
        <w:spacing w:after="150"/>
      </w:pPr>
      <w:r>
        <w:rPr/>
        <w:t xml:space="preserve">第二节 2019-2023年钢铁信息化行业发展趋势分析 87</w:t>
      </w:r>
    </w:p>
    <w:p>
      <w:pPr>
        <w:spacing w:after="150"/>
      </w:pPr>
      <w:r>
        <w:rPr/>
        <w:t xml:space="preserve">一、2019-2023年行业发展趋势分析 87</w:t>
      </w:r>
    </w:p>
    <w:p>
      <w:pPr>
        <w:spacing w:after="150"/>
      </w:pPr>
      <w:r>
        <w:rPr/>
        <w:t xml:space="preserve">二、2019-2023年行业竞争格局展望 87</w:t>
      </w:r>
    </w:p>
    <w:p>
      <w:pPr>
        <w:spacing w:after="150"/>
      </w:pPr>
      <w:r>
        <w:rPr/>
        <w:t xml:space="preserve">第三节 2024-2029年中国钢铁信息化市场趋势分析 88</w:t>
      </w:r>
    </w:p>
    <w:p>
      <w:pPr>
        <w:spacing w:after="150"/>
      </w:pPr>
      <w:r>
        <w:rPr/>
        <w:t xml:space="preserve">一、2019-2023年钢铁信息化市场趋势总结 88</w:t>
      </w:r>
    </w:p>
    <w:p>
      <w:pPr>
        <w:spacing w:after="150"/>
      </w:pPr>
      <w:r>
        <w:rPr/>
        <w:t xml:space="preserve">二、2024-2029年钢铁信息化发展趋势分析 88</w:t>
      </w:r>
    </w:p>
    <w:p>
      <w:pPr>
        <w:spacing w:after="150"/>
      </w:pPr>
      <w:r>
        <w:rPr/>
        <w:t xml:space="preserve">三、2024-2029年钢铁信息化市场发展空间 88</w:t>
      </w:r>
    </w:p>
    <w:p>
      <w:pPr>
        <w:spacing w:after="150"/>
      </w:pPr>
      <w:r>
        <w:rPr/>
        <w:t xml:space="preserve">四、2024-2029年钢铁信息化产业政策趋向 90</w:t>
      </w:r>
    </w:p>
    <w:p>
      <w:pPr>
        <w:spacing w:after="150"/>
      </w:pPr>
      <w:r>
        <w:rPr>
          <w:b w:val="1"/>
          <w:bCs w:val="1"/>
        </w:rPr>
        <w:t xml:space="preserve">第八章 未来钢铁信息化行业发展预测 91</w:t>
      </w:r>
    </w:p>
    <w:p>
      <w:pPr>
        <w:spacing w:after="150"/>
      </w:pPr>
      <w:r>
        <w:rPr/>
        <w:t xml:space="preserve">第一节 未来钢铁信息化需求与市场预测 91</w:t>
      </w:r>
    </w:p>
    <w:p>
      <w:pPr>
        <w:spacing w:after="150"/>
      </w:pPr>
      <w:r>
        <w:rPr/>
        <w:t xml:space="preserve">一、2024-2029年钢铁信息化市场规模预测 91</w:t>
      </w:r>
    </w:p>
    <w:p>
      <w:pPr>
        <w:spacing w:after="150"/>
      </w:pPr>
      <w:r>
        <w:rPr/>
        <w:t xml:space="preserve">二、2024-2029年钢铁信息化行业总资产预测 91</w:t>
      </w:r>
    </w:p>
    <w:p>
      <w:pPr>
        <w:spacing w:after="150"/>
      </w:pPr>
      <w:r>
        <w:rPr/>
        <w:t xml:space="preserve">第二节 2024-2029年中国钢铁信息化行业供需预测 92</w:t>
      </w:r>
    </w:p>
    <w:p>
      <w:pPr>
        <w:spacing w:after="150"/>
      </w:pPr>
      <w:r>
        <w:rPr/>
        <w:t xml:space="preserve">一、2024-2029年中国钢铁信息化供给预测 92</w:t>
      </w:r>
    </w:p>
    <w:p>
      <w:pPr>
        <w:spacing w:after="150"/>
      </w:pPr>
      <w:r>
        <w:rPr/>
        <w:t xml:space="preserve">二、2024-2029年中国钢铁信息化需求预测 92</w:t>
      </w:r>
    </w:p>
    <w:p>
      <w:pPr>
        <w:spacing w:after="150"/>
      </w:pPr>
      <w:r>
        <w:rPr/>
        <w:t xml:space="preserve">三、2024-2029年中国钢铁信息化供需平衡预测 93</w:t>
      </w:r>
    </w:p>
    <w:p>
      <w:pPr>
        <w:spacing w:after="150"/>
      </w:pPr>
      <w:r>
        <w:rPr>
          <w:b w:val="1"/>
          <w:bCs w:val="1"/>
        </w:rPr>
        <w:t xml:space="preserve">第九章 2019-2023年钢铁信息化行业投资现状分析 94</w:t>
      </w:r>
    </w:p>
    <w:p>
      <w:pPr>
        <w:spacing w:after="150"/>
      </w:pPr>
      <w:r>
        <w:rPr/>
        <w:t xml:space="preserve">第一节 2019-2023年钢铁信息化行业投资情况分析 94</w:t>
      </w:r>
    </w:p>
    <w:p>
      <w:pPr>
        <w:spacing w:after="150"/>
      </w:pPr>
      <w:r>
        <w:rPr/>
        <w:t xml:space="preserve">一、2019-2023年总体投资及结构 94</w:t>
      </w:r>
    </w:p>
    <w:p>
      <w:pPr>
        <w:spacing w:after="150"/>
      </w:pPr>
      <w:r>
        <w:rPr/>
        <w:t xml:space="preserve">二、2019-2023年投资规模情况 94</w:t>
      </w:r>
    </w:p>
    <w:p>
      <w:pPr>
        <w:spacing w:after="150"/>
      </w:pPr>
      <w:r>
        <w:rPr/>
        <w:t xml:space="preserve">三、2019-2023年投资增速情况 94</w:t>
      </w:r>
    </w:p>
    <w:p>
      <w:pPr>
        <w:spacing w:after="150"/>
      </w:pPr>
      <w:r>
        <w:rPr/>
        <w:t xml:space="preserve">四、2019-2023年分行业投资分析 94</w:t>
      </w:r>
    </w:p>
    <w:p>
      <w:pPr>
        <w:spacing w:after="150"/>
      </w:pPr>
      <w:r>
        <w:rPr/>
        <w:t xml:space="preserve">五、2019-2023年分地区投资分析 95</w:t>
      </w:r>
    </w:p>
    <w:p>
      <w:pPr>
        <w:spacing w:after="150"/>
      </w:pPr>
      <w:r>
        <w:rPr/>
        <w:t xml:space="preserve">六、2019-2023年外商投资情况 95</w:t>
      </w:r>
    </w:p>
    <w:p>
      <w:pPr>
        <w:spacing w:after="150"/>
      </w:pPr>
      <w:r>
        <w:rPr/>
        <w:t xml:space="preserve">第二节 2019-2023年钢铁信息化行业投资情况分析 95</w:t>
      </w:r>
    </w:p>
    <w:p>
      <w:pPr>
        <w:spacing w:after="150"/>
      </w:pPr>
      <w:r>
        <w:rPr/>
        <w:t xml:space="preserve">一、2019-2023年投资及结构 95</w:t>
      </w:r>
    </w:p>
    <w:p>
      <w:pPr>
        <w:spacing w:after="150"/>
      </w:pPr>
      <w:r>
        <w:rPr/>
        <w:t xml:space="preserve">二、2019-2023年投资规模情况 95</w:t>
      </w:r>
    </w:p>
    <w:p>
      <w:pPr>
        <w:spacing w:after="150"/>
      </w:pPr>
      <w:r>
        <w:rPr/>
        <w:t xml:space="preserve">三、2019-2023年投资增速情况 95</w:t>
      </w:r>
    </w:p>
    <w:p>
      <w:pPr>
        <w:spacing w:after="150"/>
      </w:pPr>
      <w:r>
        <w:rPr/>
        <w:t xml:space="preserve">四、2019-2023年细分行业投资分析 96</w:t>
      </w:r>
    </w:p>
    <w:p>
      <w:pPr>
        <w:spacing w:after="150"/>
      </w:pPr>
      <w:r>
        <w:rPr/>
        <w:t xml:space="preserve">五、2019-2023年各地区投资分析 96</w:t>
      </w:r>
    </w:p>
    <w:p>
      <w:pPr>
        <w:spacing w:after="150"/>
      </w:pPr>
      <w:r>
        <w:rPr/>
        <w:t xml:space="preserve">六、2019-2023年外商投资情况 97</w:t>
      </w:r>
    </w:p>
    <w:p>
      <w:pPr>
        <w:spacing w:after="150"/>
      </w:pPr>
      <w:r>
        <w:rPr>
          <w:b w:val="1"/>
          <w:bCs w:val="1"/>
        </w:rPr>
        <w:t xml:space="preserve">第十章 钢铁信息化行业投资环境分析 98</w:t>
      </w:r>
    </w:p>
    <w:p>
      <w:pPr>
        <w:spacing w:after="150"/>
      </w:pPr>
      <w:r>
        <w:rPr/>
        <w:t xml:space="preserve">第一节 经济发展环境分析 98</w:t>
      </w:r>
    </w:p>
    <w:p>
      <w:pPr>
        <w:spacing w:after="150"/>
      </w:pPr>
      <w:r>
        <w:rPr/>
        <w:t xml:space="preserve">一、2019-2023年我国宏观经济运行情况 98</w:t>
      </w:r>
    </w:p>
    <w:p>
      <w:pPr>
        <w:spacing w:after="150"/>
      </w:pPr>
      <w:r>
        <w:rPr/>
        <w:t xml:space="preserve">二、2024-2029年我国宏观经济形势分析 117</w:t>
      </w:r>
    </w:p>
    <w:p>
      <w:pPr>
        <w:spacing w:after="150"/>
      </w:pPr>
      <w:r>
        <w:rPr/>
        <w:t xml:space="preserve">三、2024-2029年投资趋势及其影响预测 118</w:t>
      </w:r>
    </w:p>
    <w:p>
      <w:pPr>
        <w:spacing w:after="150"/>
      </w:pPr>
      <w:r>
        <w:rPr/>
        <w:t xml:space="preserve">第二节 政策法规环境分析 118</w:t>
      </w:r>
    </w:p>
    <w:p>
      <w:pPr>
        <w:spacing w:after="150"/>
      </w:pPr>
      <w:r>
        <w:rPr/>
        <w:t xml:space="preserve">一、2019-2023年钢铁信息化行业政策环境 118</w:t>
      </w:r>
    </w:p>
    <w:p>
      <w:pPr>
        <w:spacing w:after="150"/>
      </w:pPr>
      <w:r>
        <w:rPr/>
        <w:t xml:space="preserve">二、2019-2023年国内宏观政策对其影响 130</w:t>
      </w:r>
    </w:p>
    <w:p>
      <w:pPr>
        <w:spacing w:after="150"/>
      </w:pPr>
      <w:r>
        <w:rPr/>
        <w:t xml:space="preserve">三、2019-2023年行业产业政策对其影响 131</w:t>
      </w:r>
    </w:p>
    <w:p>
      <w:pPr>
        <w:spacing w:after="150"/>
      </w:pPr>
      <w:r>
        <w:rPr/>
        <w:t xml:space="preserve">第三节 社会发展环境分析 131</w:t>
      </w:r>
    </w:p>
    <w:p>
      <w:pPr>
        <w:spacing w:after="150"/>
      </w:pPr>
      <w:r>
        <w:rPr/>
        <w:t xml:space="preserve">一、国内社会环境发展现状 131</w:t>
      </w:r>
    </w:p>
    <w:p>
      <w:pPr>
        <w:spacing w:after="150"/>
      </w:pPr>
      <w:r>
        <w:rPr/>
        <w:t xml:space="preserve">二、2019-2023年社会环境发展分析 136</w:t>
      </w:r>
    </w:p>
    <w:p>
      <w:pPr>
        <w:spacing w:after="150"/>
      </w:pPr>
      <w:r>
        <w:rPr/>
        <w:t xml:space="preserve">三、2024-2029年社会环境对行业的影响 138</w:t>
      </w:r>
    </w:p>
    <w:p>
      <w:pPr>
        <w:spacing w:after="150"/>
      </w:pPr>
      <w:r>
        <w:rPr>
          <w:b w:val="1"/>
          <w:bCs w:val="1"/>
        </w:rPr>
        <w:t xml:space="preserve">第十一章 钢铁信息化行业投资机会与风险 140</w:t>
      </w:r>
    </w:p>
    <w:p>
      <w:pPr>
        <w:spacing w:after="150"/>
      </w:pPr>
      <w:r>
        <w:rPr/>
        <w:t xml:space="preserve">第一节 行业投资收益率比较及分析 140</w:t>
      </w:r>
    </w:p>
    <w:p>
      <w:pPr>
        <w:spacing w:after="150"/>
      </w:pPr>
      <w:r>
        <w:rPr/>
        <w:t xml:space="preserve">一、2019-2023年相关产业投资收益率比较 140</w:t>
      </w:r>
    </w:p>
    <w:p>
      <w:pPr>
        <w:spacing w:after="150"/>
      </w:pPr>
      <w:r>
        <w:rPr/>
        <w:t xml:space="preserve">二、2019-2023年行业投资收益率分析 140</w:t>
      </w:r>
    </w:p>
    <w:p>
      <w:pPr>
        <w:spacing w:after="150"/>
      </w:pPr>
      <w:r>
        <w:rPr/>
        <w:t xml:space="preserve">第二节 钢铁信息化行业投资效益分析 141</w:t>
      </w:r>
    </w:p>
    <w:p>
      <w:pPr>
        <w:spacing w:after="150"/>
      </w:pPr>
      <w:r>
        <w:rPr/>
        <w:t xml:space="preserve">一、2019-2023年钢铁信息化行业投资状况分析 141</w:t>
      </w:r>
    </w:p>
    <w:p>
      <w:pPr>
        <w:spacing w:after="150"/>
      </w:pPr>
      <w:r>
        <w:rPr/>
        <w:t xml:space="preserve">二、2024-2029年钢铁信息化行业投资效益分析 141</w:t>
      </w:r>
    </w:p>
    <w:p>
      <w:pPr>
        <w:spacing w:after="150"/>
      </w:pPr>
      <w:r>
        <w:rPr/>
        <w:t xml:space="preserve">三、2024-2029年钢铁信息化行业投资趋势预测 142</w:t>
      </w:r>
    </w:p>
    <w:p>
      <w:pPr>
        <w:spacing w:after="150"/>
      </w:pPr>
      <w:r>
        <w:rPr/>
        <w:t xml:space="preserve">四、2024-2029年钢铁信息化行业的投资方向 142</w:t>
      </w:r>
    </w:p>
    <w:p>
      <w:pPr>
        <w:spacing w:after="150"/>
      </w:pPr>
      <w:r>
        <w:rPr/>
        <w:t xml:space="preserve">五、2024-2029年钢铁信息化行业投资的建议 142</w:t>
      </w:r>
    </w:p>
    <w:p>
      <w:pPr>
        <w:spacing w:after="150"/>
      </w:pPr>
      <w:r>
        <w:rPr/>
        <w:t xml:space="preserve">六、新进入者应注意的障碍因素分析 142</w:t>
      </w:r>
    </w:p>
    <w:p>
      <w:pPr>
        <w:spacing w:after="150"/>
      </w:pPr>
      <w:r>
        <w:rPr/>
        <w:t xml:space="preserve">第三节 影响钢铁信息化行业发展的主要因素 143</w:t>
      </w:r>
    </w:p>
    <w:p>
      <w:pPr>
        <w:spacing w:after="150"/>
      </w:pPr>
      <w:r>
        <w:rPr/>
        <w:t xml:space="preserve">一、2024-2029年影响钢铁信息化行业运行的有利因素分析 143</w:t>
      </w:r>
    </w:p>
    <w:p>
      <w:pPr>
        <w:spacing w:after="150"/>
      </w:pPr>
      <w:r>
        <w:rPr/>
        <w:t xml:space="preserve">二、2024-2029年影响钢铁信息化行业运行的稳定因素分析 143</w:t>
      </w:r>
    </w:p>
    <w:p>
      <w:pPr>
        <w:spacing w:after="150"/>
      </w:pPr>
      <w:r>
        <w:rPr/>
        <w:t xml:space="preserve">三、2024-2029年影响钢铁信息化行业运行的不利因素分析 143</w:t>
      </w:r>
    </w:p>
    <w:p>
      <w:pPr>
        <w:spacing w:after="150"/>
      </w:pPr>
      <w:r>
        <w:rPr/>
        <w:t xml:space="preserve">四、2024-2029年我国钢铁信息化行业发展面临的挑战分析 143</w:t>
      </w:r>
    </w:p>
    <w:p>
      <w:pPr>
        <w:spacing w:after="150"/>
      </w:pPr>
      <w:r>
        <w:rPr/>
        <w:t xml:space="preserve">五、2024-2029年我国钢铁信息化行业发展面临的机遇分析 144</w:t>
      </w:r>
    </w:p>
    <w:p>
      <w:pPr>
        <w:spacing w:after="150"/>
      </w:pPr>
      <w:r>
        <w:rPr/>
        <w:t xml:space="preserve">第四节 钢铁信息化行业投资风险及控制策略分析 144</w:t>
      </w:r>
    </w:p>
    <w:p>
      <w:pPr>
        <w:spacing w:after="150"/>
      </w:pPr>
      <w:r>
        <w:rPr/>
        <w:t xml:space="preserve">一、2024-2029年钢铁信息化行业市场风险及控制策略 144</w:t>
      </w:r>
    </w:p>
    <w:p>
      <w:pPr>
        <w:spacing w:after="150"/>
      </w:pPr>
      <w:r>
        <w:rPr/>
        <w:t xml:space="preserve">二、2024-2029年钢铁信息化行业政策风险及控制策略 145</w:t>
      </w:r>
    </w:p>
    <w:p>
      <w:pPr>
        <w:spacing w:after="150"/>
      </w:pPr>
      <w:r>
        <w:rPr/>
        <w:t xml:space="preserve">三、2024-2029年钢铁信息化行业经营风险及控制策略 146</w:t>
      </w:r>
    </w:p>
    <w:p>
      <w:pPr>
        <w:spacing w:after="150"/>
      </w:pPr>
      <w:r>
        <w:rPr/>
        <w:t xml:space="preserve">四、2024-2029年钢铁信息化行业技术风险及控制策略 147</w:t>
      </w:r>
    </w:p>
    <w:p>
      <w:pPr>
        <w:spacing w:after="150"/>
      </w:pPr>
      <w:r>
        <w:rPr/>
        <w:t xml:space="preserve">五、2024-2029年钢铁信息化同业竞争风险及控制策略 148</w:t>
      </w:r>
    </w:p>
    <w:p>
      <w:pPr>
        <w:spacing w:after="150"/>
      </w:pPr>
      <w:r>
        <w:rPr/>
        <w:t xml:space="preserve">六、2024-2029年钢铁信息化行业其他风险及控制策略 148</w:t>
      </w:r>
    </w:p>
    <w:p>
      <w:pPr>
        <w:spacing w:after="150"/>
      </w:pPr>
      <w:r>
        <w:rPr>
          <w:b w:val="1"/>
          <w:bCs w:val="1"/>
        </w:rPr>
        <w:t xml:space="preserve">第十二章 钢铁信息化行业投资战略研究 151</w:t>
      </w:r>
    </w:p>
    <w:p>
      <w:pPr>
        <w:spacing w:after="150"/>
      </w:pPr>
      <w:r>
        <w:rPr/>
        <w:t xml:space="preserve">第一节 钢铁信息化行业发展战略研究 151</w:t>
      </w:r>
    </w:p>
    <w:p>
      <w:pPr>
        <w:spacing w:after="150"/>
      </w:pPr>
      <w:r>
        <w:rPr/>
        <w:t xml:space="preserve">一、战略综合规划 151</w:t>
      </w:r>
    </w:p>
    <w:p>
      <w:pPr>
        <w:spacing w:after="150"/>
      </w:pPr>
      <w:r>
        <w:rPr/>
        <w:t xml:space="preserve">二、技术开发战略 153</w:t>
      </w:r>
    </w:p>
    <w:p>
      <w:pPr>
        <w:spacing w:after="150"/>
      </w:pPr>
      <w:r>
        <w:rPr/>
        <w:t xml:space="preserve">三、业务组合战略 154</w:t>
      </w:r>
    </w:p>
    <w:p>
      <w:pPr>
        <w:spacing w:after="150"/>
      </w:pPr>
      <w:r>
        <w:rPr/>
        <w:t xml:space="preserve">四、区域战略规划 156</w:t>
      </w:r>
    </w:p>
    <w:p>
      <w:pPr>
        <w:spacing w:after="150"/>
      </w:pPr>
      <w:r>
        <w:rPr/>
        <w:t xml:space="preserve">五、产业战略规划 157</w:t>
      </w:r>
    </w:p>
    <w:p>
      <w:pPr>
        <w:spacing w:after="150"/>
      </w:pPr>
      <w:r>
        <w:rPr/>
        <w:t xml:space="preserve">第二节 钢铁信息化行业投资战略研究 157</w:t>
      </w:r>
    </w:p>
    <w:p>
      <w:pPr>
        <w:spacing w:after="150"/>
      </w:pPr>
      <w:r>
        <w:rPr/>
        <w:t xml:space="preserve">一、2019-2023年钢铁信息化行业投资战略研究 157</w:t>
      </w:r>
    </w:p>
    <w:p>
      <w:pPr>
        <w:spacing w:after="150"/>
      </w:pPr>
      <w:r>
        <w:rPr/>
        <w:t xml:space="preserve">二、2019-2023年钢铁信息化行业投资战略研究 158</w:t>
      </w:r>
    </w:p>
    <w:p>
      <w:pPr>
        <w:spacing w:after="150"/>
      </w:pPr>
      <w:r>
        <w:rPr/>
        <w:t xml:space="preserve">三、2024-2029年钢铁信息化行业投资形势 158</w:t>
      </w:r>
    </w:p>
    <w:p>
      <w:pPr>
        <w:spacing w:after="150"/>
      </w:pPr>
      <w:r>
        <w:rPr/>
        <w:t xml:space="preserve">四、2024-2029年钢铁信息化行业投资战略 158</w:t>
      </w:r>
    </w:p>
    <w:p>
      <w:pPr>
        <w:spacing w:after="150"/>
      </w:pPr>
      <w:r>
        <w:rPr>
          <w:b w:val="1"/>
          <w:bCs w:val="1"/>
        </w:rPr>
        <w:t xml:space="preserve">图表目录</w:t>
      </w:r>
    </w:p>
    <w:p>
      <w:pPr>
        <w:spacing w:after="150"/>
      </w:pPr>
      <w:r>
        <w:rPr/>
        <w:t xml:space="preserve">图表：2019-2023年钢铁信息化行业供给规模 24</w:t>
      </w:r>
    </w:p>
    <w:p>
      <w:pPr>
        <w:spacing w:after="150"/>
      </w:pPr>
      <w:r>
        <w:rPr/>
        <w:t xml:space="preserve">图表：2019-2023年钢铁信息化行业需求规模 25</w:t>
      </w:r>
    </w:p>
    <w:p>
      <w:pPr>
        <w:spacing w:after="150"/>
      </w:pPr>
      <w:r>
        <w:rPr/>
        <w:t xml:space="preserve">图表：2019-2023年主要钢铁信息化企业资产对比 32</w:t>
      </w:r>
    </w:p>
    <w:p>
      <w:pPr>
        <w:spacing w:after="150"/>
      </w:pPr>
      <w:r>
        <w:rPr/>
        <w:t xml:space="preserve">图表：2019-2023年主要钢铁信息化企业从业人员对比 32</w:t>
      </w:r>
    </w:p>
    <w:p>
      <w:pPr>
        <w:spacing w:after="150"/>
      </w:pPr>
      <w:r>
        <w:rPr/>
        <w:t xml:space="preserve">图表：2019-2023年主要钢铁信息化企业综合竞争力对比 33</w:t>
      </w:r>
    </w:p>
    <w:p>
      <w:pPr>
        <w:spacing w:after="150"/>
      </w:pPr>
      <w:r>
        <w:rPr/>
        <w:t xml:space="preserve">图表：积微互联网模式 51</w:t>
      </w:r>
    </w:p>
    <w:p>
      <w:pPr>
        <w:spacing w:after="150"/>
      </w:pPr>
      <w:r>
        <w:rPr/>
        <w:t xml:space="preserve">图表：2024-2029年钢铁信息化行业市场规模预测 91</w:t>
      </w:r>
    </w:p>
    <w:p>
      <w:pPr>
        <w:spacing w:after="150"/>
      </w:pPr>
      <w:r>
        <w:rPr/>
        <w:t xml:space="preserve">图表：2024-2029年钢铁信息化行业总资产预测 91</w:t>
      </w:r>
    </w:p>
    <w:p>
      <w:pPr>
        <w:spacing w:after="150"/>
      </w:pPr>
      <w:r>
        <w:rPr/>
        <w:t xml:space="preserve">图表：2024-2029年钢铁信息化行业供给预测 92</w:t>
      </w:r>
    </w:p>
    <w:p>
      <w:pPr>
        <w:spacing w:after="150"/>
      </w:pPr>
      <w:r>
        <w:rPr/>
        <w:t xml:space="preserve">图表：2024-2029年钢铁信息化行业需求预测 92</w:t>
      </w:r>
    </w:p>
    <w:p>
      <w:pPr>
        <w:spacing w:after="150"/>
      </w:pPr>
      <w:r>
        <w:rPr/>
        <w:t xml:space="preserve">图表：2019-2023年中国钢铁信息化分行业投资结构分析 94</w:t>
      </w:r>
    </w:p>
    <w:p>
      <w:pPr>
        <w:spacing w:after="150"/>
      </w:pPr>
      <w:r>
        <w:rPr/>
        <w:t xml:space="preserve">图表：2019-2023年中国钢铁信息化分行业投资结构分析 96</w:t>
      </w:r>
    </w:p>
    <w:p>
      <w:pPr>
        <w:spacing w:after="150"/>
      </w:pPr>
      <w:r>
        <w:rPr/>
        <w:t xml:space="preserve">图表：2019-2023年钢铁信息化行业投资区域结构 96</w:t>
      </w:r>
    </w:p>
    <w:p>
      <w:pPr>
        <w:spacing w:after="150"/>
      </w:pPr>
      <w:r>
        <w:rPr/>
        <w:t xml:space="preserve">图表：2019-2023年中国gdp规模及增长 98</w:t>
      </w:r>
    </w:p>
    <w:p>
      <w:pPr>
        <w:spacing w:after="150"/>
      </w:pPr>
      <w:r>
        <w:rPr/>
        <w:t xml:space="preserve">图表：2019-2023年全国居民人均可支配收入平均数与中位数 104</w:t>
      </w:r>
    </w:p>
    <w:p>
      <w:pPr>
        <w:spacing w:after="150"/>
      </w:pPr>
      <w:r>
        <w:rPr/>
        <w:t xml:space="preserve">图表：2019-2023年全国居民人均消费支出及构成 105</w:t>
      </w:r>
    </w:p>
    <w:p>
      <w:pPr>
        <w:spacing w:after="150"/>
      </w:pPr>
      <w:r>
        <w:rPr/>
        <w:t xml:space="preserve">图表：固定资产投资增速同比增速 107</w:t>
      </w:r>
    </w:p>
    <w:p>
      <w:pPr>
        <w:spacing w:after="150"/>
      </w:pPr>
      <w:r>
        <w:rPr/>
        <w:t xml:space="preserve">图表：2019-2023年1-12月固定资产投资(不含农户)主要数据 109</w:t>
      </w:r>
    </w:p>
    <w:p>
      <w:pPr>
        <w:spacing w:after="150"/>
      </w:pPr>
      <w:r>
        <w:rPr/>
        <w:t xml:space="preserve">图表：社会消费品零售总额分月同比增长速度 114</w:t>
      </w:r>
    </w:p>
    <w:p>
      <w:pPr>
        <w:spacing w:after="150"/>
      </w:pPr>
      <w:r>
        <w:rPr/>
        <w:t xml:space="preserve">图表：2019-2023年社会消费品零售总额主要数据 115</w:t>
      </w:r>
    </w:p>
    <w:p>
      <w:pPr>
        <w:spacing w:after="150"/>
      </w:pPr>
      <w:r>
        <w:rPr/>
        <w:t xml:space="preserve">图表：2019-2023年国内旅客人次及增速 134</w:t>
      </w:r>
    </w:p>
    <w:p>
      <w:pPr>
        <w:spacing w:after="150"/>
      </w:pPr>
      <w:r>
        <w:rPr/>
        <w:t xml:space="preserve">图表：2019-2023年年末卫生技术人员人数 135</w:t>
      </w:r>
    </w:p>
    <w:p>
      <w:pPr>
        <w:spacing w:after="150"/>
      </w:pPr>
      <w:r>
        <w:rPr/>
        <w:t xml:space="preserve">图表：2019-2023年钢铁信息化相关行业投资收益率对比 140</w:t>
      </w:r>
    </w:p>
    <w:p>
      <w:pPr>
        <w:spacing w:after="150"/>
      </w:pPr>
      <w:r>
        <w:rPr/>
        <w:t xml:space="preserve">图表：2019-2023年钢铁信息化行业投资收益率分析 140</w:t>
      </w:r>
    </w:p>
    <w:p>
      <w:pPr>
        <w:spacing w:after="150"/>
      </w:pPr>
      <w:r>
        <w:rPr/>
        <w:t xml:space="preserve">图表：2024-2029年钢铁信息化行业投资效益预测 141</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本文地址：https://www.51baogao.cn/sc/20191017/141926.shtml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7/1419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2024-2029年中国钢铁信息化行业发展趋势及投资风险预测报告</dc:title>
  <dc:description>2024-2029年中国钢铁信息化行业发展趋势及投资风险预测报告</dc:description>
  <dc:subject>2024-2029年中国钢铁信息化行业发展趋势及投资风险预测报告</dc:subject>
  <cp:keywords>研究报告</cp:keywords>
  <cp:category>研究报告</cp:category>
  <cp:lastModifiedBy>北京中道泰和信息咨询有限公司</cp:lastModifiedBy>
  <dcterms:created xsi:type="dcterms:W3CDTF">2024-01-24T20:46:07+08:00</dcterms:created>
  <dcterms:modified xsi:type="dcterms:W3CDTF">2024-01-24T20:46:07+08:00</dcterms:modified>
</cp:coreProperties>
</file>

<file path=docProps/custom.xml><?xml version="1.0" encoding="utf-8"?>
<Properties xmlns="http://schemas.openxmlformats.org/officeDocument/2006/custom-properties" xmlns:vt="http://schemas.openxmlformats.org/officeDocument/2006/docPropsVTypes"/>
</file>