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w:t>
      </w:r>
    </w:p>
    <w:p>
      <w:pPr>
        <w:spacing w:after="150"/>
      </w:pPr>
      <w:r>
        <w:rPr/>
        <w:t xml:space="preserve">市场容量</w:t>
      </w:r>
    </w:p>
    <w:p>
      <w:pPr>
        <w:spacing w:after="150"/>
      </w:pPr>
      <w:r>
        <w:rPr/>
        <w:t xml:space="preserve">随着经济发展和市场竞争的规范化，尤其是科学技术的日益普及，制假和售假的手段和方法也趋向集团化、科技化，变得更加隐蔽。无论是社会生产还是社会管理，更加需要防伪技术的支持和服务，随着防伪需求的不断扩大，防伪行业将会成为一个国民经济发展新的增长点。目前中国从事防伪行业的企业超2000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随着公众在安全方面的意识提高，市场对公共安全、食品安全、药品安全的防伪需求日益增长。在“互联网+”浪潮下，防伪产品可进行触网智能化创新，而不再局限于防伪和溯源。随着市场需求的持续增长，2018年中国防伪市场规模1590亿元，同比增长17.26%。</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对于品牌用户来说，也可以减少沟通成本，加强供应链的管控。二维码防伪溯源满足了消费者对于食品安全质量的需求，又解决了食品企业应对突发情况，品牌塑造，营销等问题，并且完成了政府监管的需求，在未来二维码防伪溯源将有更加巨大的应用。</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前景预测</w:t>
      </w:r>
    </w:p>
    <w:p>
      <w:pPr>
        <w:spacing w:after="150"/>
      </w:pPr>
      <w:r>
        <w:rPr/>
        <w:t xml:space="preserve">在防伪行业产业链中，下游市场需求增长明显，包括服装制造、食品制造、医药制造、化妆品制造等行业。这些领域是假货伪劣产品最严峻却又无法杜绝的行业，对防伪产品及技术的需求具有长期性。随着公众在安全方面的意识提高，市场对公共安全、食品安全、药品安全的防伪需求日益增长。在“互联网+”浪潮下，防伪产品可进行触网智能化创新，而不再局限于防伪和溯源。随着市场需求的持续增长，2020年中国防伪市场规模将达2100亿元，到2025年将到3500亿元。</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三、防伪行业标准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四、行业相关发展规划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w:t>
      </w:r>
    </w:p>
    <w:p>
      <w:pPr>
        <w:spacing w:before="75" w:after="0"/>
      </w:pPr>
      <w:r>
        <w:rPr/>
        <w:t xml:space="preserve">有关事项的公告》</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二、中国防伪行业专利公开情况</w:t>
      </w:r>
    </w:p>
    <w:p>
      <w:pPr>
        <w:spacing w:before="75" w:after="0"/>
      </w:pPr>
      <w:r>
        <w:rPr/>
        <w:t xml:space="preserve">三、中国防伪技术人才发展分析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b w:val="1"/>
          <w:bCs w:val="1"/>
        </w:rPr>
        <w:t xml:space="preserve">第二部分 行业深度分析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一、企业数量及增长分析</w:t>
      </w:r>
    </w:p>
    <w:p>
      <w:pPr>
        <w:spacing w:before="75" w:after="0"/>
      </w:pPr>
      <w:r>
        <w:rPr/>
        <w:t xml:space="preserve">二、防伪app数量分析</w:t>
      </w:r>
    </w:p>
    <w:p>
      <w:pPr>
        <w:spacing w:before="75" w:after="0"/>
      </w:pPr>
      <w:r>
        <w:rPr/>
        <w:t xml:space="preserve">三、防伪系统平台数量分析</w:t>
      </w:r>
    </w:p>
    <w:p>
      <w:pPr>
        <w:spacing w:before="75" w:after="0"/>
      </w:pPr>
      <w:r>
        <w:rPr/>
        <w:t xml:space="preserve">四、行业从业人员数量分析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第二节 智能防伪材料研究进展</w:t>
      </w:r>
    </w:p>
    <w:p>
      <w:pPr>
        <w:spacing w:before="75" w:after="0"/>
      </w:pPr>
      <w:r>
        <w:rPr/>
        <w:t xml:space="preserve">一、新型纳米防伪材料</w:t>
      </w:r>
    </w:p>
    <w:p>
      <w:pPr>
        <w:spacing w:before="75" w:after="0"/>
      </w:pPr>
      <w:r>
        <w:rPr/>
        <w:t xml:space="preserve">1、新型纳米油墨</w:t>
      </w:r>
    </w:p>
    <w:p>
      <w:pPr>
        <w:spacing w:before="75" w:after="0"/>
      </w:pPr>
      <w:r>
        <w:rPr/>
        <w:t xml:space="preserve">2、纳米结构材料</w:t>
      </w:r>
    </w:p>
    <w:p>
      <w:pPr>
        <w:spacing w:before="75" w:after="0"/>
      </w:pPr>
      <w:r>
        <w:rPr/>
        <w:t xml:space="preserve">二、刺激响应防伪材料</w:t>
      </w:r>
    </w:p>
    <w:p>
      <w:pPr>
        <w:spacing w:before="75" w:after="0"/>
      </w:pPr>
      <w:r>
        <w:rPr/>
        <w:t xml:space="preserve">1、光致变色材料</w:t>
      </w:r>
    </w:p>
    <w:p>
      <w:pPr>
        <w:spacing w:before="75" w:after="0"/>
      </w:pPr>
      <w:r>
        <w:rPr/>
        <w:t xml:space="preserve">2、压致变色材料</w:t>
      </w:r>
    </w:p>
    <w:p>
      <w:pPr>
        <w:spacing w:before="75" w:after="0"/>
      </w:pPr>
      <w:r>
        <w:rPr/>
        <w:t xml:space="preserve">3、电致变色材料</w:t>
      </w:r>
    </w:p>
    <w:p>
      <w:pPr>
        <w:spacing w:before="75" w:after="0"/>
      </w:pPr>
      <w:r>
        <w:rPr/>
        <w:t xml:space="preserve">4、磁响应光子晶体</w:t>
      </w:r>
    </w:p>
    <w:p>
      <w:pPr>
        <w:spacing w:before="75" w:after="0"/>
      </w:pPr>
      <w:r>
        <w:rPr/>
        <w:t xml:space="preserve">三、形状记忆防伪材料</w:t>
      </w:r>
    </w:p>
    <w:p>
      <w:pPr>
        <w:spacing w:before="75" w:after="0"/>
      </w:pPr>
      <w:r>
        <w:rPr/>
        <w:t xml:space="preserve">1、形状记忆材料防伪标签</w:t>
      </w:r>
    </w:p>
    <w:p>
      <w:pPr>
        <w:spacing w:before="75" w:after="0"/>
      </w:pPr>
      <w:r>
        <w:rPr/>
        <w:t xml:space="preserve">2、形状记忆材料防伪的其它应用</w:t>
      </w:r>
    </w:p>
    <w:p>
      <w:pPr>
        <w:spacing w:before="75" w:after="0"/>
      </w:pPr>
      <w:r>
        <w:rPr/>
        <w:t xml:space="preserve">四、其它的智能防伪材料</w:t>
      </w:r>
    </w:p>
    <w:p>
      <w:pPr>
        <w:spacing w:before="75" w:after="0"/>
      </w:pPr>
      <w:r>
        <w:rPr/>
        <w:t xml:space="preserve">1、新型卡基材料</w:t>
      </w:r>
    </w:p>
    <w:p>
      <w:pPr>
        <w:spacing w:before="75" w:after="0"/>
      </w:pPr>
      <w:r>
        <w:rPr/>
        <w:t xml:space="preserve">2、新型功能防伪纸张</w:t>
      </w:r>
    </w:p>
    <w:p>
      <w:pPr>
        <w:spacing w:before="75" w:after="0"/>
      </w:pPr>
      <w:r>
        <w:rPr/>
        <w:t xml:space="preserve">3、模塑树脂的防伪</w:t>
      </w:r>
    </w:p>
    <w:p>
      <w:pPr>
        <w:spacing w:before="75" w:after="0"/>
      </w:pPr>
      <w:r>
        <w:rPr/>
        <w:t xml:space="preserve">第三节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第四节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第五节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第六节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第七节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第八节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三、2021-2026年防伪行业十强企业排名</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三、山东丽鹏股份有限公司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十一、山东泰宝防伪技术产品有限公司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十四、河南省防伪保密印刷公司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十八、广东侨盛防伪材料有限公司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二十四、山东凯丽特种纸股份有限公司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二十六、北京凯迅惠商防伪技术有限责任公司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二十九、深圳市艾斯芸防伪技术开发有限公司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【未来防伪行业发展前景怎样?有些什么样的变化趋势?投资价值怎样?投资机会在哪里?“一带一路”战略规划下有哪些发展机遇?】</w:t>
      </w:r>
    </w:p>
    <w:p>
      <w:pPr>
        <w:spacing w:before="75" w:after="0"/>
      </w:pPr>
      <w:r>
        <w:rPr>
          <w:b w:val="1"/>
          <w:bCs w:val="1"/>
        </w:rPr>
        <w:t xml:space="preserve">第十一章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三、“区块链”+防伪市场发展趋势</w:t>
      </w:r>
    </w:p>
    <w:p>
      <w:pPr>
        <w:spacing w:before="75" w:after="0"/>
      </w:pPr>
      <w:r>
        <w:rPr/>
        <w:t xml:space="preserve">四、2026-2031年防伪细分行业发展前景预测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一、2026-2031年防伪技术发展趋势分析</w:t>
      </w:r>
    </w:p>
    <w:p>
      <w:pPr>
        <w:spacing w:before="75" w:after="0"/>
      </w:pPr>
      <w:r>
        <w:rPr/>
        <w:t xml:space="preserve">二、2026-2031年防伪产品发展趋势分析</w:t>
      </w:r>
    </w:p>
    <w:p>
      <w:pPr>
        <w:spacing w:before="75" w:after="0"/>
      </w:pPr>
      <w:r>
        <w:rPr/>
        <w:t xml:space="preserve">三、2026-2031年防伪材料发展趋势分析</w:t>
      </w:r>
    </w:p>
    <w:p>
      <w:pPr>
        <w:spacing w:before="75" w:after="0"/>
      </w:pPr>
      <w:r>
        <w:rPr/>
        <w:t xml:space="preserve">四、2026-2031年防伪行业应用趋势</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第十二章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第十三章 “一带一路”战略下防伪行业发展机遇分析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第十四章 区块链+防伪行业发展现状及投资前景分析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第十五章 防伪行业投资战略及发展建议</w:t>
      </w:r>
    </w:p>
    <w:p>
      <w:pPr>
        <w:spacing w:before="75" w:after="0"/>
      </w:pPr>
      <w:r>
        <w:rPr/>
        <w:t xml:space="preserve">第一节 防伪行业投资战略研究</w:t>
      </w:r>
    </w:p>
    <w:p>
      <w:pPr>
        <w:spacing w:before="75" w:after="0"/>
      </w:pPr>
      <w:r>
        <w:rPr/>
        <w:t xml:space="preserve">一、防伪企业投资战略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防伪行业研究结论及建议</w:t>
      </w:r>
    </w:p>
    <w:p>
      <w:pPr>
        <w:spacing w:before="75" w:after="0"/>
      </w:pPr>
      <w:r>
        <w:rPr/>
        <w:t xml:space="preserve">第三节 中道泰和防伪行业发展建议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图表：2021-2026年中国防伪行业市场结构分析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图表：2021-2026年食品市场防伪市场规模</w:t>
      </w:r>
    </w:p>
    <w:p>
      <w:pPr>
        <w:spacing w:before="75" w:after="0"/>
      </w:pPr>
      <w:r>
        <w:rPr/>
        <w:t xml:space="preserve">图表：2021-2026年医药行业防伪市场需求分析</w:t>
      </w:r>
    </w:p>
    <w:p>
      <w:pPr>
        <w:spacing w:before="75" w:after="0"/>
      </w:pPr>
      <w:r>
        <w:rPr/>
        <w:t xml:space="preserve">图表：2021-2026年家电行业防伪需求现状</w:t>
      </w:r>
    </w:p>
    <w:p>
      <w:pPr>
        <w:spacing w:before="75" w:after="0"/>
      </w:pPr>
      <w:r>
        <w:rPr/>
        <w:t xml:space="preserve">图表：2021-2026年服装行业防伪需求现状</w:t>
      </w:r>
    </w:p>
    <w:p>
      <w:pPr>
        <w:spacing w:before="75" w:after="0"/>
      </w:pPr>
      <w:r>
        <w:rPr/>
        <w:t xml:space="preserve">图表：2021-2026年烟酒行业防伪需求现状</w:t>
      </w:r>
    </w:p>
    <w:p>
      <w:pPr>
        <w:spacing w:before="75" w:after="0"/>
      </w:pPr>
      <w:r>
        <w:rPr/>
        <w:t xml:space="preserve">图表：2021-2026年化妆品行业防伪需求现状</w:t>
      </w:r>
    </w:p>
    <w:p>
      <w:pPr>
        <w:spacing w:before="75" w:after="0"/>
      </w:pPr>
      <w:r>
        <w:rPr/>
        <w:t xml:space="preserve">图表：2021-2026年防伪油墨市场需求分析</w:t>
      </w:r>
    </w:p>
    <w:p>
      <w:pPr>
        <w:spacing w:before="75" w:after="0"/>
      </w:pPr>
      <w:r>
        <w:rPr/>
        <w:t xml:space="preserve">图表：2021-2026年标签印刷市场规模</w:t>
      </w:r>
    </w:p>
    <w:p>
      <w:pPr>
        <w:spacing w:before="75" w:after="0"/>
      </w:pPr>
      <w:r>
        <w:rPr/>
        <w:t xml:space="preserve">图表：2021-2026年电子标签市场规模分析</w:t>
      </w:r>
    </w:p>
    <w:p>
      <w:pPr>
        <w:spacing w:before="75" w:after="0"/>
      </w:pPr>
      <w:r>
        <w:rPr/>
        <w:t xml:space="preserve">图表：2021-2026年包装防伪市场规模分析</w:t>
      </w:r>
    </w:p>
    <w:p>
      <w:pPr>
        <w:spacing w:before="75" w:after="0"/>
      </w:pPr>
      <w:r>
        <w:rPr/>
        <w:t xml:space="preserve">图表：2021-2026年纸包装市场规模分析</w:t>
      </w:r>
    </w:p>
    <w:p>
      <w:pPr>
        <w:spacing w:before="75" w:after="0"/>
      </w:pPr>
      <w:r>
        <w:rPr/>
        <w:t xml:space="preserve">图表：2021-2026年塑料包装市场规模分析</w:t>
      </w:r>
    </w:p>
    <w:p>
      <w:pPr>
        <w:spacing w:before="75" w:after="0"/>
      </w:pPr>
      <w:r>
        <w:rPr/>
        <w:t xml:space="preserve">图表：2021-2026年金属包装容器市场规模分析</w:t>
      </w:r>
    </w:p>
    <w:p>
      <w:pPr>
        <w:spacing w:before="75" w:after="0"/>
      </w:pPr>
      <w:r>
        <w:rPr/>
        <w:t xml:space="preserve">图表：2021-2026年玻璃包装容器市场规模分析</w:t>
      </w:r>
    </w:p>
    <w:p>
      <w:pPr>
        <w:spacing w:before="75" w:after="0"/>
      </w:pPr>
      <w:r>
        <w:rPr/>
        <w:t xml:space="preserve">图表：2021-2026年票据印刷市场规模分析</w:t>
      </w:r>
    </w:p>
    <w:p>
      <w:pPr>
        <w:spacing w:before="75" w:after="0"/>
      </w:pPr>
      <w:r>
        <w:rPr/>
        <w:t xml:space="preserve">图表：2021-2026年生物特征识别技术市场规模</w:t>
      </w:r>
    </w:p>
    <w:p>
      <w:pPr>
        <w:spacing w:before="75" w:after="0"/>
      </w:pPr>
      <w:r>
        <w:rPr/>
        <w:t xml:space="preserve">图表：2021-2026年消费者防伪查询频率</w:t>
      </w:r>
    </w:p>
    <w:p>
      <w:pPr>
        <w:spacing w:before="75" w:after="0"/>
      </w:pPr>
      <w:r>
        <w:rPr/>
        <w:t xml:space="preserve">图表：2021-2026年消费者防伪查询商品类型</w:t>
      </w:r>
    </w:p>
    <w:p>
      <w:pPr>
        <w:spacing w:before="75" w:after="0"/>
      </w:pPr>
      <w:r>
        <w:rPr/>
        <w:t xml:space="preserve">图表：2021-2026年消费者购买到假冒商品的原因</w:t>
      </w:r>
    </w:p>
    <w:p>
      <w:pPr>
        <w:spacing w:before="75" w:after="0"/>
      </w:pPr>
      <w:r>
        <w:rPr/>
        <w:t xml:space="preserve">图表：2021-2026年防伪行业产品竞争格局</w:t>
      </w:r>
    </w:p>
    <w:p>
      <w:pPr>
        <w:spacing w:before="75" w:after="0"/>
      </w:pPr>
      <w:r>
        <w:rPr/>
        <w:t xml:space="preserve">图表：2021-2026年防伪行业企业竞争格局</w:t>
      </w:r>
    </w:p>
    <w:p>
      <w:pPr>
        <w:spacing w:before="75" w:after="0"/>
      </w:pPr>
      <w:r>
        <w:rPr/>
        <w:t xml:space="preserve">图表：2021-2026年防伪行业品牌竞争格局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图表：2021-2026年防伪行业十强企业排名</w:t>
      </w:r>
    </w:p>
    <w:p>
      <w:pPr>
        <w:spacing w:before="75" w:after="0"/>
      </w:pPr>
      <w:r>
        <w:rPr/>
        <w:t xml:space="preserve">图表：中钞特种防伪科技有限公司经营收入</w:t>
      </w:r>
    </w:p>
    <w:p>
      <w:pPr>
        <w:spacing w:before="75" w:after="0"/>
      </w:pPr>
      <w:r>
        <w:rPr/>
        <w:t xml:space="preserve">图表：珠海红塔仁恒包装股份有限公司经营收入</w:t>
      </w:r>
    </w:p>
    <w:p>
      <w:pPr>
        <w:spacing w:before="75" w:after="0"/>
      </w:pPr>
      <w:r>
        <w:rPr/>
        <w:t xml:space="preserve">图表：山东丽鹏股份有限公司经营收入</w:t>
      </w:r>
    </w:p>
    <w:p>
      <w:pPr>
        <w:spacing w:before="75" w:after="0"/>
      </w:pPr>
      <w:r>
        <w:rPr/>
        <w:t xml:space="preserve">图表：武汉华工图像技术开发有限公司经营收入</w:t>
      </w:r>
    </w:p>
    <w:p>
      <w:pPr>
        <w:spacing w:before="75" w:after="0"/>
      </w:pPr>
      <w:r>
        <w:rPr/>
        <w:t xml:space="preserve">图表：东港股份有限公司经营收入</w:t>
      </w:r>
    </w:p>
    <w:p>
      <w:pPr>
        <w:spacing w:before="75" w:after="0"/>
      </w:pPr>
      <w:r>
        <w:rPr/>
        <w:t xml:space="preserve">图表：上海天臣防伪技术股份有限公司经营收入</w:t>
      </w:r>
    </w:p>
    <w:p>
      <w:pPr>
        <w:spacing w:before="75" w:after="0"/>
      </w:pPr>
      <w:r>
        <w:rPr/>
        <w:t xml:space="preserve">图表：惠州市华阳光学技术有限公司经营收入</w:t>
      </w:r>
    </w:p>
    <w:p>
      <w:pPr>
        <w:spacing w:before="75" w:after="0"/>
      </w:pPr>
      <w:r>
        <w:rPr/>
        <w:t xml:space="preserve">图表：浙江京华激光科技股份有限公司经营收入</w:t>
      </w:r>
    </w:p>
    <w:p>
      <w:pPr>
        <w:spacing w:before="75" w:after="0"/>
      </w:pPr>
      <w:r>
        <w:rPr/>
        <w:t xml:space="preserve">图表：维融科技股份有限公司经营收入</w:t>
      </w:r>
    </w:p>
    <w:p>
      <w:pPr>
        <w:spacing w:before="75" w:after="0"/>
      </w:pPr>
      <w:r>
        <w:rPr/>
        <w:t xml:space="preserve">图表：北京兆信信息技术股份有限公司经营收入</w:t>
      </w:r>
    </w:p>
    <w:p>
      <w:pPr>
        <w:spacing w:before="75" w:after="0"/>
      </w:pPr>
      <w:r>
        <w:rPr/>
        <w:t xml:space="preserve">图表：山东泰宝防伪技术产品有限公司经营收入</w:t>
      </w:r>
    </w:p>
    <w:p>
      <w:pPr>
        <w:spacing w:before="75" w:after="0"/>
      </w:pPr>
      <w:r>
        <w:rPr/>
        <w:t xml:space="preserve">图表：海南拍拍看信息技术有限公司经营收入</w:t>
      </w:r>
    </w:p>
    <w:p>
      <w:pPr>
        <w:spacing w:before="75" w:after="0"/>
      </w:pPr>
      <w:r>
        <w:rPr/>
        <w:t xml:space="preserve">图表：湖北联合天诚防伪技术股份有限公司经营收入</w:t>
      </w:r>
    </w:p>
    <w:p>
      <w:pPr>
        <w:spacing w:before="75" w:after="0"/>
      </w:pPr>
      <w:r>
        <w:rPr/>
        <w:t xml:space="preserve">图表：河南省防伪保密印刷公司经营收入</w:t>
      </w:r>
    </w:p>
    <w:p>
      <w:pPr>
        <w:spacing w:before="75" w:after="0"/>
      </w:pPr>
      <w:r>
        <w:rPr/>
        <w:t xml:space="preserve">图表：东方惠科防伪技术有限责任公司经营收入</w:t>
      </w:r>
    </w:p>
    <w:p>
      <w:pPr>
        <w:spacing w:before="75" w:after="0"/>
      </w:pPr>
      <w:r>
        <w:rPr/>
        <w:t xml:space="preserve">图表：中标防伪印务有限公司经营收入</w:t>
      </w:r>
    </w:p>
    <w:p>
      <w:pPr>
        <w:spacing w:before="75" w:after="0"/>
      </w:pPr>
      <w:r>
        <w:rPr/>
        <w:t xml:space="preserve">图表：成都金鼎安全印制有限责任公司经营收入</w:t>
      </w:r>
    </w:p>
    <w:p>
      <w:pPr>
        <w:spacing w:before="75" w:after="0"/>
      </w:pPr>
      <w:r>
        <w:rPr/>
        <w:t xml:space="preserve">图表：广东侨盛防伪材料有限公司经营收入</w:t>
      </w:r>
    </w:p>
    <w:p>
      <w:pPr>
        <w:spacing w:before="75" w:after="0"/>
      </w:pPr>
      <w:r>
        <w:rPr/>
        <w:t xml:space="preserve">图表：广东金冠科技股份有限公司经营收入</w:t>
      </w:r>
    </w:p>
    <w:p>
      <w:pPr>
        <w:spacing w:before="75" w:after="0"/>
      </w:pPr>
      <w:r>
        <w:rPr/>
        <w:t xml:space="preserve">图表：海南天鉴防伪科技有限公司经营收入</w:t>
      </w:r>
    </w:p>
    <w:p>
      <w:pPr>
        <w:spacing w:before="75" w:after="0"/>
      </w:pPr>
      <w:r>
        <w:rPr/>
        <w:t xml:space="preserve">图表：北京金辰西维科安全印务有限公司经营收入</w:t>
      </w:r>
    </w:p>
    <w:p>
      <w:pPr>
        <w:spacing w:before="75" w:after="0"/>
      </w:pPr>
      <w:r>
        <w:rPr/>
        <w:t xml:space="preserve">图表：上海宏盾防伪材料有限公司经营收入</w:t>
      </w:r>
    </w:p>
    <w:p>
      <w:pPr>
        <w:spacing w:before="75" w:after="0"/>
      </w:pPr>
      <w:r>
        <w:rPr/>
        <w:t xml:space="preserve">图表：上海伊诺尔防伪技术有限公司经营收入</w:t>
      </w:r>
    </w:p>
    <w:p>
      <w:pPr>
        <w:spacing w:before="75" w:after="0"/>
      </w:pPr>
      <w:r>
        <w:rPr/>
        <w:t xml:space="preserve">图表：山东凯丽特种纸股份有限公司经营收入</w:t>
      </w:r>
    </w:p>
    <w:p>
      <w:pPr>
        <w:spacing w:before="75" w:after="0"/>
      </w:pPr>
      <w:r>
        <w:rPr/>
        <w:t xml:space="preserve">图表：广州倾松数码科技有限公司经营收入</w:t>
      </w:r>
    </w:p>
    <w:p>
      <w:pPr>
        <w:spacing w:before="75" w:after="0"/>
      </w:pPr>
      <w:r>
        <w:rPr/>
        <w:t xml:space="preserve">图表：广东美纳防伪科技有限公司经营收入</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2026-2031年中国防伪行业全景调研与发展战略研究咨询报告</dc:title>
  <dc:description>2026-2031年中国防伪行业全景调研与发展战略研究咨询报告</dc:description>
  <dc:subject>2026-2031年中国防伪行业全景调研与发展战略研究咨询报告</dc:subject>
  <cp:keywords>研究报告</cp:keywords>
  <cp:category>研究报告</cp:category>
  <cp:lastModifiedBy>北京中道泰和信息咨询有限公司</cp:lastModifiedBy>
  <dcterms:created xsi:type="dcterms:W3CDTF">2026-03-30T18:49:40+08:00</dcterms:created>
  <dcterms:modified xsi:type="dcterms:W3CDTF">2026-03-30T18:49:40+08:00</dcterms:modified>
</cp:coreProperties>
</file>

<file path=docProps/custom.xml><?xml version="1.0" encoding="utf-8"?>
<Properties xmlns="http://schemas.openxmlformats.org/officeDocument/2006/custom-properties" xmlns:vt="http://schemas.openxmlformats.org/officeDocument/2006/docPropsVTypes"/>
</file>