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2024-2029年中国低速电动车行业深度调研与竞争格局预测报告</w:t>
      </w:r>
    </w:p>
    <w:p>
      <w:pPr>
        <w:spacing w:after="150"/>
      </w:pPr>
      <w:r>
        <w:rPr>
          <w:b w:val="1"/>
          <w:bCs w:val="1"/>
        </w:rPr>
        <w:t xml:space="preserve">报告简介</w:t>
      </w:r>
    </w:p>
    <w:p>
      <w:pPr>
        <w:spacing w:after="150"/>
      </w:pPr>
      <w:r>
        <w:rPr/>
        <w:t xml:space="preserve">低速电动车通常是指速度不超过70Km/h的简易四轮纯电动汽车，外观、结构、性能均与常见的燃油汽车类似。低速电动车集中了小型汽车、低速汽车和电动汽车的特点，广泛的定义可以涵盖：两轮的电动自行车、电动摩托车，电动三轮车、四轮的电动汽车。通常以铅酸电池作为动力，并采用低成本的低功率直流无刷电机或者异步交流电机(功率在3-10KW之间)和低成本的控制系统，最高时速标定在40-80Km/h，续航里程大致在100Km，售价在3-5万元左右。具有低成本(购置和维护成本低)、高性价比、使用便利等优势。</w:t>
      </w:r>
    </w:p>
    <w:p>
      <w:pPr>
        <w:spacing w:after="150"/>
      </w:pPr>
      <w:r>
        <w:rPr/>
        <w:t xml:space="preserve">从区域性来看，低速电动汽车在国内市场可以分为几个梯队，我国的山东、河南、河北，京津地区为第一梯队，江苏、云南、四川、山西为第二梯队，湖南、湖北、江西及其他地区为第三梯队。截至2018年底，国内上规模的低速电动汽车生产企业已经超过100家，低速电动汽车的产销量也双双突破百万辆。</w:t>
      </w:r>
    </w:p>
    <w:p>
      <w:pPr>
        <w:spacing w:after="150"/>
      </w:pPr>
      <w:r>
        <w:rPr/>
        <w:t xml:space="preserve">未来的几年，我国的低速电动汽车还处于成长发展期，推广范围更加广泛，行业标准有望出台，国家支持政策将会稳定，产能将会得到进一步的扩张，市场规模迅速扩大。我国的低速电动汽车受制于技术、行规、使用配套环境等因素制约，市场容量还远远未开发出来，潜在的市场需求巨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低速电动车及各子行业的发展状况、上下游行业发展状况、市场供需形势、新产品与技术等进行了分析，并重点分析了中国低速电动车行业发展状况和特点，以及中国低速电动车行业将面临的挑战、企业的发展策略等。报告还对全球的低速电动车行业发展态势作了详细分析，并对低速电动车行业进行了趋向研判，是低速电动车生产、经营企业，科研、投资机构等单位准确了解目前低速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低速电动车发展概况 1</w:t>
      </w:r>
    </w:p>
    <w:p>
      <w:pPr>
        <w:spacing w:after="150"/>
      </w:pPr>
      <w:r>
        <w:rPr/>
        <w:t xml:space="preserve">第一节 低速电动车行业的相关概述 1</w:t>
      </w:r>
    </w:p>
    <w:p>
      <w:pPr>
        <w:spacing w:after="150"/>
      </w:pPr>
      <w:r>
        <w:rPr/>
        <w:t xml:space="preserve">一、低速电动车概念 1</w:t>
      </w:r>
    </w:p>
    <w:p>
      <w:pPr>
        <w:spacing w:after="150"/>
      </w:pPr>
      <w:r>
        <w:rPr/>
        <w:t xml:space="preserve">二、低速电动车应用 2</w:t>
      </w:r>
    </w:p>
    <w:p>
      <w:pPr>
        <w:spacing w:after="150"/>
      </w:pPr>
      <w:r>
        <w:rPr/>
        <w:t xml:space="preserve">三、低速电动车发展背景 4</w:t>
      </w:r>
    </w:p>
    <w:p>
      <w:pPr>
        <w:spacing w:after="150"/>
      </w:pPr>
      <w:r>
        <w:rPr/>
        <w:t xml:space="preserve">第二节 低速电动车比较分析 6</w:t>
      </w:r>
    </w:p>
    <w:p>
      <w:pPr>
        <w:spacing w:after="150"/>
      </w:pPr>
      <w:r>
        <w:rPr/>
        <w:t xml:space="preserve">一、低速电动车优缺点比较分析 6</w:t>
      </w:r>
    </w:p>
    <w:p>
      <w:pPr>
        <w:spacing w:after="150"/>
      </w:pPr>
      <w:r>
        <w:rPr/>
        <w:t xml:space="preserve">二、低速电动车经济学比较分析 8</w:t>
      </w:r>
    </w:p>
    <w:p>
      <w:pPr>
        <w:spacing w:after="150"/>
      </w:pPr>
      <w:r>
        <w:rPr/>
        <w:t xml:space="preserve">第三节 低速电动车关键技术情况 9</w:t>
      </w:r>
    </w:p>
    <w:p>
      <w:pPr>
        <w:spacing w:after="150"/>
      </w:pPr>
      <w:r>
        <w:rPr/>
        <w:t xml:space="preserve">第四节 低速电动车成为产业的理由 15</w:t>
      </w:r>
    </w:p>
    <w:p>
      <w:pPr>
        <w:spacing w:after="150"/>
      </w:pPr>
      <w:r>
        <w:rPr>
          <w:b w:val="1"/>
          <w:bCs w:val="1"/>
        </w:rPr>
        <w:t xml:space="preserve">第二章 低速电动车发展环境分析 16</w:t>
      </w:r>
    </w:p>
    <w:p>
      <w:pPr>
        <w:spacing w:after="150"/>
      </w:pPr>
      <w:r>
        <w:rPr/>
        <w:t xml:space="preserve">第一节 低速电动车经济环境 16</w:t>
      </w:r>
    </w:p>
    <w:p>
      <w:pPr>
        <w:spacing w:after="150"/>
      </w:pPr>
      <w:r>
        <w:rPr/>
        <w:t xml:space="preserve">一、国际宏观环境分析 16</w:t>
      </w:r>
    </w:p>
    <w:p>
      <w:pPr>
        <w:spacing w:after="150"/>
      </w:pPr>
      <w:r>
        <w:rPr/>
        <w:t xml:space="preserve">二、国内宏观环境分析 23</w:t>
      </w:r>
    </w:p>
    <w:p>
      <w:pPr>
        <w:spacing w:after="150"/>
      </w:pPr>
      <w:r>
        <w:rPr/>
        <w:t xml:space="preserve">1、国民经济运行良好 23</w:t>
      </w:r>
    </w:p>
    <w:p>
      <w:pPr>
        <w:spacing w:after="150"/>
      </w:pPr>
      <w:r>
        <w:rPr/>
        <w:t xml:space="preserve">2、国内消费市场拓展空间广阔 25</w:t>
      </w:r>
    </w:p>
    <w:p>
      <w:pPr>
        <w:spacing w:after="150"/>
      </w:pPr>
      <w:r>
        <w:rPr/>
        <w:t xml:space="preserve">3、国内投资增长具备潜力 27</w:t>
      </w:r>
    </w:p>
    <w:p>
      <w:pPr>
        <w:spacing w:after="150"/>
      </w:pPr>
      <w:r>
        <w:rPr/>
        <w:t xml:space="preserve">4、稳定出口政策成效明显 31</w:t>
      </w:r>
    </w:p>
    <w:p>
      <w:pPr>
        <w:spacing w:after="150"/>
      </w:pPr>
      <w:r>
        <w:rPr/>
        <w:t xml:space="preserve">5、工业增长条件充足 34</w:t>
      </w:r>
    </w:p>
    <w:p>
      <w:pPr>
        <w:spacing w:after="150"/>
      </w:pPr>
      <w:r>
        <w:rPr/>
        <w:t xml:space="preserve">6、财政和金融环境良好 37</w:t>
      </w:r>
    </w:p>
    <w:p>
      <w:pPr>
        <w:spacing w:after="150"/>
      </w:pPr>
      <w:r>
        <w:rPr/>
        <w:t xml:space="preserve">第二节 低速电动车政策环境 38</w:t>
      </w:r>
    </w:p>
    <w:p>
      <w:pPr>
        <w:spacing w:after="150"/>
      </w:pPr>
      <w:r>
        <w:rPr/>
        <w:t xml:space="preserve">一、国家低速电动车有利政策 38</w:t>
      </w:r>
    </w:p>
    <w:p>
      <w:pPr>
        <w:spacing w:after="150"/>
      </w:pPr>
      <w:r>
        <w:rPr/>
        <w:t xml:space="preserve">二、国家低速电动车不利政策 41</w:t>
      </w:r>
    </w:p>
    <w:p>
      <w:pPr>
        <w:spacing w:after="150"/>
      </w:pPr>
      <w:r>
        <w:rPr/>
        <w:t xml:space="preserve">三、地区低速电动车政策分析 41</w:t>
      </w:r>
    </w:p>
    <w:p>
      <w:pPr>
        <w:spacing w:after="150"/>
      </w:pPr>
      <w:r>
        <w:rPr/>
        <w:t xml:space="preserve">第三节 低速电动车社会环境分析 50</w:t>
      </w:r>
    </w:p>
    <w:p>
      <w:pPr>
        <w:spacing w:after="150"/>
      </w:pPr>
      <w:r>
        <w:rPr/>
        <w:t xml:space="preserve">一、中国环境污染治理刻不容缓 50</w:t>
      </w:r>
    </w:p>
    <w:p>
      <w:pPr>
        <w:spacing w:after="150"/>
      </w:pPr>
      <w:r>
        <w:rPr/>
        <w:t xml:space="preserve">二、中国石油等资源形势严峻 51</w:t>
      </w:r>
    </w:p>
    <w:p>
      <w:pPr>
        <w:spacing w:after="150"/>
      </w:pPr>
      <w:r>
        <w:rPr>
          <w:b w:val="1"/>
          <w:bCs w:val="1"/>
        </w:rPr>
        <w:t xml:space="preserve">第二部分 行业深度分析</w:t>
      </w:r>
    </w:p>
    <w:p>
      <w:pPr>
        <w:spacing w:after="150"/>
      </w:pPr>
      <w:r>
        <w:rPr>
          <w:b w:val="1"/>
          <w:bCs w:val="1"/>
        </w:rPr>
        <w:t xml:space="preserve">第三章 低速电动车产业链分析 53</w:t>
      </w:r>
    </w:p>
    <w:p>
      <w:pPr>
        <w:spacing w:after="150"/>
      </w:pPr>
      <w:r>
        <w:rPr/>
        <w:t xml:space="preserve">第一节 低速电动车产业链概述 53</w:t>
      </w:r>
    </w:p>
    <w:p>
      <w:pPr>
        <w:spacing w:after="150"/>
      </w:pPr>
      <w:r>
        <w:rPr/>
        <w:t xml:space="preserve">第二节 低速电动车上游产业发展情况 53</w:t>
      </w:r>
    </w:p>
    <w:p>
      <w:pPr>
        <w:spacing w:after="150"/>
      </w:pPr>
      <w:r>
        <w:rPr/>
        <w:t xml:space="preserve">一、上游原料市场发展现状 53</w:t>
      </w:r>
    </w:p>
    <w:p>
      <w:pPr>
        <w:spacing w:after="150"/>
      </w:pPr>
      <w:r>
        <w:rPr/>
        <w:t xml:space="preserve">1、钢铁 53</w:t>
      </w:r>
    </w:p>
    <w:p>
      <w:pPr>
        <w:spacing w:after="150"/>
      </w:pPr>
      <w:r>
        <w:rPr/>
        <w:t xml:space="preserve">2、电池 56</w:t>
      </w:r>
    </w:p>
    <w:p>
      <w:pPr>
        <w:spacing w:after="150"/>
      </w:pPr>
      <w:r>
        <w:rPr/>
        <w:t xml:space="preserve">3、轮胎 58</w:t>
      </w:r>
    </w:p>
    <w:p>
      <w:pPr>
        <w:spacing w:after="150"/>
      </w:pPr>
      <w:r>
        <w:rPr/>
        <w:t xml:space="preserve">二、上游原料生产情况分析 59</w:t>
      </w:r>
    </w:p>
    <w:p>
      <w:pPr>
        <w:spacing w:after="150"/>
      </w:pPr>
      <w:r>
        <w:rPr/>
        <w:t xml:space="preserve">1、钢铁 59</w:t>
      </w:r>
    </w:p>
    <w:p>
      <w:pPr>
        <w:spacing w:after="150"/>
      </w:pPr>
      <w:r>
        <w:rPr/>
        <w:t xml:space="preserve">2、电池 60</w:t>
      </w:r>
    </w:p>
    <w:p>
      <w:pPr>
        <w:spacing w:after="150"/>
      </w:pPr>
      <w:r>
        <w:rPr/>
        <w:t xml:space="preserve">3、轮胎 61</w:t>
      </w:r>
    </w:p>
    <w:p>
      <w:pPr>
        <w:spacing w:after="150"/>
      </w:pPr>
      <w:r>
        <w:rPr/>
        <w:t xml:space="preserve">三、上游原料价格情况分析 62</w:t>
      </w:r>
    </w:p>
    <w:p>
      <w:pPr>
        <w:spacing w:after="150"/>
      </w:pPr>
      <w:r>
        <w:rPr/>
        <w:t xml:space="preserve">1、钢铁 62</w:t>
      </w:r>
    </w:p>
    <w:p>
      <w:pPr>
        <w:spacing w:after="150"/>
      </w:pPr>
      <w:r>
        <w:rPr/>
        <w:t xml:space="preserve">2、电池 62</w:t>
      </w:r>
    </w:p>
    <w:p>
      <w:pPr>
        <w:spacing w:after="150"/>
      </w:pPr>
      <w:r>
        <w:rPr/>
        <w:t xml:space="preserve">3、轮胎 63</w:t>
      </w:r>
    </w:p>
    <w:p>
      <w:pPr>
        <w:spacing w:after="150"/>
      </w:pPr>
      <w:r>
        <w:rPr/>
        <w:t xml:space="preserve">第三节 低速电动车下游应用需求市场分析 64</w:t>
      </w:r>
    </w:p>
    <w:p>
      <w:pPr>
        <w:spacing w:after="150"/>
      </w:pPr>
      <w:r>
        <w:rPr/>
        <w:t xml:space="preserve">一、中国人口及农村人口分析 64</w:t>
      </w:r>
    </w:p>
    <w:p>
      <w:pPr>
        <w:spacing w:after="150"/>
      </w:pPr>
      <w:r>
        <w:rPr/>
        <w:t xml:space="preserve">二、城乡居民收入增长分析 66</w:t>
      </w:r>
    </w:p>
    <w:p>
      <w:pPr>
        <w:spacing w:after="150"/>
      </w:pPr>
      <w:r>
        <w:rPr/>
        <w:t xml:space="preserve">三、摩托车及自行车潜在市场 68</w:t>
      </w:r>
    </w:p>
    <w:p>
      <w:pPr>
        <w:spacing w:after="150"/>
      </w:pPr>
      <w:r>
        <w:rPr/>
        <w:t xml:space="preserve">四、行业需求状况分析 69</w:t>
      </w:r>
    </w:p>
    <w:p>
      <w:pPr>
        <w:spacing w:after="150"/>
      </w:pPr>
      <w:r>
        <w:rPr/>
        <w:t xml:space="preserve">五、行业需求前景分析 69</w:t>
      </w:r>
    </w:p>
    <w:p>
      <w:pPr>
        <w:spacing w:after="150"/>
      </w:pPr>
      <w:r>
        <w:rPr>
          <w:b w:val="1"/>
          <w:bCs w:val="1"/>
        </w:rPr>
        <w:t xml:space="preserve">第四章 中国低速电动车市场供需分析 70</w:t>
      </w:r>
    </w:p>
    <w:p>
      <w:pPr>
        <w:spacing w:after="150"/>
      </w:pPr>
      <w:r>
        <w:rPr/>
        <w:t xml:space="preserve">第一节 中国电动车市场供给状况 70</w:t>
      </w:r>
    </w:p>
    <w:p>
      <w:pPr>
        <w:spacing w:after="150"/>
      </w:pPr>
      <w:r>
        <w:rPr/>
        <w:t xml:space="preserve">第二节 中国电动车市场需求状况 70</w:t>
      </w:r>
    </w:p>
    <w:p>
      <w:pPr>
        <w:spacing w:after="150"/>
      </w:pPr>
      <w:r>
        <w:rPr/>
        <w:t xml:space="preserve">一、低速电动车需求旺盛的原因 70</w:t>
      </w:r>
    </w:p>
    <w:p>
      <w:pPr>
        <w:spacing w:after="150"/>
      </w:pPr>
      <w:r>
        <w:rPr/>
        <w:t xml:space="preserve">二、低速电动车市场需求特点分析 71</w:t>
      </w:r>
    </w:p>
    <w:p>
      <w:pPr>
        <w:spacing w:after="150"/>
      </w:pPr>
      <w:r>
        <w:rPr/>
        <w:t xml:space="preserve">第三节 中国低速电动车产销量情况 74</w:t>
      </w:r>
    </w:p>
    <w:p>
      <w:pPr>
        <w:spacing w:after="150"/>
      </w:pPr>
      <w:r>
        <w:rPr/>
        <w:t xml:space="preserve">一、电动自行车 74</w:t>
      </w:r>
    </w:p>
    <w:p>
      <w:pPr>
        <w:spacing w:after="150"/>
      </w:pPr>
      <w:r>
        <w:rPr/>
        <w:t xml:space="preserve">二、电动三轮车 76</w:t>
      </w:r>
    </w:p>
    <w:p>
      <w:pPr>
        <w:spacing w:after="150"/>
      </w:pPr>
      <w:r>
        <w:rPr/>
        <w:t xml:space="preserve">三、低速电动车销量 76</w:t>
      </w:r>
    </w:p>
    <w:p>
      <w:pPr>
        <w:spacing w:after="150"/>
      </w:pPr>
      <w:r>
        <w:rPr/>
        <w:t xml:space="preserve">四、低速电动车未来销量预测 79</w:t>
      </w:r>
    </w:p>
    <w:p>
      <w:pPr>
        <w:spacing w:after="150"/>
      </w:pPr>
      <w:r>
        <w:rPr/>
        <w:t xml:space="preserve">第四节 中国低速电动车市场价格分析 81</w:t>
      </w:r>
    </w:p>
    <w:p>
      <w:pPr>
        <w:spacing w:after="150"/>
      </w:pPr>
      <w:r>
        <w:rPr>
          <w:b w:val="1"/>
          <w:bCs w:val="1"/>
        </w:rPr>
        <w:t xml:space="preserve">第五章 低速电动车市场发展情况 82</w:t>
      </w:r>
    </w:p>
    <w:p>
      <w:pPr>
        <w:spacing w:after="150"/>
      </w:pPr>
      <w:r>
        <w:rPr/>
        <w:t xml:space="preserve">第一节 低速电动车竞争格局分析 82</w:t>
      </w:r>
    </w:p>
    <w:p>
      <w:pPr>
        <w:spacing w:after="150"/>
      </w:pPr>
      <w:r>
        <w:rPr/>
        <w:t xml:space="preserve">一、低速电动车竞争格局 82</w:t>
      </w:r>
    </w:p>
    <w:p>
      <w:pPr>
        <w:spacing w:after="150"/>
      </w:pPr>
      <w:r>
        <w:rPr/>
        <w:t xml:space="preserve">1、现有企业间竞争 82</w:t>
      </w:r>
    </w:p>
    <w:p>
      <w:pPr>
        <w:spacing w:after="150"/>
      </w:pPr>
      <w:r>
        <w:rPr/>
        <w:t xml:space="preserve">2、潜在进入者分析 82</w:t>
      </w:r>
    </w:p>
    <w:p>
      <w:pPr>
        <w:spacing w:after="150"/>
      </w:pPr>
      <w:r>
        <w:rPr/>
        <w:t xml:space="preserve">3、替代品威胁分析 83</w:t>
      </w:r>
    </w:p>
    <w:p>
      <w:pPr>
        <w:spacing w:after="150"/>
      </w:pPr>
      <w:r>
        <w:rPr/>
        <w:t xml:space="preserve">4、供应商议价能力 83</w:t>
      </w:r>
    </w:p>
    <w:p>
      <w:pPr>
        <w:spacing w:after="150"/>
      </w:pPr>
      <w:r>
        <w:rPr/>
        <w:t xml:space="preserve">5、客户议价能力 83</w:t>
      </w:r>
    </w:p>
    <w:p>
      <w:pPr>
        <w:spacing w:after="150"/>
      </w:pPr>
      <w:r>
        <w:rPr/>
        <w:t xml:space="preserve">二、低速电动车主流车型情况 84</w:t>
      </w:r>
    </w:p>
    <w:p>
      <w:pPr>
        <w:spacing w:after="150"/>
      </w:pPr>
      <w:r>
        <w:rPr/>
        <w:t xml:space="preserve">三、低速电动车竞争特点 87</w:t>
      </w:r>
    </w:p>
    <w:p>
      <w:pPr>
        <w:spacing w:after="150"/>
      </w:pPr>
      <w:r>
        <w:rPr/>
        <w:t xml:space="preserve">第二节 低速电动车盈利能力分析 87</w:t>
      </w:r>
    </w:p>
    <w:p>
      <w:pPr>
        <w:spacing w:after="150"/>
      </w:pPr>
      <w:r>
        <w:rPr/>
        <w:t xml:space="preserve">第三节 低速电动车成本分析 88</w:t>
      </w:r>
    </w:p>
    <w:p>
      <w:pPr>
        <w:spacing w:after="150"/>
      </w:pPr>
      <w:r>
        <w:rPr/>
        <w:t xml:space="preserve">第四节 低速电动车竞价优势 89</w:t>
      </w:r>
    </w:p>
    <w:p>
      <w:pPr>
        <w:spacing w:after="150"/>
      </w:pPr>
      <w:r>
        <w:rPr/>
        <w:t xml:space="preserve">一、低成本优势 89</w:t>
      </w:r>
    </w:p>
    <w:p>
      <w:pPr>
        <w:spacing w:after="150"/>
      </w:pPr>
      <w:r>
        <w:rPr/>
        <w:t xml:space="preserve">二、低速但不低质 89</w:t>
      </w:r>
    </w:p>
    <w:p>
      <w:pPr>
        <w:spacing w:after="150"/>
      </w:pPr>
      <w:r>
        <w:rPr/>
        <w:t xml:space="preserve">三、符合国家新能源发展趋势 89</w:t>
      </w:r>
    </w:p>
    <w:p>
      <w:pPr>
        <w:spacing w:after="150"/>
      </w:pPr>
      <w:r>
        <w:rPr/>
        <w:t xml:space="preserve">四、底层需求是行业成长动力 90</w:t>
      </w:r>
    </w:p>
    <w:p>
      <w:pPr>
        <w:spacing w:after="150"/>
      </w:pPr>
      <w:r>
        <w:rPr/>
        <w:t xml:space="preserve">第五节 低速电动车发展中存在问题及建议措施 91</w:t>
      </w:r>
    </w:p>
    <w:p>
      <w:pPr>
        <w:spacing w:after="150"/>
      </w:pPr>
      <w:r>
        <w:rPr/>
        <w:t xml:space="preserve">一、存在的问题 91</w:t>
      </w:r>
    </w:p>
    <w:p>
      <w:pPr>
        <w:spacing w:after="150"/>
      </w:pPr>
      <w:r>
        <w:rPr/>
        <w:t xml:space="preserve">二、建议措施 91</w:t>
      </w:r>
    </w:p>
    <w:p>
      <w:pPr>
        <w:spacing w:after="150"/>
      </w:pPr>
      <w:r>
        <w:rPr>
          <w:b w:val="1"/>
          <w:bCs w:val="1"/>
        </w:rPr>
        <w:t xml:space="preserve">第三部分 区域市场分析</w:t>
      </w:r>
    </w:p>
    <w:p>
      <w:pPr>
        <w:spacing w:after="150"/>
      </w:pPr>
      <w:r>
        <w:rPr>
          <w:b w:val="1"/>
          <w:bCs w:val="1"/>
        </w:rPr>
        <w:t xml:space="preserve">第六章 低速电动车区域市场分析 93</w:t>
      </w:r>
    </w:p>
    <w:p>
      <w:pPr>
        <w:spacing w:after="150"/>
      </w:pPr>
      <w:r>
        <w:rPr/>
        <w:t xml:space="preserve">第一节 山东省 93</w:t>
      </w:r>
    </w:p>
    <w:p>
      <w:pPr>
        <w:spacing w:after="150"/>
      </w:pPr>
      <w:r>
        <w:rPr/>
        <w:t xml:space="preserve">一、山东省总体经济发展状况分析 93</w:t>
      </w:r>
    </w:p>
    <w:p>
      <w:pPr>
        <w:spacing w:after="150"/>
      </w:pPr>
      <w:r>
        <w:rPr/>
        <w:t xml:space="preserve">二、山东省农村农业发展情况分析 98</w:t>
      </w:r>
    </w:p>
    <w:p>
      <w:pPr>
        <w:spacing w:after="150"/>
      </w:pPr>
      <w:r>
        <w:rPr/>
        <w:t xml:space="preserve">三、山东省人口及农村人口分布情况 101</w:t>
      </w:r>
    </w:p>
    <w:p>
      <w:pPr>
        <w:spacing w:after="150"/>
      </w:pPr>
      <w:r>
        <w:rPr/>
        <w:t xml:space="preserve">四、山东省农村居民收入与消费分析 102</w:t>
      </w:r>
    </w:p>
    <w:p>
      <w:pPr>
        <w:spacing w:after="150"/>
      </w:pPr>
      <w:r>
        <w:rPr/>
        <w:t xml:space="preserve">五、山东省低速电动车产销量分析 104</w:t>
      </w:r>
    </w:p>
    <w:p>
      <w:pPr>
        <w:spacing w:after="150"/>
      </w:pPr>
      <w:r>
        <w:rPr/>
        <w:t xml:space="preserve">六、山东省低速电动车行业的机遇与挑战 105</w:t>
      </w:r>
    </w:p>
    <w:p>
      <w:pPr>
        <w:spacing w:after="150"/>
      </w:pPr>
      <w:r>
        <w:rPr/>
        <w:t xml:space="preserve">七、山东省低速电动车市场需求展望 107</w:t>
      </w:r>
    </w:p>
    <w:p>
      <w:pPr>
        <w:spacing w:after="150"/>
      </w:pPr>
      <w:r>
        <w:rPr/>
        <w:t xml:space="preserve">八、山东省低速电动车行业发展建议 107</w:t>
      </w:r>
    </w:p>
    <w:p>
      <w:pPr>
        <w:spacing w:after="150"/>
      </w:pPr>
      <w:r>
        <w:rPr/>
        <w:t xml:space="preserve">第二节 河北省 108</w:t>
      </w:r>
    </w:p>
    <w:p>
      <w:pPr>
        <w:spacing w:after="150"/>
      </w:pPr>
      <w:r>
        <w:rPr/>
        <w:t xml:space="preserve">一、河北省总体经济发展状况分析 108</w:t>
      </w:r>
    </w:p>
    <w:p>
      <w:pPr>
        <w:spacing w:after="150"/>
      </w:pPr>
      <w:r>
        <w:rPr/>
        <w:t xml:space="preserve">二、河北省农村农业发展情况分析 109</w:t>
      </w:r>
    </w:p>
    <w:p>
      <w:pPr>
        <w:spacing w:after="150"/>
      </w:pPr>
      <w:r>
        <w:rPr/>
        <w:t xml:space="preserve">三、河北省人口及农村人口分布情况 111</w:t>
      </w:r>
    </w:p>
    <w:p>
      <w:pPr>
        <w:spacing w:after="150"/>
      </w:pPr>
      <w:r>
        <w:rPr/>
        <w:t xml:space="preserve">四、河北省农村居民收入与消费分析 113</w:t>
      </w:r>
    </w:p>
    <w:p>
      <w:pPr>
        <w:spacing w:after="150"/>
      </w:pPr>
      <w:r>
        <w:rPr/>
        <w:t xml:space="preserve">五、河北省低速电动车市场需求展望 114</w:t>
      </w:r>
    </w:p>
    <w:p>
      <w:pPr>
        <w:spacing w:after="150"/>
      </w:pPr>
      <w:r>
        <w:rPr/>
        <w:t xml:space="preserve">第三节 江苏省 115</w:t>
      </w:r>
    </w:p>
    <w:p>
      <w:pPr>
        <w:spacing w:after="150"/>
      </w:pPr>
      <w:r>
        <w:rPr/>
        <w:t xml:space="preserve">一、江苏省总体经济发展状况分析 115</w:t>
      </w:r>
    </w:p>
    <w:p>
      <w:pPr>
        <w:spacing w:after="150"/>
      </w:pPr>
      <w:r>
        <w:rPr/>
        <w:t xml:space="preserve">二、江苏省农村农业发展情况分析 116</w:t>
      </w:r>
    </w:p>
    <w:p>
      <w:pPr>
        <w:spacing w:after="150"/>
      </w:pPr>
      <w:r>
        <w:rPr/>
        <w:t xml:space="preserve">三、江苏省人口及农村人口分布情况 119</w:t>
      </w:r>
    </w:p>
    <w:p>
      <w:pPr>
        <w:spacing w:after="150"/>
      </w:pPr>
      <w:r>
        <w:rPr/>
        <w:t xml:space="preserve">四、江苏省农村居民收入与消费分析 120</w:t>
      </w:r>
    </w:p>
    <w:p>
      <w:pPr>
        <w:spacing w:after="150"/>
      </w:pPr>
      <w:r>
        <w:rPr/>
        <w:t xml:space="preserve">五、江苏省低速电动车市场需求展望 122</w:t>
      </w:r>
    </w:p>
    <w:p>
      <w:pPr>
        <w:spacing w:after="150"/>
      </w:pPr>
      <w:r>
        <w:rPr/>
        <w:t xml:space="preserve">第四节 浙江省 123</w:t>
      </w:r>
    </w:p>
    <w:p>
      <w:pPr>
        <w:spacing w:after="150"/>
      </w:pPr>
      <w:r>
        <w:rPr/>
        <w:t xml:space="preserve">一、浙江省总体经济发展状况分析 123</w:t>
      </w:r>
    </w:p>
    <w:p>
      <w:pPr>
        <w:spacing w:after="150"/>
      </w:pPr>
      <w:r>
        <w:rPr/>
        <w:t xml:space="preserve">二、浙江省农村农业发展情况分析 124</w:t>
      </w:r>
    </w:p>
    <w:p>
      <w:pPr>
        <w:spacing w:after="150"/>
      </w:pPr>
      <w:r>
        <w:rPr/>
        <w:t xml:space="preserve">三、浙江省人口及农村人口分布情况 126</w:t>
      </w:r>
    </w:p>
    <w:p>
      <w:pPr>
        <w:spacing w:after="150"/>
      </w:pPr>
      <w:r>
        <w:rPr/>
        <w:t xml:space="preserve">四、浙江省农村居民收入与消费分析 128</w:t>
      </w:r>
    </w:p>
    <w:p>
      <w:pPr>
        <w:spacing w:after="150"/>
      </w:pPr>
      <w:r>
        <w:rPr/>
        <w:t xml:space="preserve">五、浙江省低速电动车市场需求展望 129</w:t>
      </w:r>
    </w:p>
    <w:p>
      <w:pPr>
        <w:spacing w:after="150"/>
      </w:pPr>
      <w:r>
        <w:rPr/>
        <w:t xml:space="preserve">第五节 河南省 130</w:t>
      </w:r>
    </w:p>
    <w:p>
      <w:pPr>
        <w:spacing w:after="150"/>
      </w:pPr>
      <w:r>
        <w:rPr/>
        <w:t xml:space="preserve">一、河南省总体经济发展状况分析 130</w:t>
      </w:r>
    </w:p>
    <w:p>
      <w:pPr>
        <w:spacing w:after="150"/>
      </w:pPr>
      <w:r>
        <w:rPr/>
        <w:t xml:space="preserve">二、河南省农村农业发展情况分析 130</w:t>
      </w:r>
    </w:p>
    <w:p>
      <w:pPr>
        <w:spacing w:after="150"/>
      </w:pPr>
      <w:r>
        <w:rPr/>
        <w:t xml:space="preserve">三、河南省人口及农村人口分布情况 131</w:t>
      </w:r>
    </w:p>
    <w:p>
      <w:pPr>
        <w:spacing w:after="150"/>
      </w:pPr>
      <w:r>
        <w:rPr/>
        <w:t xml:space="preserve">四、河南省农村居民收入与消费分析 131</w:t>
      </w:r>
    </w:p>
    <w:p>
      <w:pPr>
        <w:spacing w:after="150"/>
      </w:pPr>
      <w:r>
        <w:rPr/>
        <w:t xml:space="preserve">五、河南省低速电动车市场需求展望 132</w:t>
      </w:r>
    </w:p>
    <w:p>
      <w:pPr>
        <w:spacing w:after="150"/>
      </w:pPr>
      <w:r>
        <w:rPr/>
        <w:t xml:space="preserve">第六节 广东省 133</w:t>
      </w:r>
    </w:p>
    <w:p>
      <w:pPr>
        <w:spacing w:after="150"/>
      </w:pPr>
      <w:r>
        <w:rPr/>
        <w:t xml:space="preserve">一、广东省总体经济发展状况分析 133</w:t>
      </w:r>
    </w:p>
    <w:p>
      <w:pPr>
        <w:spacing w:after="150"/>
      </w:pPr>
      <w:r>
        <w:rPr/>
        <w:t xml:space="preserve">二、广东省农村农业发展情况分析 135</w:t>
      </w:r>
    </w:p>
    <w:p>
      <w:pPr>
        <w:spacing w:after="150"/>
      </w:pPr>
      <w:r>
        <w:rPr/>
        <w:t xml:space="preserve">三、广东省人口及农村人口分布情况 136</w:t>
      </w:r>
    </w:p>
    <w:p>
      <w:pPr>
        <w:spacing w:after="150"/>
      </w:pPr>
      <w:r>
        <w:rPr/>
        <w:t xml:space="preserve">四、广东省农村居民收入与消费分析 136</w:t>
      </w:r>
    </w:p>
    <w:p>
      <w:pPr>
        <w:spacing w:after="150"/>
      </w:pPr>
      <w:r>
        <w:rPr/>
        <w:t xml:space="preserve">五、广东省低速电动车市场需求展望 138</w:t>
      </w:r>
    </w:p>
    <w:p>
      <w:pPr>
        <w:spacing w:after="150"/>
      </w:pPr>
      <w:r>
        <w:rPr>
          <w:b w:val="1"/>
          <w:bCs w:val="1"/>
        </w:rPr>
        <w:t xml:space="preserve">第四部分 行业市场调研</w:t>
      </w:r>
    </w:p>
    <w:p>
      <w:pPr>
        <w:spacing w:after="150"/>
      </w:pPr>
      <w:r>
        <w:rPr>
          <w:b w:val="1"/>
          <w:bCs w:val="1"/>
        </w:rPr>
        <w:t xml:space="preserve">第七章 中国低速电动车市场调查分析 140</w:t>
      </w:r>
    </w:p>
    <w:p>
      <w:pPr>
        <w:spacing w:after="150"/>
      </w:pPr>
      <w:r>
        <w:rPr/>
        <w:t xml:space="preserve">第一节 中国低速电动车市场发展现状 140</w:t>
      </w:r>
    </w:p>
    <w:p>
      <w:pPr>
        <w:spacing w:after="150"/>
      </w:pPr>
      <w:r>
        <w:rPr/>
        <w:t xml:space="preserve">第二节 受调查者特征分布 140</w:t>
      </w:r>
    </w:p>
    <w:p>
      <w:pPr>
        <w:spacing w:after="150"/>
      </w:pPr>
      <w:r>
        <w:rPr/>
        <w:t xml:space="preserve">第三节 受调查者对低速电动车的认识情况调查 150</w:t>
      </w:r>
    </w:p>
    <w:p>
      <w:pPr>
        <w:spacing w:after="150"/>
      </w:pPr>
      <w:r>
        <w:rPr/>
        <w:t xml:space="preserve">一、消费者对于低速电动车的了解程度 150</w:t>
      </w:r>
    </w:p>
    <w:p>
      <w:pPr>
        <w:spacing w:after="150"/>
      </w:pPr>
      <w:r>
        <w:rPr/>
        <w:t xml:space="preserve">二、低速电动车对交通的影响 150</w:t>
      </w:r>
    </w:p>
    <w:p>
      <w:pPr>
        <w:spacing w:after="150"/>
      </w:pPr>
      <w:r>
        <w:rPr/>
        <w:t xml:space="preserve">三、对低速电动车的安全性评价 151</w:t>
      </w:r>
    </w:p>
    <w:p>
      <w:pPr>
        <w:spacing w:after="150"/>
      </w:pPr>
      <w:r>
        <w:rPr/>
        <w:t xml:space="preserve">第四节 低速电动车车主使用情况调查 152</w:t>
      </w:r>
    </w:p>
    <w:p>
      <w:pPr>
        <w:spacing w:after="150"/>
      </w:pPr>
      <w:r>
        <w:rPr/>
        <w:t xml:space="preserve">一、购买原因和购车用途 152</w:t>
      </w:r>
    </w:p>
    <w:p>
      <w:pPr>
        <w:spacing w:after="150"/>
      </w:pPr>
      <w:r>
        <w:rPr/>
        <w:t xml:space="preserve">二、对车辆行驶里程和速度的评价 152</w:t>
      </w:r>
    </w:p>
    <w:p>
      <w:pPr>
        <w:spacing w:after="150"/>
      </w:pPr>
      <w:r>
        <w:rPr/>
        <w:t xml:space="preserve">三、车辆安全性评价 152</w:t>
      </w:r>
    </w:p>
    <w:p>
      <w:pPr>
        <w:spacing w:after="150"/>
      </w:pPr>
      <w:r>
        <w:rPr/>
        <w:t xml:space="preserve">第五节 非低速电动车车主购买意愿调查 152</w:t>
      </w:r>
    </w:p>
    <w:p>
      <w:pPr>
        <w:spacing w:after="150"/>
      </w:pPr>
      <w:r>
        <w:rPr/>
        <w:t xml:space="preserve">一、购买意愿调查 152</w:t>
      </w:r>
    </w:p>
    <w:p>
      <w:pPr>
        <w:spacing w:after="150"/>
      </w:pPr>
      <w:r>
        <w:rPr/>
        <w:t xml:space="preserve">二、考虑购买的原因 153</w:t>
      </w:r>
    </w:p>
    <w:p>
      <w:pPr>
        <w:spacing w:after="150"/>
      </w:pPr>
      <w:r>
        <w:rPr/>
        <w:t xml:space="preserve">三、不考虑购买的原因 153</w:t>
      </w:r>
    </w:p>
    <w:p>
      <w:pPr>
        <w:spacing w:after="150"/>
      </w:pPr>
      <w:r>
        <w:rPr/>
        <w:t xml:space="preserve">四、观望的原因 154</w:t>
      </w:r>
    </w:p>
    <w:p>
      <w:pPr>
        <w:spacing w:after="150"/>
      </w:pPr>
      <w:r>
        <w:rPr/>
        <w:t xml:space="preserve">第六节 中国低速电动车市场调查相关结论 154</w:t>
      </w:r>
    </w:p>
    <w:p>
      <w:pPr>
        <w:spacing w:after="150"/>
      </w:pPr>
      <w:r>
        <w:rPr>
          <w:b w:val="1"/>
          <w:bCs w:val="1"/>
        </w:rPr>
        <w:t xml:space="preserve">第五部分 竞争格局分析</w:t>
      </w:r>
    </w:p>
    <w:p>
      <w:pPr>
        <w:spacing w:after="150"/>
      </w:pPr>
      <w:r>
        <w:rPr>
          <w:b w:val="1"/>
          <w:bCs w:val="1"/>
        </w:rPr>
        <w:t xml:space="preserve">第八章 低速电动车行业重点企业分析 155</w:t>
      </w:r>
    </w:p>
    <w:p>
      <w:pPr>
        <w:spacing w:after="150"/>
      </w:pPr>
      <w:r>
        <w:rPr/>
        <w:t xml:space="preserve">第一节 宝雅集团 155</w:t>
      </w:r>
    </w:p>
    <w:p>
      <w:pPr>
        <w:spacing w:after="150"/>
      </w:pPr>
      <w:r>
        <w:rPr/>
        <w:t xml:space="preserve">一、企业发展基本情况 155</w:t>
      </w:r>
    </w:p>
    <w:p>
      <w:pPr>
        <w:spacing w:after="150"/>
      </w:pPr>
      <w:r>
        <w:rPr/>
        <w:t xml:space="preserve">二、企业主要产品分析 155</w:t>
      </w:r>
    </w:p>
    <w:p>
      <w:pPr>
        <w:spacing w:after="150"/>
      </w:pPr>
      <w:r>
        <w:rPr/>
        <w:t xml:space="preserve">三、企业经营情况分析 156</w:t>
      </w:r>
    </w:p>
    <w:p>
      <w:pPr>
        <w:spacing w:after="150"/>
      </w:pPr>
      <w:r>
        <w:rPr/>
        <w:t xml:space="preserve">四、企业销售网络分析 157</w:t>
      </w:r>
    </w:p>
    <w:p>
      <w:pPr>
        <w:spacing w:after="150"/>
      </w:pPr>
      <w:r>
        <w:rPr/>
        <w:t xml:space="preserve">五、企业竞争优势分析 158</w:t>
      </w:r>
    </w:p>
    <w:p>
      <w:pPr>
        <w:spacing w:after="150"/>
      </w:pPr>
      <w:r>
        <w:rPr/>
        <w:t xml:space="preserve">六、企业最新动态分析 159</w:t>
      </w:r>
    </w:p>
    <w:p>
      <w:pPr>
        <w:spacing w:after="150"/>
      </w:pPr>
      <w:r>
        <w:rPr/>
        <w:t xml:space="preserve">第二节 时风集团 159</w:t>
      </w:r>
    </w:p>
    <w:p>
      <w:pPr>
        <w:spacing w:after="150"/>
      </w:pPr>
      <w:r>
        <w:rPr/>
        <w:t xml:space="preserve">一、企业发展基本情况 159</w:t>
      </w:r>
    </w:p>
    <w:p>
      <w:pPr>
        <w:spacing w:after="150"/>
      </w:pPr>
      <w:r>
        <w:rPr/>
        <w:t xml:space="preserve">二、企业主要产品分析 160</w:t>
      </w:r>
    </w:p>
    <w:p>
      <w:pPr>
        <w:spacing w:after="150"/>
      </w:pPr>
      <w:r>
        <w:rPr/>
        <w:t xml:space="preserve">三、企业经营情况分析 161</w:t>
      </w:r>
    </w:p>
    <w:p>
      <w:pPr>
        <w:spacing w:after="150"/>
      </w:pPr>
      <w:r>
        <w:rPr/>
        <w:t xml:space="preserve">四、企业销售网络分析 165</w:t>
      </w:r>
    </w:p>
    <w:p>
      <w:pPr>
        <w:spacing w:after="150"/>
      </w:pPr>
      <w:r>
        <w:rPr/>
        <w:t xml:space="preserve">五、企业竞争优势分析 165</w:t>
      </w:r>
    </w:p>
    <w:p>
      <w:pPr>
        <w:spacing w:after="150"/>
      </w:pPr>
      <w:r>
        <w:rPr/>
        <w:t xml:space="preserve">六、企业最新动态及战略分析 166</w:t>
      </w:r>
    </w:p>
    <w:p>
      <w:pPr>
        <w:spacing w:after="150"/>
      </w:pPr>
      <w:r>
        <w:rPr/>
        <w:t xml:space="preserve">第三节 比德文 167</w:t>
      </w:r>
    </w:p>
    <w:p>
      <w:pPr>
        <w:spacing w:after="150"/>
      </w:pPr>
      <w:r>
        <w:rPr/>
        <w:t xml:space="preserve">一、企业发展基本情况 167</w:t>
      </w:r>
    </w:p>
    <w:p>
      <w:pPr>
        <w:spacing w:after="150"/>
      </w:pPr>
      <w:r>
        <w:rPr/>
        <w:t xml:space="preserve">二、企业主要产品分析 168</w:t>
      </w:r>
    </w:p>
    <w:p>
      <w:pPr>
        <w:spacing w:after="150"/>
      </w:pPr>
      <w:r>
        <w:rPr/>
        <w:t xml:space="preserve">三、企业经营情况分析 168</w:t>
      </w:r>
    </w:p>
    <w:p>
      <w:pPr>
        <w:spacing w:after="150"/>
      </w:pPr>
      <w:r>
        <w:rPr/>
        <w:t xml:space="preserve">四、企业销售网络分析 171</w:t>
      </w:r>
    </w:p>
    <w:p>
      <w:pPr>
        <w:spacing w:after="150"/>
      </w:pPr>
      <w:r>
        <w:rPr/>
        <w:t xml:space="preserve">五、企业竞争优势分析 171</w:t>
      </w:r>
    </w:p>
    <w:p>
      <w:pPr>
        <w:spacing w:after="150"/>
      </w:pPr>
      <w:r>
        <w:rPr/>
        <w:t xml:space="preserve">六、企业最新动态分析 172</w:t>
      </w:r>
    </w:p>
    <w:p>
      <w:pPr>
        <w:spacing w:after="150"/>
      </w:pPr>
      <w:r>
        <w:rPr/>
        <w:t xml:space="preserve">第四节 红星车业 173</w:t>
      </w:r>
    </w:p>
    <w:p>
      <w:pPr>
        <w:spacing w:after="150"/>
      </w:pPr>
      <w:r>
        <w:rPr/>
        <w:t xml:space="preserve">一、企业发展基本情况 173</w:t>
      </w:r>
    </w:p>
    <w:p>
      <w:pPr>
        <w:spacing w:after="150"/>
      </w:pPr>
      <w:r>
        <w:rPr/>
        <w:t xml:space="preserve">二、企业主要产品分析 173</w:t>
      </w:r>
    </w:p>
    <w:p>
      <w:pPr>
        <w:spacing w:after="150"/>
      </w:pPr>
      <w:r>
        <w:rPr/>
        <w:t xml:space="preserve">三、企业经营情况分析 173</w:t>
      </w:r>
    </w:p>
    <w:p>
      <w:pPr>
        <w:spacing w:after="150"/>
      </w:pPr>
      <w:r>
        <w:rPr/>
        <w:t xml:space="preserve">四、企业竞争优势分析 173</w:t>
      </w:r>
    </w:p>
    <w:p>
      <w:pPr>
        <w:spacing w:after="150"/>
      </w:pPr>
      <w:r>
        <w:rPr/>
        <w:t xml:space="preserve">五、企业最新动态分析 174</w:t>
      </w:r>
    </w:p>
    <w:p>
      <w:pPr>
        <w:spacing w:after="150"/>
      </w:pPr>
      <w:r>
        <w:rPr/>
        <w:t xml:space="preserve">第五节 新日 175</w:t>
      </w:r>
    </w:p>
    <w:p>
      <w:pPr>
        <w:spacing w:after="150"/>
      </w:pPr>
      <w:r>
        <w:rPr/>
        <w:t xml:space="preserve">一、企业发展基本情况 175</w:t>
      </w:r>
    </w:p>
    <w:p>
      <w:pPr>
        <w:spacing w:after="150"/>
      </w:pPr>
      <w:r>
        <w:rPr/>
        <w:t xml:space="preserve">二、企业主要产品分析 175</w:t>
      </w:r>
    </w:p>
    <w:p>
      <w:pPr>
        <w:spacing w:after="150"/>
      </w:pPr>
      <w:r>
        <w:rPr/>
        <w:t xml:space="preserve">三、企业经营情况分析 176</w:t>
      </w:r>
    </w:p>
    <w:p>
      <w:pPr>
        <w:spacing w:after="150"/>
      </w:pPr>
      <w:r>
        <w:rPr/>
        <w:t xml:space="preserve">四、企业经营模式分析 177</w:t>
      </w:r>
    </w:p>
    <w:p>
      <w:pPr>
        <w:spacing w:after="150"/>
      </w:pPr>
      <w:r>
        <w:rPr/>
        <w:t xml:space="preserve">五、企业竞争优势分析 178</w:t>
      </w:r>
    </w:p>
    <w:p>
      <w:pPr>
        <w:spacing w:after="150"/>
      </w:pPr>
      <w:r>
        <w:rPr/>
        <w:t xml:space="preserve">六、企业最新动态分析 182</w:t>
      </w:r>
    </w:p>
    <w:p>
      <w:pPr>
        <w:spacing w:after="150"/>
      </w:pPr>
      <w:r>
        <w:rPr/>
        <w:t xml:space="preserve">七、公司发展战略 184</w:t>
      </w:r>
    </w:p>
    <w:p>
      <w:pPr>
        <w:spacing w:after="150"/>
      </w:pPr>
      <w:r>
        <w:rPr/>
        <w:t xml:space="preserve">第六节 阿帕奇 189</w:t>
      </w:r>
    </w:p>
    <w:p>
      <w:pPr>
        <w:spacing w:after="150"/>
      </w:pPr>
      <w:r>
        <w:rPr/>
        <w:t xml:space="preserve">一、企业发展基本情况 189</w:t>
      </w:r>
    </w:p>
    <w:p>
      <w:pPr>
        <w:spacing w:after="150"/>
      </w:pPr>
      <w:r>
        <w:rPr/>
        <w:t xml:space="preserve">二、企业主要产品分析 190</w:t>
      </w:r>
    </w:p>
    <w:p>
      <w:pPr>
        <w:spacing w:after="150"/>
      </w:pPr>
      <w:r>
        <w:rPr/>
        <w:t xml:space="preserve">三、企业经营状况分析 190</w:t>
      </w:r>
    </w:p>
    <w:p>
      <w:pPr>
        <w:spacing w:after="150"/>
      </w:pPr>
      <w:r>
        <w:rPr/>
        <w:t xml:space="preserve">四、企业竞争优势分析 191</w:t>
      </w:r>
    </w:p>
    <w:p>
      <w:pPr>
        <w:spacing w:after="150"/>
      </w:pPr>
      <w:r>
        <w:rPr/>
        <w:t xml:space="preserve">五、企业最新动态分析 192</w:t>
      </w:r>
    </w:p>
    <w:p>
      <w:pPr>
        <w:spacing w:after="150"/>
      </w:pPr>
      <w:r>
        <w:rPr/>
        <w:t xml:space="preserve">第七节 雅迪 192</w:t>
      </w:r>
    </w:p>
    <w:p>
      <w:pPr>
        <w:spacing w:after="150"/>
      </w:pPr>
      <w:r>
        <w:rPr/>
        <w:t xml:space="preserve">一、企业发展基本情况 192</w:t>
      </w:r>
    </w:p>
    <w:p>
      <w:pPr>
        <w:spacing w:after="150"/>
      </w:pPr>
      <w:r>
        <w:rPr/>
        <w:t xml:space="preserve">二、企业主要产品分析 193</w:t>
      </w:r>
    </w:p>
    <w:p>
      <w:pPr>
        <w:spacing w:after="150"/>
      </w:pPr>
      <w:r>
        <w:rPr/>
        <w:t xml:space="preserve">三、企业经营情况分析 193</w:t>
      </w:r>
    </w:p>
    <w:p>
      <w:pPr>
        <w:spacing w:after="150"/>
      </w:pPr>
      <w:r>
        <w:rPr/>
        <w:t xml:space="preserve">四、企业竞争优势分析 194</w:t>
      </w:r>
    </w:p>
    <w:p>
      <w:pPr>
        <w:spacing w:after="150"/>
      </w:pPr>
      <w:r>
        <w:rPr/>
        <w:t xml:space="preserve">五、企业发展战略分析 195</w:t>
      </w:r>
    </w:p>
    <w:p>
      <w:pPr>
        <w:spacing w:after="150"/>
      </w:pPr>
      <w:r>
        <w:rPr/>
        <w:t xml:space="preserve">六、企业最新动态分析 196</w:t>
      </w:r>
    </w:p>
    <w:p>
      <w:pPr>
        <w:spacing w:after="150"/>
      </w:pPr>
      <w:r>
        <w:rPr/>
        <w:t xml:space="preserve">第八节 跃迪集团 197</w:t>
      </w:r>
    </w:p>
    <w:p>
      <w:pPr>
        <w:spacing w:after="150"/>
      </w:pPr>
      <w:r>
        <w:rPr/>
        <w:t xml:space="preserve">一、企业发展基本情况 197</w:t>
      </w:r>
    </w:p>
    <w:p>
      <w:pPr>
        <w:spacing w:after="150"/>
      </w:pPr>
      <w:r>
        <w:rPr/>
        <w:t xml:space="preserve">二、企业主要产品分析 197</w:t>
      </w:r>
    </w:p>
    <w:p>
      <w:pPr>
        <w:spacing w:after="150"/>
      </w:pPr>
      <w:r>
        <w:rPr/>
        <w:t xml:space="preserve">三、企业经营情况分析 198</w:t>
      </w:r>
    </w:p>
    <w:p>
      <w:pPr>
        <w:spacing w:after="150"/>
      </w:pPr>
      <w:r>
        <w:rPr/>
        <w:t xml:space="preserve">四、企业竞争优势分析 199</w:t>
      </w:r>
    </w:p>
    <w:p>
      <w:pPr>
        <w:spacing w:after="150"/>
      </w:pPr>
      <w:r>
        <w:rPr/>
        <w:t xml:space="preserve">五、企业发展战略分析 199</w:t>
      </w:r>
    </w:p>
    <w:p>
      <w:pPr>
        <w:spacing w:after="150"/>
      </w:pPr>
      <w:r>
        <w:rPr/>
        <w:t xml:space="preserve">第九节 益高 200</w:t>
      </w:r>
    </w:p>
    <w:p>
      <w:pPr>
        <w:spacing w:after="150"/>
      </w:pPr>
      <w:r>
        <w:rPr/>
        <w:t xml:space="preserve">一、企业发展基本情况 200</w:t>
      </w:r>
    </w:p>
    <w:p>
      <w:pPr>
        <w:spacing w:after="150"/>
      </w:pPr>
      <w:r>
        <w:rPr/>
        <w:t xml:space="preserve">二、企业主要产品分析 201</w:t>
      </w:r>
    </w:p>
    <w:p>
      <w:pPr>
        <w:spacing w:after="150"/>
      </w:pPr>
      <w:r>
        <w:rPr/>
        <w:t xml:space="preserve">三、企业成功案例分析 201</w:t>
      </w:r>
    </w:p>
    <w:p>
      <w:pPr>
        <w:spacing w:after="150"/>
      </w:pPr>
      <w:r>
        <w:rPr/>
        <w:t xml:space="preserve">四、企业竞争优势分析 208</w:t>
      </w:r>
    </w:p>
    <w:p>
      <w:pPr>
        <w:spacing w:after="150"/>
      </w:pPr>
      <w:r>
        <w:rPr/>
        <w:t xml:space="preserve">第十节 奇瑞 211</w:t>
      </w:r>
    </w:p>
    <w:p>
      <w:pPr>
        <w:spacing w:after="150"/>
      </w:pPr>
      <w:r>
        <w:rPr/>
        <w:t xml:space="preserve">一、企业发展基本情况 211</w:t>
      </w:r>
    </w:p>
    <w:p>
      <w:pPr>
        <w:spacing w:after="150"/>
      </w:pPr>
      <w:r>
        <w:rPr/>
        <w:t xml:space="preserve">二、企业主要产品分析 212</w:t>
      </w:r>
    </w:p>
    <w:p>
      <w:pPr>
        <w:spacing w:after="150"/>
      </w:pPr>
      <w:r>
        <w:rPr/>
        <w:t xml:space="preserve">三、企业经营情况分析 212</w:t>
      </w:r>
    </w:p>
    <w:p>
      <w:pPr>
        <w:spacing w:after="150"/>
      </w:pPr>
      <w:r>
        <w:rPr/>
        <w:t xml:space="preserve">四、企业销售网络分析 212</w:t>
      </w:r>
    </w:p>
    <w:p>
      <w:pPr>
        <w:spacing w:after="150"/>
      </w:pPr>
      <w:r>
        <w:rPr/>
        <w:t xml:space="preserve">五、企业技术优势分析 213</w:t>
      </w:r>
    </w:p>
    <w:p>
      <w:pPr>
        <w:spacing w:after="150"/>
      </w:pPr>
      <w:r>
        <w:rPr/>
        <w:t xml:space="preserve">六、企业最新动态分析 214</w:t>
      </w:r>
    </w:p>
    <w:p>
      <w:pPr>
        <w:spacing w:after="150"/>
      </w:pPr>
      <w:r>
        <w:rPr/>
        <w:t xml:space="preserve">第十一节 唐骏欧铃 214</w:t>
      </w:r>
    </w:p>
    <w:p>
      <w:pPr>
        <w:spacing w:after="150"/>
      </w:pPr>
      <w:r>
        <w:rPr/>
        <w:t xml:space="preserve">一、企业发展基本情况 214</w:t>
      </w:r>
    </w:p>
    <w:p>
      <w:pPr>
        <w:spacing w:after="150"/>
      </w:pPr>
      <w:r>
        <w:rPr/>
        <w:t xml:space="preserve">二、企业主要产品分析 215</w:t>
      </w:r>
    </w:p>
    <w:p>
      <w:pPr>
        <w:spacing w:after="150"/>
      </w:pPr>
      <w:r>
        <w:rPr/>
        <w:t xml:space="preserve">三、企业经营情况分析 215</w:t>
      </w:r>
    </w:p>
    <w:p>
      <w:pPr>
        <w:spacing w:after="150"/>
      </w:pPr>
      <w:r>
        <w:rPr/>
        <w:t xml:space="preserve">四、企业最新动态分析 216</w:t>
      </w:r>
    </w:p>
    <w:p>
      <w:pPr>
        <w:spacing w:after="150"/>
      </w:pPr>
      <w:r>
        <w:rPr/>
        <w:t xml:space="preserve">五、企业发展计划分析 217</w:t>
      </w:r>
    </w:p>
    <w:p>
      <w:pPr>
        <w:spacing w:after="150"/>
      </w:pPr>
      <w:r>
        <w:rPr/>
        <w:t xml:space="preserve">第十二节 陆地方舟 217</w:t>
      </w:r>
    </w:p>
    <w:p>
      <w:pPr>
        <w:spacing w:after="150"/>
      </w:pPr>
      <w:r>
        <w:rPr/>
        <w:t xml:space="preserve">一、企业发展基本情况 217</w:t>
      </w:r>
    </w:p>
    <w:p>
      <w:pPr>
        <w:spacing w:after="150"/>
      </w:pPr>
      <w:r>
        <w:rPr/>
        <w:t xml:space="preserve">二、企业主要产品分析 217</w:t>
      </w:r>
    </w:p>
    <w:p>
      <w:pPr>
        <w:spacing w:after="150"/>
      </w:pPr>
      <w:r>
        <w:rPr/>
        <w:t xml:space="preserve">三、企业经营情况分析 218</w:t>
      </w:r>
    </w:p>
    <w:p>
      <w:pPr>
        <w:spacing w:after="150"/>
      </w:pPr>
      <w:r>
        <w:rPr/>
        <w:t xml:space="preserve">四、企业竞争优势分析 218</w:t>
      </w:r>
    </w:p>
    <w:p>
      <w:pPr>
        <w:spacing w:after="150"/>
      </w:pPr>
      <w:r>
        <w:rPr/>
        <w:t xml:space="preserve">五、企业最新动态分析 219</w:t>
      </w:r>
    </w:p>
    <w:p>
      <w:pPr>
        <w:spacing w:after="150"/>
      </w:pPr>
      <w:r>
        <w:rPr/>
        <w:t xml:space="preserve">第十三节 丽驰 219</w:t>
      </w:r>
    </w:p>
    <w:p>
      <w:pPr>
        <w:spacing w:after="150"/>
      </w:pPr>
      <w:r>
        <w:rPr/>
        <w:t xml:space="preserve">一、企业发展基本情况 219</w:t>
      </w:r>
    </w:p>
    <w:p>
      <w:pPr>
        <w:spacing w:after="150"/>
      </w:pPr>
      <w:r>
        <w:rPr/>
        <w:t xml:space="preserve">二、企业主要产品分析 220</w:t>
      </w:r>
    </w:p>
    <w:p>
      <w:pPr>
        <w:spacing w:after="150"/>
      </w:pPr>
      <w:r>
        <w:rPr/>
        <w:t xml:space="preserve">三、企业技术优势分析 221</w:t>
      </w:r>
    </w:p>
    <w:p>
      <w:pPr>
        <w:spacing w:after="150"/>
      </w:pPr>
      <w:r>
        <w:rPr/>
        <w:t xml:space="preserve">四、企业最新动态分析 221</w:t>
      </w:r>
    </w:p>
    <w:p>
      <w:pPr>
        <w:spacing w:after="150"/>
      </w:pPr>
      <w:r>
        <w:rPr/>
        <w:t xml:space="preserve">第十四节 御捷 222</w:t>
      </w:r>
    </w:p>
    <w:p>
      <w:pPr>
        <w:spacing w:after="150"/>
      </w:pPr>
      <w:r>
        <w:rPr/>
        <w:t xml:space="preserve">一、企业发展基本情况 222</w:t>
      </w:r>
    </w:p>
    <w:p>
      <w:pPr>
        <w:spacing w:after="150"/>
      </w:pPr>
      <w:r>
        <w:rPr/>
        <w:t xml:space="preserve">二、企业主要产品分析 222</w:t>
      </w:r>
    </w:p>
    <w:p>
      <w:pPr>
        <w:spacing w:after="150"/>
      </w:pPr>
      <w:r>
        <w:rPr/>
        <w:t xml:space="preserve">三、企业经营情况分析 223</w:t>
      </w:r>
    </w:p>
    <w:p>
      <w:pPr>
        <w:spacing w:after="150"/>
      </w:pPr>
      <w:r>
        <w:rPr/>
        <w:t xml:space="preserve">四、企业销售网络分析 224</w:t>
      </w:r>
    </w:p>
    <w:p>
      <w:pPr>
        <w:spacing w:after="150"/>
      </w:pPr>
      <w:r>
        <w:rPr/>
        <w:t xml:space="preserve">五、企业发展战略分析 224</w:t>
      </w:r>
    </w:p>
    <w:p>
      <w:pPr>
        <w:spacing w:after="150"/>
      </w:pPr>
      <w:r>
        <w:rPr/>
        <w:t xml:space="preserve">第十五节 康迪 224</w:t>
      </w:r>
    </w:p>
    <w:p>
      <w:pPr>
        <w:spacing w:after="150"/>
      </w:pPr>
      <w:r>
        <w:rPr/>
        <w:t xml:space="preserve">一、企业发展基本情况 224</w:t>
      </w:r>
    </w:p>
    <w:p>
      <w:pPr>
        <w:spacing w:after="150"/>
      </w:pPr>
      <w:r>
        <w:rPr/>
        <w:t xml:space="preserve">二、企业主要产品分析 225</w:t>
      </w:r>
    </w:p>
    <w:p>
      <w:pPr>
        <w:spacing w:after="150"/>
      </w:pPr>
      <w:r>
        <w:rPr/>
        <w:t xml:space="preserve">三、企业经营情况分析 226</w:t>
      </w:r>
    </w:p>
    <w:p>
      <w:pPr>
        <w:spacing w:after="150"/>
      </w:pPr>
      <w:r>
        <w:rPr/>
        <w:t xml:space="preserve">四、企业竞争优势分析 227</w:t>
      </w:r>
    </w:p>
    <w:p>
      <w:pPr>
        <w:spacing w:after="150"/>
      </w:pPr>
      <w:r>
        <w:rPr/>
        <w:t xml:space="preserve">五、企业最新动态分析 227</w:t>
      </w:r>
    </w:p>
    <w:p>
      <w:pPr>
        <w:spacing w:after="150"/>
      </w:pPr>
      <w:r>
        <w:rPr/>
        <w:t xml:space="preserve">六、企业发展战略分析 227</w:t>
      </w:r>
    </w:p>
    <w:p>
      <w:pPr>
        <w:spacing w:after="150"/>
      </w:pPr>
      <w:r>
        <w:rPr>
          <w:b w:val="1"/>
          <w:bCs w:val="1"/>
        </w:rPr>
        <w:t xml:space="preserve">第九章 低速电动车竞争策略分析 228</w:t>
      </w:r>
    </w:p>
    <w:p>
      <w:pPr>
        <w:spacing w:after="150"/>
      </w:pPr>
      <w:r>
        <w:rPr/>
        <w:t xml:space="preserve">第一节 中国低速电动车产业分布 228</w:t>
      </w:r>
    </w:p>
    <w:p>
      <w:pPr>
        <w:spacing w:after="150"/>
      </w:pPr>
      <w:r>
        <w:rPr/>
        <w:t xml:space="preserve">第二节 低速电动车swot分析 228</w:t>
      </w:r>
    </w:p>
    <w:p>
      <w:pPr>
        <w:spacing w:after="150"/>
      </w:pPr>
      <w:r>
        <w:rPr/>
        <w:t xml:space="preserve">一、竞争优势 228</w:t>
      </w:r>
    </w:p>
    <w:p>
      <w:pPr>
        <w:spacing w:after="150"/>
      </w:pPr>
      <w:r>
        <w:rPr/>
        <w:t xml:space="preserve">二、竞争劣势 230</w:t>
      </w:r>
    </w:p>
    <w:p>
      <w:pPr>
        <w:spacing w:after="150"/>
      </w:pPr>
      <w:r>
        <w:rPr/>
        <w:t xml:space="preserve">三、企业中的机会 230</w:t>
      </w:r>
    </w:p>
    <w:p>
      <w:pPr>
        <w:spacing w:after="150"/>
      </w:pPr>
      <w:r>
        <w:rPr/>
        <w:t xml:space="preserve">四、企业生存的外部威胁 231</w:t>
      </w:r>
    </w:p>
    <w:p>
      <w:pPr>
        <w:spacing w:after="150"/>
      </w:pPr>
      <w:r>
        <w:rPr/>
        <w:t xml:space="preserve">第三节 行业竞争中存在的问题 232</w:t>
      </w:r>
    </w:p>
    <w:p>
      <w:pPr>
        <w:spacing w:after="150"/>
      </w:pPr>
      <w:r>
        <w:rPr/>
        <w:t xml:space="preserve">第四节 行业竞争策略分析 235</w:t>
      </w:r>
    </w:p>
    <w:p>
      <w:pPr>
        <w:spacing w:after="150"/>
      </w:pPr>
      <w:r>
        <w:rPr>
          <w:b w:val="1"/>
          <w:bCs w:val="1"/>
        </w:rPr>
        <w:t xml:space="preserve">第六部分 行业投资分析</w:t>
      </w:r>
    </w:p>
    <w:p>
      <w:pPr>
        <w:spacing w:after="150"/>
      </w:pPr>
      <w:r>
        <w:rPr>
          <w:b w:val="1"/>
          <w:bCs w:val="1"/>
        </w:rPr>
        <w:t xml:space="preserve">第十章 低速电动车投资策略分析 238</w:t>
      </w:r>
    </w:p>
    <w:p>
      <w:pPr>
        <w:spacing w:after="150"/>
      </w:pPr>
      <w:r>
        <w:rPr/>
        <w:t xml:space="preserve">第一节 低速电动车投资建议 238</w:t>
      </w:r>
    </w:p>
    <w:p>
      <w:pPr>
        <w:spacing w:after="150"/>
      </w:pPr>
      <w:r>
        <w:rPr/>
        <w:t xml:space="preserve">一、中国新能源汽车面临窘境 238</w:t>
      </w:r>
    </w:p>
    <w:p>
      <w:pPr>
        <w:spacing w:after="150"/>
      </w:pPr>
      <w:r>
        <w:rPr/>
        <w:t xml:space="preserve">二、发展低速电动汽车的现实意义 240</w:t>
      </w:r>
    </w:p>
    <w:p>
      <w:pPr>
        <w:spacing w:after="150"/>
      </w:pPr>
      <w:r>
        <w:rPr/>
        <w:t xml:space="preserve">三、优先发展低速电动汽车的建议 241</w:t>
      </w:r>
    </w:p>
    <w:p>
      <w:pPr>
        <w:spacing w:after="150"/>
      </w:pPr>
      <w:r>
        <w:rPr/>
        <w:t xml:space="preserve">四、借鉴国外低速电动车发展经验 243</w:t>
      </w:r>
    </w:p>
    <w:p>
      <w:pPr>
        <w:spacing w:after="150"/>
      </w:pPr>
      <w:r>
        <w:rPr/>
        <w:t xml:space="preserve">五、低速电动车行业投资建议 244</w:t>
      </w:r>
    </w:p>
    <w:p>
      <w:pPr>
        <w:spacing w:after="150"/>
      </w:pPr>
      <w:r>
        <w:rPr/>
        <w:t xml:space="preserve">第二节 低速电动车未来发展方向 245</w:t>
      </w:r>
    </w:p>
    <w:p>
      <w:pPr>
        <w:spacing w:after="150"/>
      </w:pPr>
      <w:r>
        <w:rPr/>
        <w:t xml:space="preserve">一、低速电动车的未来发展趋势 245</w:t>
      </w:r>
    </w:p>
    <w:p>
      <w:pPr>
        <w:spacing w:after="150"/>
      </w:pPr>
      <w:r>
        <w:rPr/>
        <w:t xml:space="preserve">二、低速电动车未来发展热点 246</w:t>
      </w:r>
    </w:p>
    <w:p>
      <w:pPr>
        <w:spacing w:after="150"/>
      </w:pPr>
      <w:r>
        <w:rPr/>
        <w:t xml:space="preserve">第三节 低速电动车企业战略规划策略分析 248</w:t>
      </w:r>
    </w:p>
    <w:p>
      <w:pPr>
        <w:spacing w:after="150"/>
      </w:pPr>
      <w:r>
        <w:rPr/>
        <w:t xml:space="preserve">一、战略综合规划 248</w:t>
      </w:r>
    </w:p>
    <w:p>
      <w:pPr>
        <w:spacing w:after="150"/>
      </w:pPr>
      <w:r>
        <w:rPr/>
        <w:t xml:space="preserve">1、战略规划的含义 248</w:t>
      </w:r>
    </w:p>
    <w:p>
      <w:pPr>
        <w:spacing w:after="150"/>
      </w:pPr>
      <w:r>
        <w:rPr/>
        <w:t xml:space="preserve">2、方向和目标的区分 249</w:t>
      </w:r>
    </w:p>
    <w:p>
      <w:pPr>
        <w:spacing w:after="150"/>
      </w:pPr>
      <w:r>
        <w:rPr/>
        <w:t xml:space="preserve">3、战略规划的特点 249</w:t>
      </w:r>
    </w:p>
    <w:p>
      <w:pPr>
        <w:spacing w:after="150"/>
      </w:pPr>
      <w:r>
        <w:rPr/>
        <w:t xml:space="preserve">二、技术开发战略 250</w:t>
      </w:r>
    </w:p>
    <w:p>
      <w:pPr>
        <w:spacing w:after="150"/>
      </w:pPr>
      <w:r>
        <w:rPr/>
        <w:t xml:space="preserve">1、自我选择发展战略 250</w:t>
      </w:r>
    </w:p>
    <w:p>
      <w:pPr>
        <w:spacing w:after="150"/>
      </w:pPr>
      <w:r>
        <w:rPr/>
        <w:t xml:space="preserve">2、战略联盟 250</w:t>
      </w:r>
    </w:p>
    <w:p>
      <w:pPr>
        <w:spacing w:after="150"/>
      </w:pPr>
      <w:r>
        <w:rPr/>
        <w:t xml:space="preserve">3、国际化 251</w:t>
      </w:r>
    </w:p>
    <w:p>
      <w:pPr>
        <w:spacing w:after="150"/>
      </w:pPr>
      <w:r>
        <w:rPr/>
        <w:t xml:space="preserve">三、业务组合战略 252</w:t>
      </w:r>
    </w:p>
    <w:p>
      <w:pPr>
        <w:spacing w:after="150"/>
      </w:pPr>
      <w:r>
        <w:rPr/>
        <w:t xml:space="preserve">1、根据swot分析法进行分类 252</w:t>
      </w:r>
    </w:p>
    <w:p>
      <w:pPr>
        <w:spacing w:after="150"/>
      </w:pPr>
      <w:r>
        <w:rPr/>
        <w:t xml:space="preserve">2、根据波士顿(bcg)矩阵进行分类 252</w:t>
      </w:r>
    </w:p>
    <w:p>
      <w:pPr>
        <w:spacing w:after="150"/>
      </w:pPr>
      <w:r>
        <w:rPr/>
        <w:t xml:space="preserve">四、区域战略规划 254</w:t>
      </w:r>
    </w:p>
    <w:p>
      <w:pPr>
        <w:spacing w:after="150"/>
      </w:pPr>
      <w:r>
        <w:rPr/>
        <w:t xml:space="preserve">1、经济结构分析 254</w:t>
      </w:r>
    </w:p>
    <w:p>
      <w:pPr>
        <w:spacing w:after="150"/>
      </w:pPr>
      <w:r>
        <w:rPr/>
        <w:t xml:space="preserve">2、地方场所禀赋分析 254</w:t>
      </w:r>
    </w:p>
    <w:p>
      <w:pPr>
        <w:spacing w:after="150"/>
      </w:pPr>
      <w:r>
        <w:rPr/>
        <w:t xml:space="preserve">3、经济优势的判断 255</w:t>
      </w:r>
    </w:p>
    <w:p>
      <w:pPr>
        <w:spacing w:after="150"/>
      </w:pPr>
      <w:r>
        <w:rPr/>
        <w:t xml:space="preserve">4、区域外部周边“威胁”和机遇分析 255</w:t>
      </w:r>
    </w:p>
    <w:p>
      <w:pPr>
        <w:spacing w:after="150"/>
      </w:pPr>
      <w:r>
        <w:rPr/>
        <w:t xml:space="preserve">五、产业战略规划 255</w:t>
      </w:r>
    </w:p>
    <w:p>
      <w:pPr>
        <w:spacing w:after="150"/>
      </w:pPr>
      <w:r>
        <w:rPr/>
        <w:t xml:space="preserve">六、营销品牌战略 256</w:t>
      </w:r>
    </w:p>
    <w:p>
      <w:pPr>
        <w:spacing w:after="150"/>
      </w:pPr>
      <w:r>
        <w:rPr/>
        <w:t xml:space="preserve">1、营销品牌战略的创新 256</w:t>
      </w:r>
    </w:p>
    <w:p>
      <w:pPr>
        <w:spacing w:after="150"/>
      </w:pPr>
      <w:r>
        <w:rPr/>
        <w:t xml:space="preserve">2、制定营销品牌战略的流程 257</w:t>
      </w:r>
    </w:p>
    <w:p>
      <w:pPr>
        <w:spacing w:after="150"/>
      </w:pPr>
      <w:r>
        <w:rPr/>
        <w:t xml:space="preserve">七、竞争战略规划 257</w:t>
      </w:r>
    </w:p>
    <w:p>
      <w:pPr>
        <w:spacing w:after="150"/>
      </w:pPr>
      <w:r>
        <w:rPr/>
        <w:t xml:space="preserve">1、企业制定竞争战略的工具——波特五力模型 257</w:t>
      </w:r>
    </w:p>
    <w:p>
      <w:pPr>
        <w:spacing w:after="150"/>
      </w:pPr>
      <w:r>
        <w:rPr/>
        <w:t xml:space="preserve">2、波特五力模型的分析 257</w:t>
      </w:r>
    </w:p>
    <w:p>
      <w:pPr>
        <w:spacing w:after="150"/>
      </w:pPr>
      <w:r>
        <w:rPr/>
        <w:t xml:space="preserve">3、波特五力模型的运用 258</w:t>
      </w:r>
    </w:p>
    <w:p>
      <w:pPr>
        <w:spacing w:after="150"/>
      </w:pPr>
      <w:r>
        <w:rPr/>
        <w:t xml:space="preserve">第四节 国外低速电动车分类管理及办法借鉴 259</w:t>
      </w:r>
    </w:p>
    <w:p>
      <w:pPr>
        <w:spacing w:after="150"/>
      </w:pPr>
      <w:r>
        <w:rPr/>
        <w:t xml:space="preserve">一、国外对低速电动车的分类管理 259</w:t>
      </w:r>
    </w:p>
    <w:p>
      <w:pPr>
        <w:spacing w:after="150"/>
      </w:pPr>
      <w:r>
        <w:rPr/>
        <w:t xml:space="preserve">二、国外低速电动车管理办法 261</w:t>
      </w:r>
    </w:p>
    <w:p>
      <w:pPr>
        <w:spacing w:after="150"/>
      </w:pPr>
      <w:r>
        <w:rPr/>
        <w:t xml:space="preserve">三、国外低速电动车使用条件 261</w:t>
      </w:r>
    </w:p>
    <w:p>
      <w:pPr>
        <w:spacing w:after="150"/>
      </w:pPr>
      <w:r>
        <w:rPr/>
        <w:t xml:space="preserve">四、国外对低速电动车的看法 262</w:t>
      </w:r>
    </w:p>
    <w:p>
      <w:pPr>
        <w:spacing w:after="150"/>
      </w:pPr>
      <w:r>
        <w:rPr/>
        <w:t xml:space="preserve">第五节 低速电动车投资前景分析 263</w:t>
      </w:r>
    </w:p>
    <w:p>
      <w:pPr>
        <w:spacing w:after="150"/>
      </w:pPr>
      <w:r>
        <w:rPr/>
        <w:t xml:space="preserve">第六节 中道泰和项目投资建议 266</w:t>
      </w:r>
    </w:p>
    <w:p>
      <w:pPr>
        <w:spacing w:after="150"/>
      </w:pPr>
      <w:r>
        <w:rPr/>
        <w:t xml:space="preserve">一、行业投资环境考察 266</w:t>
      </w:r>
    </w:p>
    <w:p>
      <w:pPr>
        <w:spacing w:after="150"/>
      </w:pPr>
      <w:r>
        <w:rPr/>
        <w:t xml:space="preserve">二、投资风险及控制策略 266</w:t>
      </w:r>
    </w:p>
    <w:p>
      <w:pPr>
        <w:spacing w:after="150"/>
      </w:pPr>
      <w:r>
        <w:rPr/>
        <w:t xml:space="preserve">三、产品投资方向建议 268</w:t>
      </w:r>
    </w:p>
    <w:p>
      <w:pPr>
        <w:spacing w:after="150"/>
      </w:pPr>
      <w:r>
        <w:rPr/>
        <w:t xml:space="preserve">四、项目投资建议 269</w:t>
      </w:r>
    </w:p>
    <w:p>
      <w:pPr>
        <w:spacing w:after="150"/>
      </w:pPr>
      <w:r>
        <w:rPr/>
        <w:t xml:space="preserve">1、项目投资注意事项 269</w:t>
      </w:r>
    </w:p>
    <w:p>
      <w:pPr>
        <w:spacing w:after="150"/>
      </w:pPr>
      <w:r>
        <w:rPr/>
        <w:t xml:space="preserve">2、生产开发注意事项 275</w:t>
      </w:r>
    </w:p>
    <w:p>
      <w:pPr>
        <w:spacing w:after="150"/>
      </w:pPr>
      <w:r>
        <w:rPr/>
        <w:t xml:space="preserve">3、销售注意事项 278</w:t>
      </w:r>
    </w:p>
    <w:p>
      <w:pPr>
        <w:spacing w:after="150"/>
      </w:pPr>
      <w:r>
        <w:rPr>
          <w:b w:val="1"/>
          <w:bCs w:val="1"/>
        </w:rPr>
        <w:t xml:space="preserve">图表目录</w:t>
      </w:r>
    </w:p>
    <w:p>
      <w:pPr>
        <w:spacing w:after="150"/>
      </w:pPr>
      <w:r>
        <w:rPr/>
        <w:t xml:space="preserve">图表：我国低速电动汽车主要参数 1</w:t>
      </w:r>
    </w:p>
    <w:p>
      <w:pPr>
        <w:spacing w:after="150"/>
      </w:pPr>
      <w:r>
        <w:rPr/>
        <w:t xml:space="preserve">图表：低速电动车应用及主要车企 2</w:t>
      </w:r>
    </w:p>
    <w:p>
      <w:pPr>
        <w:spacing w:after="150"/>
      </w:pPr>
      <w:r>
        <w:rPr/>
        <w:t xml:space="preserve">图表：低速电动车产品类别划分 3</w:t>
      </w:r>
    </w:p>
    <w:p>
      <w:pPr>
        <w:spacing w:after="150"/>
      </w:pPr>
      <w:r>
        <w:rPr/>
        <w:t xml:space="preserve">图表：2019-2023年世界经济增长趋势 17</w:t>
      </w:r>
    </w:p>
    <w:p>
      <w:pPr>
        <w:spacing w:after="150"/>
      </w:pPr>
      <w:r>
        <w:rPr/>
        <w:t xml:space="preserve">图表：2019-2023年世界贸易增长趋势 17</w:t>
      </w:r>
    </w:p>
    <w:p>
      <w:pPr>
        <w:spacing w:after="150"/>
      </w:pPr>
      <w:r>
        <w:rPr/>
        <w:t xml:space="preserve">图表：2019-2023年我国主要宏观经济指标增长率(单位：%) 24</w:t>
      </w:r>
    </w:p>
    <w:p>
      <w:pPr>
        <w:spacing w:after="150"/>
      </w:pPr>
      <w:r>
        <w:rPr/>
        <w:t xml:space="preserve">图表：2019-2023年各省gdp增速及同比增速(单位：万亿元、%) 25</w:t>
      </w:r>
    </w:p>
    <w:p>
      <w:pPr>
        <w:spacing w:after="150"/>
      </w:pPr>
      <w:r>
        <w:rPr/>
        <w:t xml:space="preserve">图表：2019-2023年限额以上批发和零售额累计值及同比增速(单位：亿万元、%) 26</w:t>
      </w:r>
    </w:p>
    <w:p>
      <w:pPr>
        <w:spacing w:after="150"/>
      </w:pPr>
      <w:r>
        <w:rPr/>
        <w:t xml:space="preserve">图表：2019-2023年我国固定资产投资额及增幅(单位：亿万元、%) 28</w:t>
      </w:r>
    </w:p>
    <w:p>
      <w:pPr>
        <w:spacing w:after="150"/>
      </w:pPr>
      <w:r>
        <w:rPr/>
        <w:t xml:space="preserve">图表：2019-2023年我国固定资产投资完成额及增幅(单位：亿万元、%) 28</w:t>
      </w:r>
    </w:p>
    <w:p>
      <w:pPr>
        <w:spacing w:after="150"/>
      </w:pPr>
      <w:r>
        <w:rPr/>
        <w:t xml:space="preserve">图表：2019-2023年我国制造业部分行业投资额及同比增幅(单位：万亿元、%) 31</w:t>
      </w:r>
    </w:p>
    <w:p>
      <w:pPr>
        <w:spacing w:after="150"/>
      </w:pPr>
      <w:r>
        <w:rPr/>
        <w:t xml:space="preserve">图表：2019-2023年我国进口增幅排名前十产品(单位：%) 32</w:t>
      </w:r>
    </w:p>
    <w:p>
      <w:pPr>
        <w:spacing w:after="150"/>
      </w:pPr>
      <w:r>
        <w:rPr/>
        <w:t xml:space="preserve">图表：2019-2023年我国进口金额排名前十产品(单位：百万美元) 33</w:t>
      </w:r>
    </w:p>
    <w:p>
      <w:pPr>
        <w:spacing w:after="150"/>
      </w:pPr>
      <w:r>
        <w:rPr/>
        <w:t xml:space="preserve">图表：2019-2023年我国进出口额单月增幅(单位：%) 33</w:t>
      </w:r>
    </w:p>
    <w:p>
      <w:pPr>
        <w:spacing w:after="150"/>
      </w:pPr>
      <w:r>
        <w:rPr/>
        <w:t xml:space="preserve">图表：2019-2023年部分高技术产业工业增长值同比增速情况(单位%) 35</w:t>
      </w:r>
    </w:p>
    <w:p>
      <w:pPr>
        <w:spacing w:after="150"/>
      </w:pPr>
      <w:r>
        <w:rPr/>
        <w:t xml:space="preserve">图表：2019-2023年部分战略性新兴产业工业产品产量同比增速(单位%) 35</w:t>
      </w:r>
    </w:p>
    <w:p>
      <w:pPr>
        <w:spacing w:after="150"/>
      </w:pPr>
      <w:r>
        <w:rPr/>
        <w:t xml:space="preserve">图表：主要省市低速电动车管理政策 43</w:t>
      </w:r>
    </w:p>
    <w:p>
      <w:pPr>
        <w:spacing w:after="150"/>
      </w:pPr>
      <w:r>
        <w:rPr/>
        <w:t xml:space="preserve">图表：2019-2023年全球粗钢产量及其变化情况(单位：百万顿、%) 54</w:t>
      </w:r>
    </w:p>
    <w:p>
      <w:pPr>
        <w:spacing w:after="150"/>
      </w:pPr>
      <w:r>
        <w:rPr/>
        <w:t xml:space="preserve">图表：2013、2019-2023年全球主要区域粗钢产量情况对比(单位：亿顿、%) 55</w:t>
      </w:r>
    </w:p>
    <w:p>
      <w:pPr>
        <w:spacing w:after="150"/>
      </w:pPr>
      <w:r>
        <w:rPr/>
        <w:t xml:space="preserve">图表：2013、2019-2023年产钢国top分布情况对比(单位：百万顿、%) 56</w:t>
      </w:r>
    </w:p>
    <w:p>
      <w:pPr>
        <w:spacing w:after="150"/>
      </w:pPr>
      <w:r>
        <w:rPr/>
        <w:t xml:space="preserve">图表：几种常见的驱动电机分类形式 57</w:t>
      </w:r>
    </w:p>
    <w:p>
      <w:pPr>
        <w:spacing w:after="150"/>
      </w:pPr>
      <w:r>
        <w:rPr/>
        <w:t xml:space="preserve">图表：2019-2023年中国钢材、生铁、粗钢产量及其增长情况(单位：亿顿、%) 59</w:t>
      </w:r>
    </w:p>
    <w:p>
      <w:pPr>
        <w:spacing w:after="150"/>
      </w:pPr>
      <w:r>
        <w:rPr/>
        <w:t xml:space="preserve">图表：2006、2015和2019-2023年东中地区粗钢产量及其市场份额对比(单位：万吨、%) 60</w:t>
      </w:r>
    </w:p>
    <w:p>
      <w:pPr>
        <w:spacing w:after="150"/>
      </w:pPr>
      <w:r>
        <w:rPr/>
        <w:t xml:space="preserve">图表：2019-2023年轮胎行业产量及增长变化(单位：万条、%) 61</w:t>
      </w:r>
    </w:p>
    <w:p>
      <w:pPr>
        <w:spacing w:after="150"/>
      </w:pPr>
      <w:r>
        <w:rPr/>
        <w:t xml:space="preserve">图表：2017.1-2018.11中国钢材价格指数走势图(单位：点) 62</w:t>
      </w:r>
    </w:p>
    <w:p>
      <w:pPr>
        <w:spacing w:after="150"/>
      </w:pPr>
      <w:r>
        <w:rPr/>
        <w:t xml:space="preserve">图表：天能两轮铅酸电池价格 63</w:t>
      </w:r>
    </w:p>
    <w:p>
      <w:pPr>
        <w:spacing w:after="150"/>
      </w:pPr>
      <w:r>
        <w:rPr/>
        <w:t xml:space="preserve">图表：2019-2023年轮胎涨价盘点 64</w:t>
      </w:r>
    </w:p>
    <w:p>
      <w:pPr>
        <w:spacing w:after="150"/>
      </w:pPr>
      <w:r>
        <w:rPr/>
        <w:t xml:space="preserve">图表：2019-2023年中国人口数量统计图(单位：万人、%) 65</w:t>
      </w:r>
    </w:p>
    <w:p>
      <w:pPr>
        <w:spacing w:after="150"/>
      </w:pPr>
      <w:r>
        <w:rPr/>
        <w:t xml:space="preserve">图表：2019-2023年中国乡村人口数量统计图(单位：万人、%) 66</w:t>
      </w:r>
    </w:p>
    <w:p>
      <w:pPr>
        <w:spacing w:after="150"/>
      </w:pPr>
      <w:r>
        <w:rPr/>
        <w:t xml:space="preserve">图表：2019-2023年全国居民人均可支配收入平均数与中位数(单位：元、%) 67</w:t>
      </w:r>
    </w:p>
    <w:p>
      <w:pPr>
        <w:spacing w:after="150"/>
      </w:pPr>
      <w:r>
        <w:rPr/>
        <w:t xml:space="preserve">图表：2019-2023年全国居民人均消费支出及构成 68</w:t>
      </w:r>
    </w:p>
    <w:p>
      <w:pPr>
        <w:spacing w:after="150"/>
      </w:pPr>
      <w:r>
        <w:rPr/>
        <w:t xml:space="preserve">图表：全国低速电动车年度产量情况(单位：万辆) 70</w:t>
      </w:r>
    </w:p>
    <w:p>
      <w:pPr>
        <w:spacing w:after="150"/>
      </w:pPr>
      <w:r>
        <w:rPr/>
        <w:t xml:space="preserve">图表：低速电动车消费者年龄特征(单位：%) 71</w:t>
      </w:r>
    </w:p>
    <w:p>
      <w:pPr>
        <w:spacing w:after="150"/>
      </w:pPr>
      <w:r>
        <w:rPr/>
        <w:t xml:space="preserve">图表：低速电动车消费者历程需求特征(单位：%) 72</w:t>
      </w:r>
    </w:p>
    <w:p>
      <w:pPr>
        <w:spacing w:after="150"/>
      </w:pPr>
      <w:r>
        <w:rPr/>
        <w:t xml:space="preserve">图表：低速电动车消费者c3驾照所持态度(单位：%) 72</w:t>
      </w:r>
    </w:p>
    <w:p>
      <w:pPr>
        <w:spacing w:after="150"/>
      </w:pPr>
      <w:r>
        <w:rPr/>
        <w:t xml:space="preserve">图表：2019-2023年我国两轮自行车产量情况(单位：万辆) 74</w:t>
      </w:r>
    </w:p>
    <w:p>
      <w:pPr>
        <w:spacing w:after="150"/>
      </w:pPr>
      <w:r>
        <w:rPr/>
        <w:t xml:space="preserve">图表：2019-2023年我国电动自行车产量 75</w:t>
      </w:r>
    </w:p>
    <w:p>
      <w:pPr>
        <w:spacing w:after="150"/>
      </w:pPr>
      <w:r>
        <w:rPr/>
        <w:t xml:space="preserve">图表：2024-2029年中国电动自行车销量 75</w:t>
      </w:r>
    </w:p>
    <w:p>
      <w:pPr>
        <w:spacing w:after="150"/>
      </w:pPr>
      <w:r>
        <w:rPr/>
        <w:t xml:space="preserve">图表：2019-2023年国内低速电动汽车(四驱)销量情况(单位：万辆) 77</w:t>
      </w:r>
    </w:p>
    <w:p>
      <w:pPr>
        <w:spacing w:after="150"/>
      </w:pPr>
      <w:r>
        <w:rPr/>
        <w:t xml:space="preserve">图表：2019-2023年a00级电动汽车产销量情况 77</w:t>
      </w:r>
    </w:p>
    <w:p>
      <w:pPr>
        <w:spacing w:after="150"/>
      </w:pPr>
      <w:r>
        <w:rPr/>
        <w:t xml:space="preserve">图表：2019-2023年a00级电动汽车销量占全体新能源纯电动汽车比重情况 78</w:t>
      </w:r>
    </w:p>
    <w:p>
      <w:pPr>
        <w:spacing w:after="150"/>
      </w:pPr>
      <w:r>
        <w:rPr/>
        <w:t xml:space="preserve">图表：2024-2029年低速电动汽车(四驱)销售量预测(单位：万辆) 79</w:t>
      </w:r>
    </w:p>
    <w:p>
      <w:pPr>
        <w:spacing w:after="150"/>
      </w:pPr>
      <w:r>
        <w:rPr/>
        <w:t xml:space="preserve">图表：2024-2029年a00级电动汽车销量预测(单位：万辆) 80</w:t>
      </w:r>
    </w:p>
    <w:p>
      <w:pPr>
        <w:spacing w:after="150"/>
      </w:pPr>
      <w:r>
        <w:rPr/>
        <w:t xml:space="preserve">图表：2024-2029年a00级电动汽车销量占全体四驱电动汽车比重预测 80</w:t>
      </w:r>
    </w:p>
    <w:p>
      <w:pPr>
        <w:spacing w:after="150"/>
      </w:pPr>
      <w:r>
        <w:rPr/>
        <w:t xml:space="preserve">图表：2019-2023年电动自行车代表性企业净利率(%) 88</w:t>
      </w:r>
    </w:p>
    <w:p>
      <w:pPr>
        <w:spacing w:after="150"/>
      </w:pPr>
      <w:r>
        <w:rPr/>
        <w:t xml:space="preserve">图表：2019-2023年低速电动汽车代表性企业净利率(%) 88</w:t>
      </w:r>
    </w:p>
    <w:p>
      <w:pPr>
        <w:spacing w:after="150"/>
      </w:pPr>
      <w:r>
        <w:rPr/>
        <w:t xml:space="preserve">图表：2019-2023年山东省gdp总量及增长情况(单位：亿元、%) 93</w:t>
      </w:r>
    </w:p>
    <w:p>
      <w:pPr>
        <w:spacing w:after="150"/>
      </w:pPr>
      <w:r>
        <w:rPr/>
        <w:t xml:space="preserve">图表：2019-2023年山东农业增加值及增长速度(单位：亿元、%) 101</w:t>
      </w:r>
    </w:p>
    <w:p>
      <w:pPr>
        <w:spacing w:after="150"/>
      </w:pPr>
      <w:r>
        <w:rPr/>
        <w:t xml:space="preserve">图表：2019-2023年山东主要农产品产品及增长速度(单位：万吨、%) 101</w:t>
      </w:r>
    </w:p>
    <w:p>
      <w:pPr>
        <w:spacing w:after="150"/>
      </w:pPr>
      <w:r>
        <w:rPr/>
        <w:t xml:space="preserve">图表：2019-2023年山东详细人口数据(单位：万人) 102</w:t>
      </w:r>
    </w:p>
    <w:p>
      <w:pPr>
        <w:spacing w:after="150"/>
      </w:pPr>
      <w:r>
        <w:rPr/>
        <w:t xml:space="preserve">图表：2019-2023年山东居民消费价格指数 103</w:t>
      </w:r>
    </w:p>
    <w:p>
      <w:pPr>
        <w:spacing w:after="150"/>
      </w:pPr>
      <w:r>
        <w:rPr/>
        <w:t xml:space="preserve">图表：2019-2023年山东居民人均可支配收入及增长速度(单位：元、%) 104</w:t>
      </w:r>
    </w:p>
    <w:p>
      <w:pPr>
        <w:spacing w:after="150"/>
      </w:pPr>
      <w:r>
        <w:rPr/>
        <w:t xml:space="preserve">图表：2019-2023年山东居民人均消费支出及增长速度(单位：元、%) 104</w:t>
      </w:r>
    </w:p>
    <w:p>
      <w:pPr>
        <w:spacing w:after="150"/>
      </w:pPr>
      <w:r>
        <w:rPr/>
        <w:t xml:space="preserve">图表：2019-2023年山东省低速电动车历月产量对比(单位：辆) 105</w:t>
      </w:r>
    </w:p>
    <w:p>
      <w:pPr>
        <w:spacing w:after="150"/>
      </w:pPr>
      <w:r>
        <w:rPr/>
        <w:t xml:space="preserve">图表：2019-2023年山东省低速电动车年度产量(单位：万辆) 105</w:t>
      </w:r>
    </w:p>
    <w:p>
      <w:pPr>
        <w:spacing w:after="150"/>
      </w:pPr>
      <w:r>
        <w:rPr/>
        <w:t xml:space="preserve">图表：2019-2023年河北gdp总量及增速情况(单位：亿元、%) 108</w:t>
      </w:r>
    </w:p>
    <w:p>
      <w:pPr>
        <w:spacing w:after="150"/>
      </w:pPr>
      <w:r>
        <w:rPr/>
        <w:t xml:space="preserve">图表：2019-2023年河北gdp总量(单位：亿元) 109</w:t>
      </w:r>
    </w:p>
    <w:p>
      <w:pPr>
        <w:spacing w:after="150"/>
      </w:pPr>
      <w:r>
        <w:rPr/>
        <w:t xml:space="preserve">图表：2019-2023年河北人均gdp(单位：元) 109</w:t>
      </w:r>
    </w:p>
    <w:p>
      <w:pPr>
        <w:spacing w:after="150"/>
      </w:pPr>
      <w:r>
        <w:rPr/>
        <w:t xml:space="preserve">图表：2019-2023年河北省各市人口数量(单位：万人) 112</w:t>
      </w:r>
    </w:p>
    <w:p>
      <w:pPr>
        <w:spacing w:after="150"/>
      </w:pPr>
      <w:r>
        <w:rPr/>
        <w:t xml:space="preserve">图表：城乡人口数量(单位：万人) 112</w:t>
      </w:r>
    </w:p>
    <w:p>
      <w:pPr>
        <w:spacing w:after="150"/>
      </w:pPr>
      <w:r>
        <w:rPr/>
        <w:t xml:space="preserve">图表：2011-2018人均可支配收入增长趋势(单位：元) 113</w:t>
      </w:r>
    </w:p>
    <w:p>
      <w:pPr>
        <w:spacing w:after="150"/>
      </w:pPr>
      <w:r>
        <w:rPr/>
        <w:t xml:space="preserve">图表：2011-2018人均可支配收入数据(单位：元) 113</w:t>
      </w:r>
    </w:p>
    <w:p>
      <w:pPr>
        <w:spacing w:after="150"/>
      </w:pPr>
      <w:r>
        <w:rPr/>
        <w:t xml:space="preserve">图表：2013-2018人均消费支出数据(单位：元) 114</w:t>
      </w:r>
    </w:p>
    <w:p>
      <w:pPr>
        <w:spacing w:after="150"/>
      </w:pPr>
      <w:r>
        <w:rPr/>
        <w:t xml:space="preserve">图表：2018主要工业产品产量及增长速度 114</w:t>
      </w:r>
    </w:p>
    <w:p>
      <w:pPr>
        <w:spacing w:after="150"/>
      </w:pPr>
      <w:r>
        <w:rPr/>
        <w:t xml:space="preserve">图表：2019-2023年江苏gdp及增速(单位：亿元、%) 115</w:t>
      </w:r>
    </w:p>
    <w:p>
      <w:pPr>
        <w:spacing w:after="150"/>
      </w:pPr>
      <w:r>
        <w:rPr/>
        <w:t xml:space="preserve">图表：江苏城乡人口以及城镇化率(单位：万人、%) 119</w:t>
      </w:r>
    </w:p>
    <w:p>
      <w:pPr>
        <w:spacing w:after="150"/>
      </w:pPr>
      <w:r>
        <w:rPr/>
        <w:t xml:space="preserve">图表：江苏城乡人口数据(单位：万人) 120</w:t>
      </w:r>
    </w:p>
    <w:p>
      <w:pPr>
        <w:spacing w:after="150"/>
      </w:pPr>
      <w:r>
        <w:rPr/>
        <w:t xml:space="preserve">图表：2019-2023年江苏城乡可支配收入(单位：元) 120</w:t>
      </w:r>
    </w:p>
    <w:p>
      <w:pPr>
        <w:spacing w:after="150"/>
      </w:pPr>
      <w:r>
        <w:rPr/>
        <w:t xml:space="preserve">图表：2019-2023年江苏城乡可支配数据(单位：元) 121</w:t>
      </w:r>
    </w:p>
    <w:p>
      <w:pPr>
        <w:spacing w:after="150"/>
      </w:pPr>
      <w:r>
        <w:rPr/>
        <w:t xml:space="preserve">图表：江苏居民消费价格指数及其构成情况 122</w:t>
      </w:r>
    </w:p>
    <w:p>
      <w:pPr>
        <w:spacing w:after="150"/>
      </w:pPr>
      <w:r>
        <w:rPr/>
        <w:t xml:space="preserve">图表：2019-2023年浙江gdp及增速(单位：亿元、%) 123</w:t>
      </w:r>
    </w:p>
    <w:p>
      <w:pPr>
        <w:spacing w:after="150"/>
      </w:pPr>
      <w:r>
        <w:rPr/>
        <w:t xml:space="preserve">图表：2019-2023年浙江第三产业构成(单位：%) 124</w:t>
      </w:r>
    </w:p>
    <w:p>
      <w:pPr>
        <w:spacing w:after="150"/>
      </w:pPr>
      <w:r>
        <w:rPr/>
        <w:t xml:space="preserve">图表：2019-2023年浙江省人口情况(单位：万人) 127</w:t>
      </w:r>
    </w:p>
    <w:p>
      <w:pPr>
        <w:spacing w:after="150"/>
      </w:pPr>
      <w:r>
        <w:rPr/>
        <w:t xml:space="preserve">图表：2019-2023年浙江省各市人口情况(单位：万人) 127</w:t>
      </w:r>
    </w:p>
    <w:p>
      <w:pPr>
        <w:spacing w:after="150"/>
      </w:pPr>
      <w:r>
        <w:rPr/>
        <w:t xml:space="preserve">图表：2019-2023年浙江省人均可支配收入及消费支出(单位：元) 128</w:t>
      </w:r>
    </w:p>
    <w:p>
      <w:pPr>
        <w:spacing w:after="150"/>
      </w:pPr>
      <w:r>
        <w:rPr/>
        <w:t xml:space="preserve">图表：2019-2023年浙江省居民消费价格月度涨跌幅度(单位：%) 129</w:t>
      </w:r>
    </w:p>
    <w:p>
      <w:pPr>
        <w:spacing w:after="150"/>
      </w:pPr>
      <w:r>
        <w:rPr/>
        <w:t xml:space="preserve">图表：2019-2023年浙江省居民消费价格指数 129</w:t>
      </w:r>
    </w:p>
    <w:p>
      <w:pPr>
        <w:spacing w:after="150"/>
      </w:pPr>
      <w:r>
        <w:rPr/>
        <w:t xml:space="preserve">图表：2019-2023年河南人口数及构成(万人、%) 131</w:t>
      </w:r>
    </w:p>
    <w:p>
      <w:pPr>
        <w:spacing w:after="150"/>
      </w:pPr>
      <w:r>
        <w:rPr/>
        <w:t xml:space="preserve">图表：2019-2023年居民消费价格指数 132</w:t>
      </w:r>
    </w:p>
    <w:p>
      <w:pPr>
        <w:spacing w:after="150"/>
      </w:pPr>
      <w:r>
        <w:rPr/>
        <w:t xml:space="preserve">图表：2019-2023年广东gdp总值及增速(单位：亿元、%) 134</w:t>
      </w:r>
    </w:p>
    <w:p>
      <w:pPr>
        <w:spacing w:after="150"/>
      </w:pPr>
      <w:r>
        <w:rPr/>
        <w:t xml:space="preserve">图表：2019-2023年分区域主要指标 134</w:t>
      </w:r>
    </w:p>
    <w:p>
      <w:pPr>
        <w:spacing w:after="150"/>
      </w:pPr>
      <w:r>
        <w:rPr/>
        <w:t xml:space="preserve">图表：2019-2023年广东粮食产量及增速(单位：万吨、%) 135</w:t>
      </w:r>
    </w:p>
    <w:p>
      <w:pPr>
        <w:spacing w:after="150"/>
      </w:pPr>
      <w:r>
        <w:rPr/>
        <w:t xml:space="preserve">图表：2019-2023年广东常住人口及其构成 136</w:t>
      </w:r>
    </w:p>
    <w:p>
      <w:pPr>
        <w:spacing w:after="150"/>
      </w:pPr>
      <w:r>
        <w:rPr/>
        <w:t xml:space="preserve">图表：2019-2023年广东居民消费价格月度涨跌幅度(单位：%) 137</w:t>
      </w:r>
    </w:p>
    <w:p>
      <w:pPr>
        <w:spacing w:after="150"/>
      </w:pPr>
      <w:r>
        <w:rPr/>
        <w:t xml:space="preserve">图表：2019-2023年广东居民消费价格涨跌幅度(单位：%) 137</w:t>
      </w:r>
    </w:p>
    <w:p>
      <w:pPr>
        <w:spacing w:after="150"/>
      </w:pPr>
      <w:r>
        <w:rPr/>
        <w:t xml:space="preserve">图表：2019-2023年社会消费品零售总额增长速度(单位：%) 138</w:t>
      </w:r>
    </w:p>
    <w:p>
      <w:pPr>
        <w:spacing w:after="150"/>
      </w:pPr>
      <w:r>
        <w:rPr/>
        <w:t xml:space="preserve">图表：消费者的购车年龄段(单位：%) 141</w:t>
      </w:r>
    </w:p>
    <w:p>
      <w:pPr>
        <w:spacing w:after="150"/>
      </w:pPr>
      <w:r>
        <w:rPr/>
        <w:t xml:space="preserve">图表：消费者购车关注点(单位：%) 142</w:t>
      </w:r>
    </w:p>
    <w:p>
      <w:pPr>
        <w:spacing w:after="150"/>
      </w:pPr>
      <w:r>
        <w:rPr/>
        <w:t xml:space="preserve">图表：消费购买低速电动车可接受的价格范围(单位%) 143</w:t>
      </w:r>
    </w:p>
    <w:p>
      <w:pPr>
        <w:spacing w:after="150"/>
      </w:pPr>
      <w:r>
        <w:rPr/>
        <w:t xml:space="preserve">图表：消费者倾向的车型外观(单位%) 144</w:t>
      </w:r>
    </w:p>
    <w:p>
      <w:pPr>
        <w:spacing w:after="150"/>
      </w:pPr>
      <w:r>
        <w:rPr/>
        <w:t xml:space="preserve">图表：消费者倾向的车辆颜色(单位%) 145</w:t>
      </w:r>
    </w:p>
    <w:p>
      <w:pPr>
        <w:spacing w:after="150"/>
      </w:pPr>
      <w:r>
        <w:rPr/>
        <w:t xml:space="preserve">图表：消费者倾向的两种性能车型(单位%) 146</w:t>
      </w:r>
    </w:p>
    <w:p>
      <w:pPr>
        <w:spacing w:after="150"/>
      </w:pPr>
      <w:r>
        <w:rPr/>
        <w:t xml:space="preserve">图表：影响消费者选择品牌的因素(单位%) 147</w:t>
      </w:r>
    </w:p>
    <w:p>
      <w:pPr>
        <w:spacing w:after="150"/>
      </w:pPr>
      <w:r>
        <w:rPr/>
        <w:t xml:space="preserve">图表：消费者了解渠道(单位%) 148</w:t>
      </w:r>
    </w:p>
    <w:p>
      <w:pPr>
        <w:spacing w:after="150"/>
      </w:pPr>
      <w:r>
        <w:rPr/>
        <w:t xml:space="preserve">图表：消费者咨询频次较高的问题(单位：%) 149</w:t>
      </w:r>
    </w:p>
    <w:p>
      <w:pPr>
        <w:spacing w:after="150"/>
      </w:pPr>
      <w:r>
        <w:rPr/>
        <w:t xml:space="preserve">图表：宝雅集团商用车 156</w:t>
      </w:r>
    </w:p>
    <w:p>
      <w:pPr>
        <w:spacing w:after="150"/>
      </w:pPr>
      <w:r>
        <w:rPr/>
        <w:t xml:space="preserve">图表：宝雅集团乘用车 156</w:t>
      </w:r>
    </w:p>
    <w:p>
      <w:pPr>
        <w:spacing w:after="150"/>
      </w:pPr>
      <w:r>
        <w:rPr/>
        <w:t xml:space="preserve">图表：宝雅集团国际市场营销网络 158</w:t>
      </w:r>
    </w:p>
    <w:p>
      <w:pPr>
        <w:spacing w:after="150"/>
      </w:pPr>
      <w:r>
        <w:rPr/>
        <w:t xml:space="preserve">图表：宝雅集团国内市场营销网络 158</w:t>
      </w:r>
    </w:p>
    <w:p>
      <w:pPr>
        <w:spacing w:after="150"/>
      </w:pPr>
      <w:r>
        <w:rPr/>
        <w:t xml:space="preserve">图表：时风电动汽车部分产品展示 161</w:t>
      </w:r>
    </w:p>
    <w:p>
      <w:pPr>
        <w:spacing w:after="150"/>
      </w:pPr>
      <w:r>
        <w:rPr/>
        <w:t xml:space="preserve">图表：时风集团销售网络 165</w:t>
      </w:r>
    </w:p>
    <w:p>
      <w:pPr>
        <w:spacing w:after="150"/>
      </w:pPr>
      <w:r>
        <w:rPr/>
        <w:t xml:space="preserve">图表：比德文电动汽车产品 168</w:t>
      </w:r>
    </w:p>
    <w:p>
      <w:pPr>
        <w:spacing w:after="150"/>
      </w:pPr>
      <w:r>
        <w:rPr/>
        <w:t xml:space="preserve">图表：比德文控股集团有限公司电动三轮车产品 168</w:t>
      </w:r>
    </w:p>
    <w:p>
      <w:pPr>
        <w:spacing w:after="150"/>
      </w:pPr>
      <w:r>
        <w:rPr/>
        <w:t xml:space="preserve">图表：江苏新日mikumax系列产品 176</w:t>
      </w:r>
    </w:p>
    <w:p>
      <w:pPr>
        <w:spacing w:after="150"/>
      </w:pPr>
      <w:r>
        <w:rPr/>
        <w:t xml:space="preserve">图表：江苏新日灵动系列产品 176</w:t>
      </w:r>
    </w:p>
    <w:p>
      <w:pPr>
        <w:spacing w:after="150"/>
      </w:pPr>
      <w:r>
        <w:rPr/>
        <w:t xml:space="preserve">图表：2019-2023年新日股份主营业务收入及构成情况 177</w:t>
      </w:r>
    </w:p>
    <w:p>
      <w:pPr>
        <w:spacing w:after="150"/>
      </w:pPr>
      <w:r>
        <w:rPr/>
        <w:t xml:space="preserve">图表：2019-2023年新日股份主要财务指标情况分析 177</w:t>
      </w:r>
    </w:p>
    <w:p>
      <w:pPr>
        <w:spacing w:after="150"/>
      </w:pPr>
      <w:r>
        <w:rPr/>
        <w:t xml:space="preserve">图表：洛阳阿帕奇主要产品 190</w:t>
      </w:r>
    </w:p>
    <w:p>
      <w:pPr>
        <w:spacing w:after="150"/>
      </w:pPr>
      <w:r>
        <w:rPr/>
        <w:t xml:space="preserve">图表：雅迪电动车产品 193</w:t>
      </w:r>
    </w:p>
    <w:p>
      <w:pPr>
        <w:spacing w:after="150"/>
      </w:pPr>
      <w:r>
        <w:rPr/>
        <w:t xml:space="preserve">图表：2019-2023年各产品营业收入情况 193</w:t>
      </w:r>
    </w:p>
    <w:p>
      <w:pPr>
        <w:spacing w:after="150"/>
      </w:pPr>
      <w:r>
        <w:rPr/>
        <w:t xml:space="preserve">图表：2019-2023年雅迪股份主要财务指标情况 194</w:t>
      </w:r>
    </w:p>
    <w:p>
      <w:pPr>
        <w:spacing w:after="150"/>
      </w:pPr>
      <w:r>
        <w:rPr/>
        <w:t xml:space="preserve">图表：河北跃迪新能源科技集团电动轿车展示 197</w:t>
      </w:r>
    </w:p>
    <w:p>
      <w:pPr>
        <w:spacing w:after="150"/>
      </w:pPr>
      <w:r>
        <w:rPr/>
        <w:t xml:space="preserve">图表：河北跃迪新能源科技集团电动客车展示 198</w:t>
      </w:r>
    </w:p>
    <w:p>
      <w:pPr>
        <w:spacing w:after="150"/>
      </w:pPr>
      <w:r>
        <w:rPr/>
        <w:t xml:space="preserve">图表：唐骏电动汽车系列产品 215</w:t>
      </w:r>
    </w:p>
    <w:p>
      <w:pPr>
        <w:spacing w:after="150"/>
      </w:pPr>
      <w:r>
        <w:rPr/>
        <w:t xml:space="preserve">图表：陆地方舟核心产品 218</w:t>
      </w:r>
    </w:p>
    <w:p>
      <w:pPr>
        <w:spacing w:after="150"/>
      </w:pPr>
      <w:r>
        <w:rPr/>
        <w:t xml:space="preserve">图表：山东丽驰新能源汽车时尚系列 220</w:t>
      </w:r>
    </w:p>
    <w:p>
      <w:pPr>
        <w:spacing w:after="150"/>
      </w:pPr>
      <w:r>
        <w:rPr/>
        <w:t xml:space="preserve">图表：山东丽驰新能源汽车智能系列 221</w:t>
      </w:r>
    </w:p>
    <w:p>
      <w:pPr>
        <w:spacing w:after="150"/>
      </w:pPr>
      <w:r>
        <w:rPr/>
        <w:t xml:space="preserve">图表：御捷x340li汽车外观展示 223</w:t>
      </w:r>
    </w:p>
    <w:p>
      <w:pPr>
        <w:spacing w:after="150"/>
      </w:pPr>
      <w:r>
        <w:rPr/>
        <w:t xml:space="preserve">图表：康迪电动汽车系列产品 226</w:t>
      </w:r>
    </w:p>
    <w:p>
      <w:pPr>
        <w:spacing w:after="150"/>
      </w:pPr>
      <w:r>
        <w:rPr/>
        <w:t xml:space="preserve">图表：2019-2023年全球鹰k17销量数据 226</w:t>
      </w:r>
    </w:p>
    <w:p>
      <w:pPr>
        <w:spacing w:after="150"/>
      </w:pPr>
      <w:r>
        <w:rPr/>
        <w:t xml:space="preserve">图表：波士顿矩阵图 253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2024-2029年中国低速电动车行业深度调研与竞争格局预测报告</dc:title>
  <dc:description>2024-2029年中国低速电动车行业深度调研与竞争格局预测报告</dc:description>
  <dc:subject>2024-2029年中国低速电动车行业深度调研与竞争格局预测报告</dc:subject>
  <cp:keywords>研究报告</cp:keywords>
  <cp:category>研究报告</cp:category>
  <cp:lastModifiedBy>北京中道泰和信息咨询有限公司</cp:lastModifiedBy>
  <dcterms:created xsi:type="dcterms:W3CDTF">2024-01-24T17:55:12+08:00</dcterms:created>
  <dcterms:modified xsi:type="dcterms:W3CDTF">2024-01-24T17:55:12+08:00</dcterms:modified>
</cp:coreProperties>
</file>

<file path=docProps/custom.xml><?xml version="1.0" encoding="utf-8"?>
<Properties xmlns="http://schemas.openxmlformats.org/officeDocument/2006/custom-properties" xmlns:vt="http://schemas.openxmlformats.org/officeDocument/2006/docPropsVTypes"/>
</file>