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2024-2029年中国卫星通信行业趋势分析与投资战略研究咨询报告</w:t>
      </w:r>
    </w:p>
    <w:p>
      <w:pPr>
        <w:spacing w:after="150"/>
      </w:pPr>
      <w:r>
        <w:rPr>
          <w:b w:val="1"/>
          <w:bCs w:val="1"/>
        </w:rPr>
        <w:t xml:space="preserve">报告简介</w:t>
      </w:r>
    </w:p>
    <w:p>
      <w:pPr>
        <w:spacing w:after="150"/>
      </w:pPr>
      <w:r>
        <w:rPr/>
        <w:t xml:space="preserve">卫星通信是利用卫星中的转发器作为中继站，通过反射或转发无线电信号，实现两个或多个地球站之间的通信。卫星通信是现代通信技术与航天技术的结合，并用计算机对其进行控制的先进通信方式，是目前卫星技术最具产业化的应用方向，构成了卫星产业的最主要组成部分。</w:t>
      </w:r>
    </w:p>
    <w:p>
      <w:pPr>
        <w:spacing w:after="150"/>
      </w:pPr>
      <w:r>
        <w:rPr/>
        <w:t xml:space="preserve">目前，卫星通信系统已经成为世界电信结构中的重要部分，为世界各国提供电话、数据和视频等服务。卫星通信技术在国际通信、国内通信、国防通信、移动通信和广播电视等领域得到了广泛应用，尤其适用于边远地区、农村、山区、海岛、灾区以及远洋舰队和远航飞机等陆地通信不易覆盖的地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卫星通信市场进行了分析研究。报告在总结中国卫星通信行业发展历程的基础上，对中国卫星通信行业的发展趋势给予了细致和审慎的预测论证。报告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世界卫星通信行业发展情况分析 1</w:t>
      </w:r>
    </w:p>
    <w:p>
      <w:pPr>
        <w:spacing w:after="150"/>
      </w:pPr>
      <w:r>
        <w:rPr/>
        <w:t xml:space="preserve">第一节 世界卫星通信行业分析 1</w:t>
      </w:r>
    </w:p>
    <w:p>
      <w:pPr>
        <w:spacing w:after="150"/>
      </w:pPr>
      <w:r>
        <w:rPr/>
        <w:t xml:space="preserve">一、世界卫星通信行业特点 1</w:t>
      </w:r>
    </w:p>
    <w:p>
      <w:pPr>
        <w:spacing w:after="150"/>
      </w:pPr>
      <w:r>
        <w:rPr/>
        <w:t xml:space="preserve">二、世界卫星通信行业动态 1</w:t>
      </w:r>
    </w:p>
    <w:p>
      <w:pPr>
        <w:spacing w:after="150"/>
      </w:pPr>
      <w:r>
        <w:rPr/>
        <w:t xml:space="preserve">第二节 世界卫星通信市场分析 9</w:t>
      </w:r>
    </w:p>
    <w:p>
      <w:pPr>
        <w:spacing w:after="150"/>
      </w:pPr>
      <w:r>
        <w:rPr/>
        <w:t xml:space="preserve">一、世界卫星通信消费情况 9</w:t>
      </w:r>
    </w:p>
    <w:p>
      <w:pPr>
        <w:spacing w:after="150"/>
      </w:pPr>
      <w:r>
        <w:rPr/>
        <w:t xml:space="preserve">二、世界卫星通信消费结构 10</w:t>
      </w:r>
    </w:p>
    <w:p>
      <w:pPr>
        <w:spacing w:after="150"/>
      </w:pPr>
      <w:r>
        <w:rPr/>
        <w:t xml:space="preserve">三、世界卫星通信价格分析 12</w:t>
      </w:r>
    </w:p>
    <w:p>
      <w:pPr>
        <w:spacing w:after="150"/>
      </w:pPr>
      <w:r>
        <w:rPr/>
        <w:t xml:space="preserve">第三节 2019-2023年中外卫星通信市场对比 12</w:t>
      </w:r>
    </w:p>
    <w:p>
      <w:pPr>
        <w:spacing w:after="150"/>
      </w:pPr>
      <w:r>
        <w:rPr>
          <w:b w:val="1"/>
          <w:bCs w:val="1"/>
        </w:rPr>
        <w:t xml:space="preserve">第二章 中国卫星通信行业供给情况分析及趋势 21</w:t>
      </w:r>
    </w:p>
    <w:p>
      <w:pPr>
        <w:spacing w:after="150"/>
      </w:pPr>
      <w:r>
        <w:rPr/>
        <w:t xml:space="preserve">第一节 2019-2023年中国卫星通信行业市场供给分析 21</w:t>
      </w:r>
    </w:p>
    <w:p>
      <w:pPr>
        <w:spacing w:after="150"/>
      </w:pPr>
      <w:r>
        <w:rPr/>
        <w:t xml:space="preserve">一、卫星通信整体供给情况分析 21</w:t>
      </w:r>
    </w:p>
    <w:p>
      <w:pPr>
        <w:spacing w:after="150"/>
      </w:pPr>
      <w:r>
        <w:rPr/>
        <w:t xml:space="preserve">二、卫星通信重点区域供给分析 21</w:t>
      </w:r>
    </w:p>
    <w:p>
      <w:pPr>
        <w:spacing w:after="150"/>
      </w:pPr>
      <w:r>
        <w:rPr/>
        <w:t xml:space="preserve">第二节 卫星通信行业供给关系因素分析 23</w:t>
      </w:r>
    </w:p>
    <w:p>
      <w:pPr>
        <w:spacing w:after="150"/>
      </w:pPr>
      <w:r>
        <w:rPr/>
        <w:t xml:space="preserve">一、需求变化因素 23</w:t>
      </w:r>
    </w:p>
    <w:p>
      <w:pPr>
        <w:spacing w:after="150"/>
      </w:pPr>
      <w:r>
        <w:rPr/>
        <w:t xml:space="preserve">二、原料供给状况 25</w:t>
      </w:r>
    </w:p>
    <w:p>
      <w:pPr>
        <w:spacing w:after="150"/>
      </w:pPr>
      <w:r>
        <w:rPr/>
        <w:t xml:space="preserve">三、技术水平提高 31</w:t>
      </w:r>
    </w:p>
    <w:p>
      <w:pPr>
        <w:spacing w:after="150"/>
      </w:pPr>
      <w:r>
        <w:rPr/>
        <w:t xml:space="preserve">四、政策变动因素 41</w:t>
      </w:r>
    </w:p>
    <w:p>
      <w:pPr>
        <w:spacing w:after="150"/>
      </w:pPr>
      <w:r>
        <w:rPr/>
        <w:t xml:space="preserve">第三节 2024-2029年中国卫星通信行业市场供给趋势 42</w:t>
      </w:r>
    </w:p>
    <w:p>
      <w:pPr>
        <w:spacing w:after="150"/>
      </w:pPr>
      <w:r>
        <w:rPr/>
        <w:t xml:space="preserve">一、卫星通信整体供给情况趋势分析 42</w:t>
      </w:r>
    </w:p>
    <w:p>
      <w:pPr>
        <w:spacing w:after="150"/>
      </w:pPr>
      <w:r>
        <w:rPr/>
        <w:t xml:space="preserve">二、卫星通信重点区域供给趋势分析 43</w:t>
      </w:r>
    </w:p>
    <w:p>
      <w:pPr>
        <w:spacing w:after="150"/>
      </w:pPr>
      <w:r>
        <w:rPr/>
        <w:t xml:space="preserve">三、影响未来卫星通信供给的因素分析 44</w:t>
      </w:r>
    </w:p>
    <w:p>
      <w:pPr>
        <w:spacing w:after="150"/>
      </w:pPr>
      <w:r>
        <w:rPr>
          <w:b w:val="1"/>
          <w:bCs w:val="1"/>
        </w:rPr>
        <w:t xml:space="preserve">第三章 信息社会下卫星通信行业宏观经济环境分析 46</w:t>
      </w:r>
    </w:p>
    <w:p>
      <w:pPr>
        <w:spacing w:after="150"/>
      </w:pPr>
      <w:r>
        <w:rPr/>
        <w:t xml:space="preserve">第一节 2019-2023年全球经济环境分析 46</w:t>
      </w:r>
    </w:p>
    <w:p>
      <w:pPr>
        <w:spacing w:after="150"/>
      </w:pPr>
      <w:r>
        <w:rPr/>
        <w:t xml:space="preserve">一、2019-2023年全球经济运行概况 46</w:t>
      </w:r>
    </w:p>
    <w:p>
      <w:pPr>
        <w:spacing w:after="150"/>
      </w:pPr>
      <w:r>
        <w:rPr/>
        <w:t xml:space="preserve">二、2024-2029年全球经济形势预测 47</w:t>
      </w:r>
    </w:p>
    <w:p>
      <w:pPr>
        <w:spacing w:after="150"/>
      </w:pPr>
      <w:r>
        <w:rPr/>
        <w:t xml:space="preserve">第二节 信息时代对全球经济的影响 47</w:t>
      </w:r>
    </w:p>
    <w:p>
      <w:pPr>
        <w:spacing w:after="150"/>
      </w:pPr>
      <w:r>
        <w:rPr/>
        <w:t xml:space="preserve">一、国际信息社会发展趋势及其国际影响 47</w:t>
      </w:r>
    </w:p>
    <w:p>
      <w:pPr>
        <w:spacing w:after="150"/>
      </w:pPr>
      <w:r>
        <w:rPr/>
        <w:t xml:space="preserve">二、对各国实体经济的影响 48</w:t>
      </w:r>
    </w:p>
    <w:p>
      <w:pPr>
        <w:spacing w:after="150"/>
      </w:pPr>
      <w:r>
        <w:rPr/>
        <w:t xml:space="preserve">第三节 信息时代对中国经济的影响 48</w:t>
      </w:r>
    </w:p>
    <w:p>
      <w:pPr>
        <w:spacing w:after="150"/>
      </w:pPr>
      <w:r>
        <w:rPr/>
        <w:t xml:space="preserve">一、信息时代对中国实体经济的影响 48</w:t>
      </w:r>
    </w:p>
    <w:p>
      <w:pPr>
        <w:spacing w:after="150"/>
      </w:pPr>
      <w:r>
        <w:rPr/>
        <w:t xml:space="preserve">二、信息时代影响下的主要行业 48</w:t>
      </w:r>
    </w:p>
    <w:p>
      <w:pPr>
        <w:spacing w:after="150"/>
      </w:pPr>
      <w:r>
        <w:rPr/>
        <w:t xml:space="preserve">三、中国宏观经济政策变动及趋势 51</w:t>
      </w:r>
    </w:p>
    <w:p>
      <w:pPr>
        <w:spacing w:after="150"/>
      </w:pPr>
      <w:r>
        <w:rPr/>
        <w:t xml:space="preserve">四、2019-2023年中国宏观经济运行概况 57</w:t>
      </w:r>
    </w:p>
    <w:p>
      <w:pPr>
        <w:spacing w:after="150"/>
      </w:pPr>
      <w:r>
        <w:rPr/>
        <w:t xml:space="preserve">五、2024-2029年中国宏观经济趋势预测 76</w:t>
      </w:r>
    </w:p>
    <w:p>
      <w:pPr>
        <w:spacing w:after="150"/>
      </w:pPr>
      <w:r>
        <w:rPr>
          <w:b w:val="1"/>
          <w:bCs w:val="1"/>
        </w:rPr>
        <w:t xml:space="preserve">第四章 2019-2023年中国卫星通信行业发展概况 84</w:t>
      </w:r>
    </w:p>
    <w:p>
      <w:pPr>
        <w:spacing w:after="150"/>
      </w:pPr>
      <w:r>
        <w:rPr/>
        <w:t xml:space="preserve">第一节 2019-2023年中国卫星通信行业发展态势分析 84</w:t>
      </w:r>
    </w:p>
    <w:p>
      <w:pPr>
        <w:spacing w:after="150"/>
      </w:pPr>
      <w:r>
        <w:rPr/>
        <w:t xml:space="preserve">第二节 2019-2023年中国卫星通信行业特点分析 84</w:t>
      </w:r>
    </w:p>
    <w:p>
      <w:pPr>
        <w:spacing w:after="150"/>
      </w:pPr>
      <w:r>
        <w:rPr/>
        <w:t xml:space="preserve">第三节 2019-2023年中国卫星通信行业市场供需分析 86</w:t>
      </w:r>
    </w:p>
    <w:p>
      <w:pPr>
        <w:spacing w:after="150"/>
      </w:pPr>
      <w:r>
        <w:rPr>
          <w:b w:val="1"/>
          <w:bCs w:val="1"/>
        </w:rPr>
        <w:t xml:space="preserve">第五章 2019-2023年中国卫星通信行业整体运行状况 88</w:t>
      </w:r>
    </w:p>
    <w:p>
      <w:pPr>
        <w:spacing w:after="150"/>
      </w:pPr>
      <w:r>
        <w:rPr/>
        <w:t xml:space="preserve">第一节 2019-2023年卫星通信行业盈利能力分析 88</w:t>
      </w:r>
    </w:p>
    <w:p>
      <w:pPr>
        <w:spacing w:after="150"/>
      </w:pPr>
      <w:r>
        <w:rPr/>
        <w:t xml:space="preserve">第二节 2019-2023年卫星通信行业偿债能力分析 88</w:t>
      </w:r>
    </w:p>
    <w:p>
      <w:pPr>
        <w:spacing w:after="150"/>
      </w:pPr>
      <w:r>
        <w:rPr/>
        <w:t xml:space="preserve">第三节 2019-2023年卫星通信行业营运能力分析 88</w:t>
      </w:r>
    </w:p>
    <w:p>
      <w:pPr>
        <w:spacing w:after="150"/>
      </w:pPr>
      <w:r>
        <w:rPr>
          <w:b w:val="1"/>
          <w:bCs w:val="1"/>
        </w:rPr>
        <w:t xml:space="preserve">第六章 2019-2023年中国卫星通信行业竞争情况分析 89</w:t>
      </w:r>
    </w:p>
    <w:p>
      <w:pPr>
        <w:spacing w:after="150"/>
      </w:pPr>
      <w:r>
        <w:rPr/>
        <w:t xml:space="preserve">第一节 卫星通信行业经济指标分析 89</w:t>
      </w:r>
    </w:p>
    <w:p>
      <w:pPr>
        <w:spacing w:after="150"/>
      </w:pPr>
      <w:r>
        <w:rPr/>
        <w:t xml:space="preserve">一、赢利性 89</w:t>
      </w:r>
    </w:p>
    <w:p>
      <w:pPr>
        <w:spacing w:after="150"/>
      </w:pPr>
      <w:r>
        <w:rPr/>
        <w:t xml:space="preserve">二、附加值的提升空间 90</w:t>
      </w:r>
    </w:p>
    <w:p>
      <w:pPr>
        <w:spacing w:after="150"/>
      </w:pPr>
      <w:r>
        <w:rPr/>
        <w:t xml:space="preserve">三、进入壁垒/退出机制 90</w:t>
      </w:r>
    </w:p>
    <w:p>
      <w:pPr>
        <w:spacing w:after="150"/>
      </w:pPr>
      <w:r>
        <w:rPr/>
        <w:t xml:space="preserve">四、行业周期 91</w:t>
      </w:r>
    </w:p>
    <w:p>
      <w:pPr>
        <w:spacing w:after="150"/>
      </w:pPr>
      <w:r>
        <w:rPr/>
        <w:t xml:space="preserve">第二节 卫星通信行业竞争结构分析 92</w:t>
      </w:r>
    </w:p>
    <w:p>
      <w:pPr>
        <w:spacing w:after="150"/>
      </w:pPr>
      <w:r>
        <w:rPr/>
        <w:t xml:space="preserve">一、现有企业间竞争 92</w:t>
      </w:r>
    </w:p>
    <w:p>
      <w:pPr>
        <w:spacing w:after="150"/>
      </w:pPr>
      <w:r>
        <w:rPr/>
        <w:t xml:space="preserve">二、潜在进入者分析 93</w:t>
      </w:r>
    </w:p>
    <w:p>
      <w:pPr>
        <w:spacing w:after="150"/>
      </w:pPr>
      <w:r>
        <w:rPr/>
        <w:t xml:space="preserve">三、替代品威胁分析 93</w:t>
      </w:r>
    </w:p>
    <w:p>
      <w:pPr>
        <w:spacing w:after="150"/>
      </w:pPr>
      <w:r>
        <w:rPr/>
        <w:t xml:space="preserve">四、供应商议价能力 93</w:t>
      </w:r>
    </w:p>
    <w:p>
      <w:pPr>
        <w:spacing w:after="150"/>
      </w:pPr>
      <w:r>
        <w:rPr/>
        <w:t xml:space="preserve">五、客户议价能力 94</w:t>
      </w:r>
    </w:p>
    <w:p>
      <w:pPr>
        <w:spacing w:after="150"/>
      </w:pPr>
      <w:r>
        <w:rPr/>
        <w:t xml:space="preserve">第三节 2024-2029年中国卫星通信行业市场竞争策略展望分析 94</w:t>
      </w:r>
    </w:p>
    <w:p>
      <w:pPr>
        <w:spacing w:after="150"/>
      </w:pPr>
      <w:r>
        <w:rPr/>
        <w:t xml:space="preserve">一、卫星通信行业市场竞争趋势分析 94</w:t>
      </w:r>
    </w:p>
    <w:p>
      <w:pPr>
        <w:spacing w:after="150"/>
      </w:pPr>
      <w:r>
        <w:rPr/>
        <w:t xml:space="preserve">二、卫星通信行业市场竞争格局展望分析 96</w:t>
      </w:r>
    </w:p>
    <w:p>
      <w:pPr>
        <w:spacing w:after="150"/>
      </w:pPr>
      <w:r>
        <w:rPr/>
        <w:t xml:space="preserve">三、卫星通信行业市场竞争策略分析 96</w:t>
      </w:r>
    </w:p>
    <w:p>
      <w:pPr>
        <w:spacing w:after="150"/>
      </w:pPr>
      <w:r>
        <w:rPr>
          <w:b w:val="1"/>
          <w:bCs w:val="1"/>
        </w:rPr>
        <w:t xml:space="preserve">第七章 2024-2029年卫星通信行业投资价值及行业发展预测 102</w:t>
      </w:r>
    </w:p>
    <w:p>
      <w:pPr>
        <w:spacing w:after="150"/>
      </w:pPr>
      <w:r>
        <w:rPr/>
        <w:t xml:space="preserve">第一节 2024-2029年卫星通信行业成长性分析 102</w:t>
      </w:r>
    </w:p>
    <w:p>
      <w:pPr>
        <w:spacing w:after="150"/>
      </w:pPr>
      <w:r>
        <w:rPr/>
        <w:t xml:space="preserve">第二节 2024-2029年卫星通信行业经营能力分析 102</w:t>
      </w:r>
    </w:p>
    <w:p>
      <w:pPr>
        <w:spacing w:after="150"/>
      </w:pPr>
      <w:r>
        <w:rPr/>
        <w:t xml:space="preserve">第三节 2024-2029年卫星通信行业盈利能力分析 103</w:t>
      </w:r>
    </w:p>
    <w:p>
      <w:pPr>
        <w:spacing w:after="150"/>
      </w:pPr>
      <w:r>
        <w:rPr/>
        <w:t xml:space="preserve">第四节 2024-2029年卫星通信行业偿债能力分析 103</w:t>
      </w:r>
    </w:p>
    <w:p>
      <w:pPr>
        <w:spacing w:after="150"/>
      </w:pPr>
      <w:r>
        <w:rPr/>
        <w:t xml:space="preserve">第五节 2024-2029年我国卫星通信行业产值预测 104</w:t>
      </w:r>
    </w:p>
    <w:p>
      <w:pPr>
        <w:spacing w:after="150"/>
      </w:pPr>
      <w:r>
        <w:rPr/>
        <w:t xml:space="preserve">第六节 2024-2029年我国卫星通信行业总资产预测 104</w:t>
      </w:r>
    </w:p>
    <w:p>
      <w:pPr>
        <w:spacing w:after="150"/>
      </w:pPr>
      <w:r>
        <w:rPr>
          <w:b w:val="1"/>
          <w:bCs w:val="1"/>
        </w:rPr>
        <w:t xml:space="preserve">第八章 2019-2023年中国卫星通信产业行业重点区域运行分析 105</w:t>
      </w:r>
    </w:p>
    <w:p>
      <w:pPr>
        <w:spacing w:after="150"/>
      </w:pPr>
      <w:r>
        <w:rPr/>
        <w:t xml:space="preserve">第一节 2019-2023年华东地区卫星通信产业行业运行情况 105</w:t>
      </w:r>
    </w:p>
    <w:p>
      <w:pPr>
        <w:spacing w:after="150"/>
      </w:pPr>
      <w:r>
        <w:rPr/>
        <w:t xml:space="preserve">第二节 2019-2023年华南地区卫星通信产业行业运行情况 105</w:t>
      </w:r>
    </w:p>
    <w:p>
      <w:pPr>
        <w:spacing w:after="150"/>
      </w:pPr>
      <w:r>
        <w:rPr/>
        <w:t xml:space="preserve">第三节 2019-2023年华中地区卫星通信产业行业运行情况 105</w:t>
      </w:r>
    </w:p>
    <w:p>
      <w:pPr>
        <w:spacing w:after="150"/>
      </w:pPr>
      <w:r>
        <w:rPr/>
        <w:t xml:space="preserve">第四节 2019-2023年华北地区卫星通信产业行业运行情况 105</w:t>
      </w:r>
    </w:p>
    <w:p>
      <w:pPr>
        <w:spacing w:after="150"/>
      </w:pPr>
      <w:r>
        <w:rPr/>
        <w:t xml:space="preserve">第五节 2019-2023年西北地区卫星通信产业行业运行情况 106</w:t>
      </w:r>
    </w:p>
    <w:p>
      <w:pPr>
        <w:spacing w:after="150"/>
      </w:pPr>
      <w:r>
        <w:rPr/>
        <w:t xml:space="preserve">第六节 2019-2023年西南地区卫星通信产业行业运行情况 106</w:t>
      </w:r>
    </w:p>
    <w:p>
      <w:pPr>
        <w:spacing w:after="150"/>
      </w:pPr>
      <w:r>
        <w:rPr/>
        <w:t xml:space="preserve">第七节 2019-2023年东北地区卫星通信产业行业运行情况 106</w:t>
      </w:r>
    </w:p>
    <w:p>
      <w:pPr>
        <w:spacing w:after="150"/>
      </w:pPr>
      <w:r>
        <w:rPr/>
        <w:t xml:space="preserve">第八节 主要省市集中度及竞争力分析 106</w:t>
      </w:r>
    </w:p>
    <w:p>
      <w:pPr>
        <w:spacing w:after="150"/>
      </w:pPr>
      <w:r>
        <w:rPr>
          <w:b w:val="1"/>
          <w:bCs w:val="1"/>
        </w:rPr>
        <w:t xml:space="preserve">第九章 2019-2023年中国卫星通信行业重点企业竞争力分析 110</w:t>
      </w:r>
    </w:p>
    <w:p>
      <w:pPr>
        <w:spacing w:after="150"/>
      </w:pPr>
      <w:r>
        <w:rPr/>
        <w:t xml:space="preserve">第一节 中国卫星 110</w:t>
      </w:r>
    </w:p>
    <w:p>
      <w:pPr>
        <w:spacing w:after="150"/>
      </w:pPr>
      <w:r>
        <w:rPr/>
        <w:t xml:space="preserve">一、公司基本情况 110</w:t>
      </w:r>
    </w:p>
    <w:p>
      <w:pPr>
        <w:spacing w:after="150"/>
      </w:pPr>
      <w:r>
        <w:rPr/>
        <w:t xml:space="preserve">二、公司主要财务指标分析 111</w:t>
      </w:r>
    </w:p>
    <w:p>
      <w:pPr>
        <w:spacing w:after="150"/>
      </w:pPr>
      <w:r>
        <w:rPr/>
        <w:t xml:space="preserve">三、公司投资情况 114</w:t>
      </w:r>
    </w:p>
    <w:p>
      <w:pPr>
        <w:spacing w:after="150"/>
      </w:pPr>
      <w:r>
        <w:rPr/>
        <w:t xml:space="preserve">四、公司未来战略分析 114</w:t>
      </w:r>
    </w:p>
    <w:p>
      <w:pPr>
        <w:spacing w:after="150"/>
      </w:pPr>
      <w:r>
        <w:rPr/>
        <w:t xml:space="preserve">第二节 航天通信 115</w:t>
      </w:r>
    </w:p>
    <w:p>
      <w:pPr>
        <w:spacing w:after="150"/>
      </w:pPr>
      <w:r>
        <w:rPr/>
        <w:t xml:space="preserve">一、公司基本情况 115</w:t>
      </w:r>
    </w:p>
    <w:p>
      <w:pPr>
        <w:spacing w:after="150"/>
      </w:pPr>
      <w:r>
        <w:rPr/>
        <w:t xml:space="preserve">二、公司主要财务指标分析 117</w:t>
      </w:r>
    </w:p>
    <w:p>
      <w:pPr>
        <w:spacing w:after="150"/>
      </w:pPr>
      <w:r>
        <w:rPr/>
        <w:t xml:space="preserve">三、公司投资情况 119</w:t>
      </w:r>
    </w:p>
    <w:p>
      <w:pPr>
        <w:spacing w:after="150"/>
      </w:pPr>
      <w:r>
        <w:rPr/>
        <w:t xml:space="preserve">四、公司未来战略分析 121</w:t>
      </w:r>
    </w:p>
    <w:p>
      <w:pPr>
        <w:spacing w:after="150"/>
      </w:pPr>
      <w:r>
        <w:rPr/>
        <w:t xml:space="preserve">第三节 海格通信 121</w:t>
      </w:r>
    </w:p>
    <w:p>
      <w:pPr>
        <w:spacing w:after="150"/>
      </w:pPr>
      <w:r>
        <w:rPr/>
        <w:t xml:space="preserve">一、公司基本情况 121</w:t>
      </w:r>
    </w:p>
    <w:p>
      <w:pPr>
        <w:spacing w:after="150"/>
      </w:pPr>
      <w:r>
        <w:rPr/>
        <w:t xml:space="preserve">二、公司主要财务指标分析 123</w:t>
      </w:r>
    </w:p>
    <w:p>
      <w:pPr>
        <w:spacing w:after="150"/>
      </w:pPr>
      <w:r>
        <w:rPr/>
        <w:t xml:space="preserve">三、公司投资情况 123</w:t>
      </w:r>
    </w:p>
    <w:p>
      <w:pPr>
        <w:spacing w:after="150"/>
      </w:pPr>
      <w:r>
        <w:rPr/>
        <w:t xml:space="preserve">四、公司未来战略分析 126</w:t>
      </w:r>
    </w:p>
    <w:p>
      <w:pPr>
        <w:spacing w:after="150"/>
      </w:pPr>
      <w:r>
        <w:rPr/>
        <w:t xml:space="preserve">第四节 中海达 127</w:t>
      </w:r>
    </w:p>
    <w:p>
      <w:pPr>
        <w:spacing w:after="150"/>
      </w:pPr>
      <w:r>
        <w:rPr/>
        <w:t xml:space="preserve">一、公司基本情况 127</w:t>
      </w:r>
    </w:p>
    <w:p>
      <w:pPr>
        <w:spacing w:after="150"/>
      </w:pPr>
      <w:r>
        <w:rPr/>
        <w:t xml:space="preserve">二、公司主要财务指标分析 131</w:t>
      </w:r>
    </w:p>
    <w:p>
      <w:pPr>
        <w:spacing w:after="150"/>
      </w:pPr>
      <w:r>
        <w:rPr/>
        <w:t xml:space="preserve">三、公司投资情况 131</w:t>
      </w:r>
    </w:p>
    <w:p>
      <w:pPr>
        <w:spacing w:after="150"/>
      </w:pPr>
      <w:r>
        <w:rPr/>
        <w:t xml:space="preserve">四、公司未来战略分析 136</w:t>
      </w:r>
    </w:p>
    <w:p>
      <w:pPr>
        <w:spacing w:after="150"/>
      </w:pPr>
      <w:r>
        <w:rPr/>
        <w:t xml:space="preserve">第五节 航天电子 137</w:t>
      </w:r>
    </w:p>
    <w:p>
      <w:pPr>
        <w:spacing w:after="150"/>
      </w:pPr>
      <w:r>
        <w:rPr/>
        <w:t xml:space="preserve">一、公司基本情况 137</w:t>
      </w:r>
    </w:p>
    <w:p>
      <w:pPr>
        <w:spacing w:after="150"/>
      </w:pPr>
      <w:r>
        <w:rPr/>
        <w:t xml:space="preserve">二、公司主要财务指标分析 138</w:t>
      </w:r>
    </w:p>
    <w:p>
      <w:pPr>
        <w:spacing w:after="150"/>
      </w:pPr>
      <w:r>
        <w:rPr/>
        <w:t xml:space="preserve">三、公司投资情况 139</w:t>
      </w:r>
    </w:p>
    <w:p>
      <w:pPr>
        <w:spacing w:after="150"/>
      </w:pPr>
      <w:r>
        <w:rPr/>
        <w:t xml:space="preserve">四、公司未来战略分析 141</w:t>
      </w:r>
    </w:p>
    <w:p>
      <w:pPr>
        <w:spacing w:after="150"/>
      </w:pPr>
      <w:r>
        <w:rPr/>
        <w:t xml:space="preserve">第六节 振芯科技 142</w:t>
      </w:r>
    </w:p>
    <w:p>
      <w:pPr>
        <w:spacing w:after="150"/>
      </w:pPr>
      <w:r>
        <w:rPr/>
        <w:t xml:space="preserve">一、公司基本情况 142</w:t>
      </w:r>
    </w:p>
    <w:p>
      <w:pPr>
        <w:spacing w:after="150"/>
      </w:pPr>
      <w:r>
        <w:rPr/>
        <w:t xml:space="preserve">二、公司主要财务指标分析 144</w:t>
      </w:r>
    </w:p>
    <w:p>
      <w:pPr>
        <w:spacing w:after="150"/>
      </w:pPr>
      <w:r>
        <w:rPr/>
        <w:t xml:space="preserve">三、公司投资情况 144</w:t>
      </w:r>
    </w:p>
    <w:p>
      <w:pPr>
        <w:spacing w:after="150"/>
      </w:pPr>
      <w:r>
        <w:rPr/>
        <w:t xml:space="preserve">四、公司未来战略分析 147</w:t>
      </w:r>
    </w:p>
    <w:p>
      <w:pPr>
        <w:spacing w:after="150"/>
      </w:pPr>
      <w:r>
        <w:rPr/>
        <w:t xml:space="preserve">第七节 欧比特 148</w:t>
      </w:r>
    </w:p>
    <w:p>
      <w:pPr>
        <w:spacing w:after="150"/>
      </w:pPr>
      <w:r>
        <w:rPr/>
        <w:t xml:space="preserve">一、公司基本情况 148</w:t>
      </w:r>
    </w:p>
    <w:p>
      <w:pPr>
        <w:spacing w:after="150"/>
      </w:pPr>
      <w:r>
        <w:rPr/>
        <w:t xml:space="preserve">二、公司主要财务指标分析 151</w:t>
      </w:r>
    </w:p>
    <w:p>
      <w:pPr>
        <w:spacing w:after="150"/>
      </w:pPr>
      <w:r>
        <w:rPr/>
        <w:t xml:space="preserve">三、公司投资情况 151</w:t>
      </w:r>
    </w:p>
    <w:p>
      <w:pPr>
        <w:spacing w:after="150"/>
      </w:pPr>
      <w:r>
        <w:rPr/>
        <w:t xml:space="preserve">四、公司未来战略分析 152</w:t>
      </w:r>
    </w:p>
    <w:p>
      <w:pPr>
        <w:spacing w:after="150"/>
      </w:pPr>
      <w:r>
        <w:rPr/>
        <w:t xml:space="preserve">第八节 四创电子 153</w:t>
      </w:r>
    </w:p>
    <w:p>
      <w:pPr>
        <w:spacing w:after="150"/>
      </w:pPr>
      <w:r>
        <w:rPr/>
        <w:t xml:space="preserve">一、公司基本情况 153</w:t>
      </w:r>
    </w:p>
    <w:p>
      <w:pPr>
        <w:spacing w:after="150"/>
      </w:pPr>
      <w:r>
        <w:rPr/>
        <w:t xml:space="preserve">二、公司主要财务指标分析 154</w:t>
      </w:r>
    </w:p>
    <w:p>
      <w:pPr>
        <w:spacing w:after="150"/>
      </w:pPr>
      <w:r>
        <w:rPr/>
        <w:t xml:space="preserve">三、公司投资情况 155</w:t>
      </w:r>
    </w:p>
    <w:p>
      <w:pPr>
        <w:spacing w:after="150"/>
      </w:pPr>
      <w:r>
        <w:rPr/>
        <w:t xml:space="preserve">四、公司未来战略分析 157</w:t>
      </w:r>
    </w:p>
    <w:p>
      <w:pPr>
        <w:spacing w:after="150"/>
      </w:pPr>
      <w:r>
        <w:rPr/>
        <w:t xml:space="preserve">第九节 四图维新 158</w:t>
      </w:r>
    </w:p>
    <w:p>
      <w:pPr>
        <w:spacing w:after="150"/>
      </w:pPr>
      <w:r>
        <w:rPr/>
        <w:t xml:space="preserve">一、公司基本情况 158</w:t>
      </w:r>
    </w:p>
    <w:p>
      <w:pPr>
        <w:spacing w:after="150"/>
      </w:pPr>
      <w:r>
        <w:rPr/>
        <w:t xml:space="preserve">二、公司主要财务指标分析 160</w:t>
      </w:r>
    </w:p>
    <w:p>
      <w:pPr>
        <w:spacing w:after="150"/>
      </w:pPr>
      <w:r>
        <w:rPr/>
        <w:t xml:space="preserve">三、公司投资情况 160</w:t>
      </w:r>
    </w:p>
    <w:p>
      <w:pPr>
        <w:spacing w:after="150"/>
      </w:pPr>
      <w:r>
        <w:rPr/>
        <w:t xml:space="preserve">四、公司未来战略分析 161</w:t>
      </w:r>
    </w:p>
    <w:p>
      <w:pPr>
        <w:spacing w:after="150"/>
      </w:pPr>
      <w:r>
        <w:rPr/>
        <w:t xml:space="preserve">第十节 合众思壮 163</w:t>
      </w:r>
    </w:p>
    <w:p>
      <w:pPr>
        <w:spacing w:after="150"/>
      </w:pPr>
      <w:r>
        <w:rPr/>
        <w:t xml:space="preserve">一、公司基本情况 163</w:t>
      </w:r>
    </w:p>
    <w:p>
      <w:pPr>
        <w:spacing w:after="150"/>
      </w:pPr>
      <w:r>
        <w:rPr/>
        <w:t xml:space="preserve">二、公司主要财务指标分析 165</w:t>
      </w:r>
    </w:p>
    <w:p>
      <w:pPr>
        <w:spacing w:after="150"/>
      </w:pPr>
      <w:r>
        <w:rPr/>
        <w:t xml:space="preserve">三、公司投资情况 166</w:t>
      </w:r>
    </w:p>
    <w:p>
      <w:pPr>
        <w:spacing w:after="150"/>
      </w:pPr>
      <w:r>
        <w:rPr/>
        <w:t xml:space="preserve">四、公司未来战略分析 175</w:t>
      </w:r>
    </w:p>
    <w:p>
      <w:pPr>
        <w:spacing w:after="150"/>
      </w:pPr>
      <w:r>
        <w:rPr>
          <w:b w:val="1"/>
          <w:bCs w:val="1"/>
        </w:rPr>
        <w:t xml:space="preserve">第十章 2024-2029年中国卫星通信行业消费市场分析 185</w:t>
      </w:r>
    </w:p>
    <w:p>
      <w:pPr>
        <w:spacing w:after="150"/>
      </w:pPr>
      <w:r>
        <w:rPr/>
        <w:t xml:space="preserve">第一节 卫星通信市场消费需求分析 185</w:t>
      </w:r>
    </w:p>
    <w:p>
      <w:pPr>
        <w:spacing w:after="150"/>
      </w:pPr>
      <w:r>
        <w:rPr/>
        <w:t xml:space="preserve">一、卫星通信市场的消费需求变化 185</w:t>
      </w:r>
    </w:p>
    <w:p>
      <w:pPr>
        <w:spacing w:after="150"/>
      </w:pPr>
      <w:r>
        <w:rPr/>
        <w:t xml:space="preserve">二、卫星通信行业的需求情况分析 186</w:t>
      </w:r>
    </w:p>
    <w:p>
      <w:pPr>
        <w:spacing w:after="150"/>
      </w:pPr>
      <w:r>
        <w:rPr/>
        <w:t xml:space="preserve">三、2019-2023年卫星通信品牌市场消费需求分析 188</w:t>
      </w:r>
    </w:p>
    <w:p>
      <w:pPr>
        <w:spacing w:after="150"/>
      </w:pPr>
      <w:r>
        <w:rPr/>
        <w:t xml:space="preserve">第二节 卫星通信消费市场状况分析 189</w:t>
      </w:r>
    </w:p>
    <w:p>
      <w:pPr>
        <w:spacing w:after="150"/>
      </w:pPr>
      <w:r>
        <w:rPr/>
        <w:t xml:space="preserve">一、卫星通信行业消费特点 189</w:t>
      </w:r>
    </w:p>
    <w:p>
      <w:pPr>
        <w:spacing w:after="150"/>
      </w:pPr>
      <w:r>
        <w:rPr/>
        <w:t xml:space="preserve">二、卫星通信行业消费分析 190</w:t>
      </w:r>
    </w:p>
    <w:p>
      <w:pPr>
        <w:spacing w:after="150"/>
      </w:pPr>
      <w:r>
        <w:rPr/>
        <w:t xml:space="preserve">三、卫星通信行业消费结构分析 191</w:t>
      </w:r>
    </w:p>
    <w:p>
      <w:pPr>
        <w:spacing w:after="150"/>
      </w:pPr>
      <w:r>
        <w:rPr/>
        <w:t xml:space="preserve">四、卫星通信行业消费的市场变化 194</w:t>
      </w:r>
    </w:p>
    <w:p>
      <w:pPr>
        <w:spacing w:after="150"/>
      </w:pPr>
      <w:r>
        <w:rPr/>
        <w:t xml:space="preserve">五、卫星通信市场的消费方向 196</w:t>
      </w:r>
    </w:p>
    <w:p>
      <w:pPr>
        <w:spacing w:after="150"/>
      </w:pPr>
      <w:r>
        <w:rPr/>
        <w:t xml:space="preserve">第三节 卫星通信行业产品的品牌市场调查 196</w:t>
      </w:r>
    </w:p>
    <w:p>
      <w:pPr>
        <w:spacing w:after="150"/>
      </w:pPr>
      <w:r>
        <w:rPr/>
        <w:t xml:space="preserve">一、消费者对行业品牌认知度宏观调查 196</w:t>
      </w:r>
    </w:p>
    <w:p>
      <w:pPr>
        <w:spacing w:after="150"/>
      </w:pPr>
      <w:r>
        <w:rPr/>
        <w:t xml:space="preserve">二、消费者对行业产品的品牌偏好调查 196</w:t>
      </w:r>
    </w:p>
    <w:p>
      <w:pPr>
        <w:spacing w:after="150"/>
      </w:pPr>
      <w:r>
        <w:rPr/>
        <w:t xml:space="preserve">三、消费者对行业品牌的首要认知渠道 197</w:t>
      </w:r>
    </w:p>
    <w:p>
      <w:pPr>
        <w:spacing w:after="150"/>
      </w:pPr>
      <w:r>
        <w:rPr/>
        <w:t xml:space="preserve">四、消费者经常购买的品牌调查 197</w:t>
      </w:r>
    </w:p>
    <w:p>
      <w:pPr>
        <w:spacing w:after="150"/>
      </w:pPr>
      <w:r>
        <w:rPr/>
        <w:t xml:space="preserve">五、卫星通信行业品牌忠诚度调查 197</w:t>
      </w:r>
    </w:p>
    <w:p>
      <w:pPr>
        <w:spacing w:after="150"/>
      </w:pPr>
      <w:r>
        <w:rPr/>
        <w:t xml:space="preserve">六、卫星通信行业品牌市场占有率调查 197</w:t>
      </w:r>
    </w:p>
    <w:p>
      <w:pPr>
        <w:spacing w:after="150"/>
      </w:pPr>
      <w:r>
        <w:rPr/>
        <w:t xml:space="preserve">七、消费者的消费理念调研 197</w:t>
      </w:r>
    </w:p>
    <w:p>
      <w:pPr>
        <w:spacing w:after="150"/>
      </w:pPr>
      <w:r>
        <w:rPr>
          <w:b w:val="1"/>
          <w:bCs w:val="1"/>
        </w:rPr>
        <w:t xml:space="preserve">第十一章 中国卫星通信行业投资策略分析 199</w:t>
      </w:r>
    </w:p>
    <w:p>
      <w:pPr>
        <w:spacing w:after="150"/>
      </w:pPr>
      <w:r>
        <w:rPr/>
        <w:t xml:space="preserve">第一节 2019-2023年中国卫星通信行业投资环境分析 199</w:t>
      </w:r>
    </w:p>
    <w:p>
      <w:pPr>
        <w:spacing w:after="150"/>
      </w:pPr>
      <w:r>
        <w:rPr/>
        <w:t xml:space="preserve">第二节 2019-2023年中国卫星通信行业投资收益分析 200</w:t>
      </w:r>
    </w:p>
    <w:p>
      <w:pPr>
        <w:spacing w:after="150"/>
      </w:pPr>
      <w:r>
        <w:rPr/>
        <w:t xml:space="preserve">第三节 2019-2023年中国卫星通信行业产品投资方向 200</w:t>
      </w:r>
    </w:p>
    <w:p>
      <w:pPr>
        <w:spacing w:after="150"/>
      </w:pPr>
      <w:r>
        <w:rPr/>
        <w:t xml:space="preserve">第四节 2024-2029年中国卫星通信行业投资收益预测 201</w:t>
      </w:r>
    </w:p>
    <w:p>
      <w:pPr>
        <w:spacing w:after="150"/>
      </w:pPr>
      <w:r>
        <w:rPr/>
        <w:t xml:space="preserve">一、预测理论依据 201</w:t>
      </w:r>
    </w:p>
    <w:p>
      <w:pPr>
        <w:spacing w:after="150"/>
      </w:pPr>
      <w:r>
        <w:rPr/>
        <w:t xml:space="preserve">二、2024-2029年中国卫星通信行业工业总产值预测 202</w:t>
      </w:r>
    </w:p>
    <w:p>
      <w:pPr>
        <w:spacing w:after="150"/>
      </w:pPr>
      <w:r>
        <w:rPr/>
        <w:t xml:space="preserve">三、2024-2029年中国卫星通信行业销售收入预测 202</w:t>
      </w:r>
    </w:p>
    <w:p>
      <w:pPr>
        <w:spacing w:after="150"/>
      </w:pPr>
      <w:r>
        <w:rPr/>
        <w:t xml:space="preserve">四、2024-2029年中国卫星通信行业利润总额预测 203</w:t>
      </w:r>
    </w:p>
    <w:p>
      <w:pPr>
        <w:spacing w:after="150"/>
      </w:pPr>
      <w:r>
        <w:rPr/>
        <w:t xml:space="preserve">五、2024-2029年中国卫星通信行业总资产预测 203</w:t>
      </w:r>
    </w:p>
    <w:p>
      <w:pPr>
        <w:spacing w:after="150"/>
      </w:pPr>
      <w:r>
        <w:rPr>
          <w:b w:val="1"/>
          <w:bCs w:val="1"/>
        </w:rPr>
        <w:t xml:space="preserve">第十二章 中国卫星通信行业投资风险分析 204</w:t>
      </w:r>
    </w:p>
    <w:p>
      <w:pPr>
        <w:spacing w:after="150"/>
      </w:pPr>
      <w:r>
        <w:rPr/>
        <w:t xml:space="preserve">第一节 中国卫星通信行业内部风险分析 204</w:t>
      </w:r>
    </w:p>
    <w:p>
      <w:pPr>
        <w:spacing w:after="150"/>
      </w:pPr>
      <w:r>
        <w:rPr/>
        <w:t xml:space="preserve">一、市场增长风险分析 204</w:t>
      </w:r>
    </w:p>
    <w:p>
      <w:pPr>
        <w:spacing w:after="150"/>
      </w:pPr>
      <w:r>
        <w:rPr/>
        <w:t xml:space="preserve">二、技术水平风险分析 205</w:t>
      </w:r>
    </w:p>
    <w:p>
      <w:pPr>
        <w:spacing w:after="150"/>
      </w:pPr>
      <w:r>
        <w:rPr/>
        <w:t xml:space="preserve">三、竞争风险分析 207</w:t>
      </w:r>
    </w:p>
    <w:p>
      <w:pPr>
        <w:spacing w:after="150"/>
      </w:pPr>
      <w:r>
        <w:rPr/>
        <w:t xml:space="preserve">第二节 中国卫星通信行业外部风险分析 207</w:t>
      </w:r>
    </w:p>
    <w:p>
      <w:pPr>
        <w:spacing w:after="150"/>
      </w:pPr>
      <w:r>
        <w:rPr/>
        <w:t xml:space="preserve">一、宏观经济环境风险分析 207</w:t>
      </w:r>
    </w:p>
    <w:p>
      <w:pPr>
        <w:spacing w:after="150"/>
      </w:pPr>
      <w:r>
        <w:rPr/>
        <w:t xml:space="preserve">二、行业政策环境风险分析 212</w:t>
      </w:r>
    </w:p>
    <w:p>
      <w:pPr>
        <w:spacing w:after="150"/>
      </w:pPr>
      <w:r>
        <w:rPr/>
        <w:t xml:space="preserve">三、关联行业风险分析 213</w:t>
      </w:r>
    </w:p>
    <w:p>
      <w:pPr>
        <w:spacing w:after="150"/>
      </w:pPr>
      <w:r>
        <w:rPr>
          <w:b w:val="1"/>
          <w:bCs w:val="1"/>
        </w:rPr>
        <w:t xml:space="preserve">第十三章 卫星通信行业发展趋势与投资战略研究 214</w:t>
      </w:r>
    </w:p>
    <w:p>
      <w:pPr>
        <w:spacing w:after="150"/>
      </w:pPr>
      <w:r>
        <w:rPr/>
        <w:t xml:space="preserve">第一节 卫星通信市场发展潜力分析 214</w:t>
      </w:r>
    </w:p>
    <w:p>
      <w:pPr>
        <w:spacing w:after="150"/>
      </w:pPr>
      <w:r>
        <w:rPr/>
        <w:t xml:space="preserve">一、市场空间广阔 214</w:t>
      </w:r>
    </w:p>
    <w:p>
      <w:pPr>
        <w:spacing w:after="150"/>
      </w:pPr>
      <w:r>
        <w:rPr/>
        <w:t xml:space="preserve">二、竞争格局变化 215</w:t>
      </w:r>
    </w:p>
    <w:p>
      <w:pPr>
        <w:spacing w:after="150"/>
      </w:pPr>
      <w:r>
        <w:rPr/>
        <w:t xml:space="preserve">三、高科技应用带来新生机 215</w:t>
      </w:r>
    </w:p>
    <w:p>
      <w:pPr>
        <w:spacing w:after="150"/>
      </w:pPr>
      <w:r>
        <w:rPr/>
        <w:t xml:space="preserve">第二节 卫星通信行业发展趋势分析 218</w:t>
      </w:r>
    </w:p>
    <w:p>
      <w:pPr>
        <w:spacing w:after="150"/>
      </w:pPr>
      <w:r>
        <w:rPr/>
        <w:t xml:space="preserve">一、品牌格局趋势 218</w:t>
      </w:r>
    </w:p>
    <w:p>
      <w:pPr>
        <w:spacing w:after="150"/>
      </w:pPr>
      <w:r>
        <w:rPr/>
        <w:t xml:space="preserve">二、地区布局趋势 218</w:t>
      </w:r>
    </w:p>
    <w:p>
      <w:pPr>
        <w:spacing w:after="150"/>
      </w:pPr>
      <w:r>
        <w:rPr/>
        <w:t xml:space="preserve">三、消费趋势分析 219</w:t>
      </w:r>
    </w:p>
    <w:p>
      <w:pPr>
        <w:spacing w:after="150"/>
      </w:pPr>
      <w:r>
        <w:rPr/>
        <w:t xml:space="preserve">第三节 卫星通信行业发展战略研究 221</w:t>
      </w:r>
    </w:p>
    <w:p>
      <w:pPr>
        <w:spacing w:after="150"/>
      </w:pPr>
      <w:r>
        <w:rPr/>
        <w:t xml:space="preserve">一、战略综合规划 221</w:t>
      </w:r>
    </w:p>
    <w:p>
      <w:pPr>
        <w:spacing w:after="150"/>
      </w:pPr>
      <w:r>
        <w:rPr/>
        <w:t xml:space="preserve">二、技术开发战略 223</w:t>
      </w:r>
    </w:p>
    <w:p>
      <w:pPr>
        <w:spacing w:after="150"/>
      </w:pPr>
      <w:r>
        <w:rPr/>
        <w:t xml:space="preserve">三、区域战略规划 225</w:t>
      </w:r>
    </w:p>
    <w:p>
      <w:pPr>
        <w:spacing w:after="150"/>
      </w:pPr>
      <w:r>
        <w:rPr/>
        <w:t xml:space="preserve">四、产业战略规划 225</w:t>
      </w:r>
    </w:p>
    <w:p>
      <w:pPr>
        <w:spacing w:after="150"/>
      </w:pPr>
      <w:r>
        <w:rPr/>
        <w:t xml:space="preserve">五、营销品牌战略 226</w:t>
      </w:r>
    </w:p>
    <w:p>
      <w:pPr>
        <w:spacing w:after="150"/>
      </w:pPr>
      <w:r>
        <w:rPr/>
        <w:t xml:space="preserve">六、竞争战略规划 228</w:t>
      </w:r>
    </w:p>
    <w:p>
      <w:pPr>
        <w:spacing w:after="150"/>
      </w:pPr>
      <w:r>
        <w:rPr>
          <w:b w:val="1"/>
          <w:bCs w:val="1"/>
        </w:rPr>
        <w:t xml:space="preserve">第十四章 2024-2029年卫星通信行业市场策略分析 230</w:t>
      </w:r>
    </w:p>
    <w:p>
      <w:pPr>
        <w:spacing w:after="150"/>
      </w:pPr>
      <w:r>
        <w:rPr/>
        <w:t xml:space="preserve">第一节 卫星通信行业营销策略分析及建议 230</w:t>
      </w:r>
    </w:p>
    <w:p>
      <w:pPr>
        <w:spacing w:after="150"/>
      </w:pPr>
      <w:r>
        <w:rPr/>
        <w:t xml:space="preserve">一、卫星通信行业营销模式 230</w:t>
      </w:r>
    </w:p>
    <w:p>
      <w:pPr>
        <w:spacing w:after="150"/>
      </w:pPr>
      <w:r>
        <w:rPr/>
        <w:t xml:space="preserve">二、卫星通信行业营销策略 230</w:t>
      </w:r>
    </w:p>
    <w:p>
      <w:pPr>
        <w:spacing w:after="150"/>
      </w:pPr>
      <w:r>
        <w:rPr/>
        <w:t xml:space="preserve">三、外销与内销优势分析 232</w:t>
      </w:r>
    </w:p>
    <w:p>
      <w:pPr>
        <w:spacing w:after="150"/>
      </w:pPr>
      <w:r>
        <w:rPr/>
        <w:t xml:space="preserve">第二节 卫星通信行业企业经营模式 233</w:t>
      </w:r>
    </w:p>
    <w:p>
      <w:pPr>
        <w:spacing w:after="150"/>
      </w:pPr>
      <w:r>
        <w:rPr/>
        <w:t xml:space="preserve">第三节 多元化策略分析 234</w:t>
      </w:r>
    </w:p>
    <w:p>
      <w:pPr>
        <w:spacing w:after="150"/>
      </w:pPr>
      <w:r>
        <w:rPr/>
        <w:t xml:space="preserve">一、行业多元化策略研究 234</w:t>
      </w:r>
    </w:p>
    <w:p>
      <w:pPr>
        <w:spacing w:after="150"/>
      </w:pPr>
      <w:r>
        <w:rPr/>
        <w:t xml:space="preserve">二、现有竞争企业多元化业务模式 234</w:t>
      </w:r>
    </w:p>
    <w:p>
      <w:pPr>
        <w:spacing w:after="150"/>
      </w:pPr>
      <w:r>
        <w:rPr/>
        <w:t xml:space="preserve">三、上下游行业策略分析 237</w:t>
      </w:r>
    </w:p>
    <w:p>
      <w:pPr>
        <w:spacing w:after="150"/>
      </w:pPr>
      <w:r>
        <w:rPr/>
        <w:t xml:space="preserve">第四节 市场重点客户战略实施 238</w:t>
      </w:r>
    </w:p>
    <w:p>
      <w:pPr>
        <w:spacing w:after="150"/>
      </w:pPr>
      <w:r>
        <w:rPr/>
        <w:t xml:space="preserve">一、实施重点客户战略的必要性 238</w:t>
      </w:r>
    </w:p>
    <w:p>
      <w:pPr>
        <w:spacing w:after="150"/>
      </w:pPr>
      <w:r>
        <w:rPr/>
        <w:t xml:space="preserve">二、合理确立重点客户 239</w:t>
      </w:r>
    </w:p>
    <w:p>
      <w:pPr>
        <w:spacing w:after="150"/>
      </w:pPr>
      <w:r>
        <w:rPr/>
        <w:t xml:space="preserve">三、实施重点客户战略要重点解决的问题 240</w:t>
      </w:r>
    </w:p>
    <w:p>
      <w:pPr>
        <w:spacing w:after="150"/>
      </w:pPr>
      <w:r>
        <w:rPr/>
        <w:t xml:space="preserve">四、重点客户管理功能 240</w:t>
      </w:r>
    </w:p>
    <w:p>
      <w:pPr>
        <w:spacing w:after="150"/>
      </w:pPr>
      <w:r>
        <w:rPr>
          <w:b w:val="1"/>
          <w:bCs w:val="1"/>
        </w:rPr>
        <w:t xml:space="preserve">第十五章 行业发展趋势及投资建议分析 243</w:t>
      </w:r>
    </w:p>
    <w:p>
      <w:pPr>
        <w:spacing w:after="150"/>
      </w:pPr>
      <w:r>
        <w:rPr/>
        <w:t xml:space="preserve">第一节 2024-2029年全国市场规模及增长趋势 243</w:t>
      </w:r>
    </w:p>
    <w:p>
      <w:pPr>
        <w:spacing w:after="150"/>
      </w:pPr>
      <w:r>
        <w:rPr/>
        <w:t xml:space="preserve">第二节 2024-2029年全国投资规模预测 243</w:t>
      </w:r>
    </w:p>
    <w:p>
      <w:pPr>
        <w:spacing w:after="150"/>
      </w:pPr>
      <w:r>
        <w:rPr/>
        <w:t xml:space="preserve">第三节 2024-2029年市场盈利预测 244</w:t>
      </w:r>
    </w:p>
    <w:p>
      <w:pPr>
        <w:spacing w:after="150"/>
      </w:pPr>
      <w:r>
        <w:rPr/>
        <w:t xml:space="preserve">第四节 中国营销企业投资运作模式分析 244</w:t>
      </w:r>
    </w:p>
    <w:p>
      <w:pPr>
        <w:spacing w:after="150"/>
      </w:pPr>
      <w:r>
        <w:rPr/>
        <w:t xml:space="preserve">第五节 项目投资建议 245</w:t>
      </w:r>
    </w:p>
    <w:p>
      <w:pPr>
        <w:spacing w:after="150"/>
      </w:pPr>
      <w:r>
        <w:rPr/>
        <w:t xml:space="preserve">一、项目投资注意事项 245</w:t>
      </w:r>
    </w:p>
    <w:p>
      <w:pPr>
        <w:spacing w:after="150"/>
      </w:pPr>
      <w:r>
        <w:rPr/>
        <w:t xml:space="preserve">二、销售注意事项 247</w:t>
      </w:r>
    </w:p>
    <w:p>
      <w:pPr>
        <w:spacing w:after="150"/>
      </w:pPr>
      <w:r>
        <w:rPr/>
        <w:t xml:space="preserve">附录 248</w:t>
      </w:r>
    </w:p>
    <w:p>
      <w:pPr>
        <w:spacing w:after="150"/>
      </w:pPr>
      <w:r>
        <w:rPr/>
        <w:t xml:space="preserve">1、《"十四五"国家信息化规划》 248</w:t>
      </w:r>
    </w:p>
    <w:p>
      <w:pPr>
        <w:spacing w:after="150"/>
      </w:pPr>
      <w:r>
        <w:rPr/>
        <w:t xml:space="preserve">2、《国家民用空间基础设施中长期发展规划(2015-2025年)》 284</w:t>
      </w:r>
    </w:p>
    <w:p>
      <w:pPr>
        <w:spacing w:after="150"/>
      </w:pPr>
      <w:r>
        <w:rPr/>
        <w:t xml:space="preserve">3、《“十四五”国家战略性新兴产业发展规划》 299</w:t>
      </w:r>
    </w:p>
    <w:p>
      <w:pPr>
        <w:spacing w:after="150"/>
      </w:pPr>
      <w:r>
        <w:rPr/>
        <w:t xml:space="preserve">4、中国制造2025 341</w:t>
      </w:r>
    </w:p>
    <w:p>
      <w:pPr>
        <w:spacing w:after="150"/>
      </w:pPr>
      <w:r>
        <w:rPr/>
        <w:t xml:space="preserve">5、《遥感和空间科学卫星无线电频率资源使用规划(2024-2029年)》 457</w:t>
      </w:r>
    </w:p>
    <w:p>
      <w:pPr>
        <w:spacing w:after="150"/>
      </w:pPr>
      <w:r>
        <w:rPr/>
        <w:t xml:space="preserve">6、《3000-5000mhz频段第五代移动通信基站与卫星地球站等无线电台(站)干扰协调管理办法》 465</w:t>
      </w:r>
    </w:p>
    <w:p>
      <w:pPr>
        <w:spacing w:after="150"/>
      </w:pPr>
      <w:r>
        <w:rPr>
          <w:b w:val="1"/>
          <w:bCs w:val="1"/>
        </w:rPr>
        <w:t xml:space="preserve">图表目录</w:t>
      </w:r>
    </w:p>
    <w:p>
      <w:pPr>
        <w:spacing w:after="150"/>
      </w:pPr>
      <w:r>
        <w:rPr/>
        <w:t xml:space="preserve">图表：鸿雁应用示意图 2</w:t>
      </w:r>
    </w:p>
    <w:p>
      <w:pPr>
        <w:spacing w:after="150"/>
      </w:pPr>
      <w:r>
        <w:rPr/>
        <w:t xml:space="preserve">图表：iridiumnext 3</w:t>
      </w:r>
    </w:p>
    <w:p>
      <w:pPr>
        <w:spacing w:after="150"/>
      </w:pPr>
      <w:r>
        <w:rPr/>
        <w:t xml:space="preserve">图表：globalstar卫星 4</w:t>
      </w:r>
    </w:p>
    <w:p>
      <w:pPr>
        <w:spacing w:after="150"/>
      </w:pPr>
      <w:r>
        <w:rPr/>
        <w:t xml:space="preserve">图表：oneweb卫星示意图 5</w:t>
      </w:r>
    </w:p>
    <w:p>
      <w:pPr>
        <w:spacing w:after="150"/>
      </w:pPr>
      <w:r>
        <w:rPr/>
        <w:t xml:space="preserve">图表：伽利略卫星导航系统 6</w:t>
      </w:r>
    </w:p>
    <w:p>
      <w:pPr>
        <w:spacing w:after="150"/>
      </w:pPr>
      <w:r>
        <w:rPr/>
        <w:t xml:space="preserve">图表：glonass示意图 7</w:t>
      </w:r>
    </w:p>
    <w:p>
      <w:pPr>
        <w:spacing w:after="150"/>
      </w:pPr>
      <w:r>
        <w:rPr/>
        <w:t xml:space="preserve">图表：北斗系统卫星运行轨迹 8</w:t>
      </w:r>
    </w:p>
    <w:p>
      <w:pPr>
        <w:spacing w:after="150"/>
      </w:pPr>
      <w:r>
        <w:rPr/>
        <w:t xml:space="preserve">图表：2019-2023年全球卫星产业收入 9</w:t>
      </w:r>
    </w:p>
    <w:p>
      <w:pPr>
        <w:spacing w:after="150"/>
      </w:pPr>
      <w:r>
        <w:rPr/>
        <w:t xml:space="preserve">图表：2019-2023年全球卫星通信收入 10</w:t>
      </w:r>
    </w:p>
    <w:p>
      <w:pPr>
        <w:spacing w:after="150"/>
      </w:pPr>
      <w:r>
        <w:rPr/>
        <w:t xml:space="preserve">图表：2019-2023年卫星服务业收入结构(亿美元) 11</w:t>
      </w:r>
    </w:p>
    <w:p>
      <w:pPr>
        <w:spacing w:after="150"/>
      </w:pPr>
      <w:r>
        <w:rPr/>
        <w:t xml:space="preserve">图表：2019-2023年卫星通信消费结构 12</w:t>
      </w:r>
    </w:p>
    <w:p>
      <w:pPr>
        <w:spacing w:after="150"/>
      </w:pPr>
      <w:r>
        <w:rPr/>
        <w:t xml:space="preserve">图表：2019-2023年国外通信卫星成功发射数量统计 13</w:t>
      </w:r>
    </w:p>
    <w:p>
      <w:pPr>
        <w:spacing w:after="150"/>
      </w:pPr>
      <w:r>
        <w:rPr/>
        <w:t xml:space="preserve">图表：2019-2023年中国航天发射记录 21</w:t>
      </w:r>
    </w:p>
    <w:p>
      <w:pPr>
        <w:spacing w:after="150"/>
      </w:pPr>
      <w:r>
        <w:rPr/>
        <w:t xml:space="preserve">图表：中国四大航天发射场 22</w:t>
      </w:r>
    </w:p>
    <w:p>
      <w:pPr>
        <w:spacing w:after="150"/>
      </w:pPr>
      <w:r>
        <w:rPr/>
        <w:t xml:space="preserve">图表：我国部分省市航天政策规划 43</w:t>
      </w:r>
    </w:p>
    <w:p>
      <w:pPr>
        <w:spacing w:after="150"/>
      </w:pPr>
      <w:r>
        <w:rPr/>
        <w:t xml:space="preserve">图表：2019-2023年中国gdp规模及增长 57</w:t>
      </w:r>
    </w:p>
    <w:p>
      <w:pPr>
        <w:spacing w:after="150"/>
      </w:pPr>
      <w:r>
        <w:rPr/>
        <w:t xml:space="preserve">图表：2019-2023年全国居民人均可支配收入平均数与中位数 63</w:t>
      </w:r>
    </w:p>
    <w:p>
      <w:pPr>
        <w:spacing w:after="150"/>
      </w:pPr>
      <w:r>
        <w:rPr/>
        <w:t xml:space="preserve">图表：2019-2023年全国居民人均消费支出及构成 64</w:t>
      </w:r>
    </w:p>
    <w:p>
      <w:pPr>
        <w:spacing w:after="150"/>
      </w:pPr>
      <w:r>
        <w:rPr/>
        <w:t xml:space="preserve">图表：固定资产投资增速同比增速 66</w:t>
      </w:r>
    </w:p>
    <w:p>
      <w:pPr>
        <w:spacing w:after="150"/>
      </w:pPr>
      <w:r>
        <w:rPr/>
        <w:t xml:space="preserve">图表：2019-2023年1-12月固定资产投资(不含农户)主要数据 68</w:t>
      </w:r>
    </w:p>
    <w:p>
      <w:pPr>
        <w:spacing w:after="150"/>
      </w:pPr>
      <w:r>
        <w:rPr/>
        <w:t xml:space="preserve">图表：社会消费品零售总额分月同比增长速度 73</w:t>
      </w:r>
    </w:p>
    <w:p>
      <w:pPr>
        <w:spacing w:after="150"/>
      </w:pPr>
      <w:r>
        <w:rPr/>
        <w:t xml:space="preserve">图表：2019-2023年社会消费品零售总额主要数据 74</w:t>
      </w:r>
    </w:p>
    <w:p>
      <w:pPr>
        <w:spacing w:after="150"/>
      </w:pPr>
      <w:r>
        <w:rPr/>
        <w:t xml:space="preserve">图表：2019-2023年卫星通信行业盈利能力指标分析 88</w:t>
      </w:r>
    </w:p>
    <w:p>
      <w:pPr>
        <w:spacing w:after="150"/>
      </w:pPr>
      <w:r>
        <w:rPr/>
        <w:t xml:space="preserve">图表：2019-2023年卫星通信行业偿债能力分析 88</w:t>
      </w:r>
    </w:p>
    <w:p>
      <w:pPr>
        <w:spacing w:after="150"/>
      </w:pPr>
      <w:r>
        <w:rPr/>
        <w:t xml:space="preserve">图表：2019-2023年卫星通信行业运营能力指标分析 88</w:t>
      </w:r>
    </w:p>
    <w:p>
      <w:pPr>
        <w:spacing w:after="150"/>
      </w:pPr>
      <w:r>
        <w:rPr/>
        <w:t xml:space="preserve">图表：2024-2029年卫星通信行业成长性分析 102</w:t>
      </w:r>
    </w:p>
    <w:p>
      <w:pPr>
        <w:spacing w:after="150"/>
      </w:pPr>
      <w:r>
        <w:rPr/>
        <w:t xml:space="preserve">图表：2024-2029年卫星通信行业经营能力分析 102</w:t>
      </w:r>
    </w:p>
    <w:p>
      <w:pPr>
        <w:spacing w:after="150"/>
      </w:pPr>
      <w:r>
        <w:rPr/>
        <w:t xml:space="preserve">图表：2024-2029年卫星通信行业盈利能力分析 103</w:t>
      </w:r>
    </w:p>
    <w:p>
      <w:pPr>
        <w:spacing w:after="150"/>
      </w:pPr>
      <w:r>
        <w:rPr/>
        <w:t xml:space="preserve">图表：2024-2029年卫星通信行业偿债能力分析 103</w:t>
      </w:r>
    </w:p>
    <w:p>
      <w:pPr>
        <w:spacing w:after="150"/>
      </w:pPr>
      <w:r>
        <w:rPr/>
        <w:t xml:space="preserve">图表：2024-2029年中国卫星通信行业总产值预测 104</w:t>
      </w:r>
    </w:p>
    <w:p>
      <w:pPr>
        <w:spacing w:after="150"/>
      </w:pPr>
      <w:r>
        <w:rPr/>
        <w:t xml:space="preserve">图表：2024-2029年中国卫星通信行业总资产预测 104</w:t>
      </w:r>
    </w:p>
    <w:p>
      <w:pPr>
        <w:spacing w:after="150"/>
      </w:pPr>
      <w:r>
        <w:rPr/>
        <w:t xml:space="preserve">图表：2019-2023年卫星通信行业运营情况分析 105</w:t>
      </w:r>
    </w:p>
    <w:p>
      <w:pPr>
        <w:spacing w:after="150"/>
      </w:pPr>
      <w:r>
        <w:rPr/>
        <w:t xml:space="preserve">图表：2019-2023年卫星通信行业运营情况分析 105</w:t>
      </w:r>
    </w:p>
    <w:p>
      <w:pPr>
        <w:spacing w:after="150"/>
      </w:pPr>
      <w:r>
        <w:rPr/>
        <w:t xml:space="preserve">图表：2019-2023年卫星通信行业运营情况分析 105</w:t>
      </w:r>
    </w:p>
    <w:p>
      <w:pPr>
        <w:spacing w:after="150"/>
      </w:pPr>
      <w:r>
        <w:rPr/>
        <w:t xml:space="preserve">图表：2019-2023年卫星通信行业运营情况分析 105</w:t>
      </w:r>
    </w:p>
    <w:p>
      <w:pPr>
        <w:spacing w:after="150"/>
      </w:pPr>
      <w:r>
        <w:rPr/>
        <w:t xml:space="preserve">图表：2019-2023年卫星通信行业运营情况分析 106</w:t>
      </w:r>
    </w:p>
    <w:p>
      <w:pPr>
        <w:spacing w:after="150"/>
      </w:pPr>
      <w:r>
        <w:rPr/>
        <w:t xml:space="preserve">图表：2019-2023年卫星通信行业运营情况分析 106</w:t>
      </w:r>
    </w:p>
    <w:p>
      <w:pPr>
        <w:spacing w:after="150"/>
      </w:pPr>
      <w:r>
        <w:rPr/>
        <w:t xml:space="preserve">图表：2019-2023年卫星通信行业运营情况分析 106</w:t>
      </w:r>
    </w:p>
    <w:p>
      <w:pPr>
        <w:spacing w:after="150"/>
      </w:pPr>
      <w:r>
        <w:rPr/>
        <w:t xml:space="preserve">图表：2019-2023年中国卫星主要财务数据 113</w:t>
      </w:r>
    </w:p>
    <w:p>
      <w:pPr>
        <w:spacing w:after="150"/>
      </w:pPr>
      <w:r>
        <w:rPr/>
        <w:t xml:space="preserve">图表：2019-2023年航天通信各细分领域财务情况 117</w:t>
      </w:r>
    </w:p>
    <w:p>
      <w:pPr>
        <w:spacing w:after="150"/>
      </w:pPr>
      <w:r>
        <w:rPr/>
        <w:t xml:space="preserve">图表：2019-2023年海格通信各细分市场财务情况 123</w:t>
      </w:r>
    </w:p>
    <w:p>
      <w:pPr>
        <w:spacing w:after="150"/>
      </w:pPr>
      <w:r>
        <w:rPr/>
        <w:t xml:space="preserve">图表：2019-2023年中海达财务情况 131</w:t>
      </w:r>
    </w:p>
    <w:p>
      <w:pPr>
        <w:spacing w:after="150"/>
      </w:pPr>
      <w:r>
        <w:rPr/>
        <w:t xml:space="preserve">图表：2019-2023年航天电子细分领域财务情况 139</w:t>
      </w:r>
    </w:p>
    <w:p>
      <w:pPr>
        <w:spacing w:after="150"/>
      </w:pPr>
      <w:r>
        <w:rPr/>
        <w:t xml:space="preserve">图表：2019-2023年振芯科技细分领域主要财务情况 144</w:t>
      </w:r>
    </w:p>
    <w:p>
      <w:pPr>
        <w:spacing w:after="150"/>
      </w:pPr>
      <w:r>
        <w:rPr/>
        <w:t xml:space="preserve">图表：2019-2023年欧比特细分领域财务情况 151</w:t>
      </w:r>
    </w:p>
    <w:p>
      <w:pPr>
        <w:spacing w:after="150"/>
      </w:pPr>
      <w:r>
        <w:rPr/>
        <w:t xml:space="preserve">图表：2019-2023年四创电子细分市场财务情况 154</w:t>
      </w:r>
    </w:p>
    <w:p>
      <w:pPr>
        <w:spacing w:after="150"/>
      </w:pPr>
      <w:r>
        <w:rPr/>
        <w:t xml:space="preserve">图表：2019-2023年四维图新细分领域财务情况 160</w:t>
      </w:r>
    </w:p>
    <w:p>
      <w:pPr>
        <w:spacing w:after="150"/>
      </w:pPr>
      <w:r>
        <w:rPr/>
        <w:t xml:space="preserve">图表：2019-2023年合众思壮产品产销情况 165</w:t>
      </w:r>
    </w:p>
    <w:p>
      <w:pPr>
        <w:spacing w:after="150"/>
      </w:pPr>
      <w:r>
        <w:rPr/>
        <w:t xml:space="preserve">图表：2019-2023年合众思壮细分领域财务情况 166</w:t>
      </w:r>
    </w:p>
    <w:p>
      <w:pPr>
        <w:spacing w:after="150"/>
      </w:pPr>
      <w:r>
        <w:rPr/>
        <w:t xml:space="preserve">图表：中国卫星股权结构 189</w:t>
      </w:r>
    </w:p>
    <w:p>
      <w:pPr>
        <w:spacing w:after="150"/>
      </w:pPr>
      <w:r>
        <w:rPr/>
        <w:t xml:space="preserve">图表：卫星通信主要品牌忠诚度分析 197</w:t>
      </w:r>
    </w:p>
    <w:p>
      <w:pPr>
        <w:spacing w:after="150"/>
      </w:pPr>
      <w:r>
        <w:rPr/>
        <w:t xml:space="preserve">图表：卫星通信主要品牌忠诚度分析 197</w:t>
      </w:r>
    </w:p>
    <w:p>
      <w:pPr>
        <w:spacing w:after="150"/>
      </w:pPr>
      <w:r>
        <w:rPr/>
        <w:t xml:space="preserve">图表：我国卫星传输服务投资完成额 200</w:t>
      </w:r>
    </w:p>
    <w:p>
      <w:pPr>
        <w:spacing w:after="150"/>
      </w:pPr>
      <w:r>
        <w:rPr/>
        <w:t xml:space="preserve">图表：2024-2029年中国卫星通信行业总产值预测 202</w:t>
      </w:r>
    </w:p>
    <w:p>
      <w:pPr>
        <w:spacing w:after="150"/>
      </w:pPr>
      <w:r>
        <w:rPr/>
        <w:t xml:space="preserve">图表：2024-2029年中国卫星通信行业销售收入预测 202</w:t>
      </w:r>
    </w:p>
    <w:p>
      <w:pPr>
        <w:spacing w:after="150"/>
      </w:pPr>
      <w:r>
        <w:rPr/>
        <w:t xml:space="preserve">图表：2024-2029年中国卫星通信行业利润总额预测 203</w:t>
      </w:r>
    </w:p>
    <w:p>
      <w:pPr>
        <w:spacing w:after="150"/>
      </w:pPr>
      <w:r>
        <w:rPr/>
        <w:t xml:space="preserve">图表：2024-2029年中国卫星通信行业总资产预测 203</w:t>
      </w:r>
    </w:p>
    <w:p>
      <w:pPr>
        <w:spacing w:after="150"/>
      </w:pPr>
      <w:r>
        <w:rPr/>
        <w:t xml:space="preserve">图表：香农定律 216</w:t>
      </w:r>
    </w:p>
    <w:p>
      <w:pPr>
        <w:spacing w:after="150"/>
      </w:pPr>
      <w:r>
        <w:rPr/>
        <w:t xml:space="preserve">图表：全球卫星容量需求的预测 217</w:t>
      </w:r>
    </w:p>
    <w:p>
      <w:pPr>
        <w:spacing w:after="150"/>
      </w:pPr>
      <w:r>
        <w:rPr/>
        <w:t xml:space="preserve">图表：2024-2029年中国卫星通信市场规模预测 243</w:t>
      </w:r>
    </w:p>
    <w:p>
      <w:pPr>
        <w:spacing w:after="150"/>
      </w:pPr>
      <w:r>
        <w:rPr/>
        <w:t xml:space="preserve">图表：2024-2029年中国卫星通信投资规模预测 243</w:t>
      </w:r>
    </w:p>
    <w:p>
      <w:pPr>
        <w:spacing w:after="150"/>
      </w:pPr>
      <w:r>
        <w:rPr/>
        <w:t xml:space="preserve">图表：“十三五”信息化发展基本情况 251</w:t>
      </w:r>
    </w:p>
    <w:p>
      <w:pPr>
        <w:spacing w:after="150"/>
      </w:pPr>
      <w:r>
        <w:rPr/>
        <w:t xml:space="preserve">图表：“十四五”信息化发展主要指标 256</w:t>
      </w:r>
    </w:p>
    <w:p>
      <w:pPr>
        <w:spacing w:after="150"/>
      </w:pPr>
      <w:r>
        <w:rPr/>
        <w:t xml:space="preserve">图表：2019-2023年和2025年制造业主要指标 346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2024-2029年中国卫星通信行业趋势分析与投资战略研究咨询报告</dc:title>
  <dc:description>2024-2029年中国卫星通信行业趋势分析与投资战略研究咨询报告</dc:description>
  <dc:subject>2024-2029年中国卫星通信行业趋势分析与投资战略研究咨询报告</dc:subject>
  <cp:keywords>研究报告</cp:keywords>
  <cp:category>研究报告</cp:category>
  <cp:lastModifiedBy>北京中道泰和信息咨询有限公司</cp:lastModifiedBy>
  <dcterms:created xsi:type="dcterms:W3CDTF">2024-01-24T17:51:47+08:00</dcterms:created>
  <dcterms:modified xsi:type="dcterms:W3CDTF">2024-01-24T17:51:47+08:00</dcterms:modified>
</cp:coreProperties>
</file>

<file path=docProps/custom.xml><?xml version="1.0" encoding="utf-8"?>
<Properties xmlns="http://schemas.openxmlformats.org/officeDocument/2006/custom-properties" xmlns:vt="http://schemas.openxmlformats.org/officeDocument/2006/docPropsVTypes"/>
</file>