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2024-2029年中国智能网联汽车行业竞争调研及投资风险咨询报告</w:t>
      </w:r>
    </w:p>
    <w:p>
      <w:pPr>
        <w:spacing w:after="150"/>
      </w:pPr>
      <w:r>
        <w:rPr>
          <w:b w:val="1"/>
          <w:bCs w:val="1"/>
        </w:rPr>
        <w:t xml:space="preserve">报告简介</w:t>
      </w:r>
    </w:p>
    <w:p>
      <w:pPr>
        <w:spacing w:after="150"/>
      </w:pPr>
      <w:r>
        <w:rPr/>
        <w:t xml:space="preserve">智能网联汽车，即ICV(全称Intelligent Connected Vehicle)，是指车联网与智能车的有机联合，是搭载先进的车载传感器、控制器、执行器等装臵，并融合现代通信与网络技术，实现车与人、车、路、后台等智能信息交换共享，实现安全、舒适、节能、高效行驶，并最终可替代人来操作的新一代汽车。智能网联汽车行业是汽车、电子、信息通信、道路交通运输等行业深度融合的新型产业，是物联网细分子行业，是全球创新热点和未来发展制高点。车联网作为汽车“五官”，可以更有效的了解汽车外部环境和内部运行状况，人工智能作为汽车“大脑”，根据信息综合判断做出决策。</w:t>
      </w:r>
    </w:p>
    <w:p>
      <w:pPr>
        <w:spacing w:after="150"/>
      </w:pPr>
      <w:r>
        <w:rPr/>
        <w:t xml:space="preserve">我国高度重视智能网联汽车发展，智能网联汽车成为关联众多重点领域协同创新、构建新型交通运输体系的重要载体，并在塑造产业生态、推动国家创新、提高交通安全、实现节能减排等方面具有重大战略意义，已经上升到国家战略高度。工业和信息化部、交通运输部、科学技术部、发展改革委、公安部等部委出台一系列规划及政策推动我国智能网联汽车发展。数据显示，中国车联网企业数量过万家。从总体分布来看，车联网企业主要分布在东部沿海地区，尤其是汽车电子和零部件产业集聚的珠三角和长三角地区。从各省(直辖市、自治区)来看，广东、江苏、浙江、山东和上海拥有的车联网企业数量排名前五，企业数量都超过1000家;湖南、四川、重庆等中西部省市总体表现也较为优秀。智能网联汽车按功能可分为车载网络通信模块和自动(辅助)驾驶模块两部分，其中车载网络通信模块负责车联与外部的通信(包括车与车之间、车与路之间、车与网之间的通信)，自动(辅助)驾驶模块实现车辆的辅助驾驶和自动驾驶功能。</w:t>
      </w:r>
    </w:p>
    <w:p>
      <w:pPr>
        <w:spacing w:after="150"/>
      </w:pPr>
      <w:r>
        <w:rPr/>
        <w:t xml:space="preserve">我国正在加紧制定智能网联汽车产业发展战略规划，并将陆续出台适合智能网联汽车未来产业发展的标准体系、道路交通规范、交通事故责任认定法律法规等相关政策和措施。智能网联汽车市场发展前景巨大，同时能够拉动5G、车联网、大数据、人工智能、新能源汽车等多个领域实现快速发展。随着相关政策的出台，智能网联汽车产业将进入政策红利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汽协、51行业报告网、全国及海外多种相关报纸杂志的基础信息等公布和提供的大量资料和数据，客观、多角度地对中国智能网联汽车市场进行了分析研究。报告在总结中国智能网联汽车发展历程的基础上，结合新时期的各方面因素，对中国智能网联汽车的发展趋势给予了细致和审慎的预测论证。报告资料详实，图表丰富，既有深入的分析，又有直观的比较，为智能网联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中国智能网联汽车行业发展概述 1</w:t>
      </w:r>
    </w:p>
    <w:p>
      <w:pPr>
        <w:spacing w:after="150"/>
      </w:pPr>
      <w:r>
        <w:rPr/>
        <w:t xml:space="preserve">第一节 智能网联汽车行业发展情况 1</w:t>
      </w:r>
    </w:p>
    <w:p>
      <w:pPr>
        <w:spacing w:after="150"/>
      </w:pPr>
      <w:r>
        <w:rPr/>
        <w:t xml:space="preserve">第二节 最近3-5年中国智能网联汽车行业经济指标分析 2</w:t>
      </w:r>
    </w:p>
    <w:p>
      <w:pPr>
        <w:spacing w:after="150"/>
      </w:pPr>
      <w:r>
        <w:rPr/>
        <w:t xml:space="preserve">一、赢利性 2</w:t>
      </w:r>
    </w:p>
    <w:p>
      <w:pPr>
        <w:spacing w:after="150"/>
      </w:pPr>
      <w:r>
        <w:rPr/>
        <w:t xml:space="preserve">二、成长速度 3</w:t>
      </w:r>
    </w:p>
    <w:p>
      <w:pPr>
        <w:spacing w:after="150"/>
      </w:pPr>
      <w:r>
        <w:rPr/>
        <w:t xml:space="preserve">三、附加值的提升空间 3</w:t>
      </w:r>
    </w:p>
    <w:p>
      <w:pPr>
        <w:spacing w:after="150"/>
      </w:pPr>
      <w:r>
        <w:rPr/>
        <w:t xml:space="preserve">四、进入壁垒/退出机制 3</w:t>
      </w:r>
    </w:p>
    <w:p>
      <w:pPr>
        <w:spacing w:after="150"/>
      </w:pPr>
      <w:r>
        <w:rPr/>
        <w:t xml:space="preserve">五、风险性 3</w:t>
      </w:r>
    </w:p>
    <w:p>
      <w:pPr>
        <w:spacing w:after="150"/>
      </w:pPr>
      <w:r>
        <w:rPr/>
        <w:t xml:space="preserve">六、行业周期 4</w:t>
      </w:r>
    </w:p>
    <w:p>
      <w:pPr>
        <w:spacing w:after="150"/>
      </w:pPr>
      <w:r>
        <w:rPr/>
        <w:t xml:space="preserve">七、竞争激烈程度指标 4</w:t>
      </w:r>
    </w:p>
    <w:p>
      <w:pPr>
        <w:spacing w:after="150"/>
      </w:pPr>
      <w:r>
        <w:rPr/>
        <w:t xml:space="preserve">八、当前行业发展所属周期阶段的判断 4</w:t>
      </w:r>
    </w:p>
    <w:p>
      <w:pPr>
        <w:spacing w:after="150"/>
      </w:pPr>
      <w:r>
        <w:rPr/>
        <w:t xml:space="preserve">第三节 关联产业发展分析 8</w:t>
      </w:r>
    </w:p>
    <w:p>
      <w:pPr>
        <w:spacing w:after="150"/>
      </w:pPr>
      <w:r>
        <w:rPr>
          <w:b w:val="1"/>
          <w:bCs w:val="1"/>
        </w:rPr>
        <w:t xml:space="preserve">第二章 中国智能网联汽车行业的国际比较分析 9</w:t>
      </w:r>
    </w:p>
    <w:p>
      <w:pPr>
        <w:spacing w:after="150"/>
      </w:pPr>
      <w:r>
        <w:rPr/>
        <w:t xml:space="preserve">第一节 中国智能网联汽车行业竞争力指标分析 9</w:t>
      </w:r>
    </w:p>
    <w:p>
      <w:pPr>
        <w:spacing w:after="150"/>
      </w:pPr>
      <w:r>
        <w:rPr/>
        <w:t xml:space="preserve">第二节 中国智能网联汽车行业经济指标国际比较分析 10</w:t>
      </w:r>
    </w:p>
    <w:p>
      <w:pPr>
        <w:spacing w:after="150"/>
      </w:pPr>
      <w:r>
        <w:rPr/>
        <w:t xml:space="preserve">第三节 全球智能网联汽车行业市场需求分析 12</w:t>
      </w:r>
    </w:p>
    <w:p>
      <w:pPr>
        <w:spacing w:after="150"/>
      </w:pPr>
      <w:r>
        <w:rPr/>
        <w:t xml:space="preserve">一、市场规模现状 12</w:t>
      </w:r>
    </w:p>
    <w:p>
      <w:pPr>
        <w:spacing w:after="150"/>
      </w:pPr>
      <w:r>
        <w:rPr/>
        <w:t xml:space="preserve">二、需求结构分析 13</w:t>
      </w:r>
    </w:p>
    <w:p>
      <w:pPr>
        <w:spacing w:after="150"/>
      </w:pPr>
      <w:r>
        <w:rPr/>
        <w:t xml:space="preserve">三、市场前景展望 15</w:t>
      </w:r>
    </w:p>
    <w:p>
      <w:pPr>
        <w:spacing w:after="150"/>
      </w:pPr>
      <w:r>
        <w:rPr/>
        <w:t xml:space="preserve">第四节 全球智能网联汽车行业市场供给分析 16</w:t>
      </w:r>
    </w:p>
    <w:p>
      <w:pPr>
        <w:spacing w:after="150"/>
      </w:pPr>
      <w:r>
        <w:rPr/>
        <w:t xml:space="preserve">一、市场走势 16</w:t>
      </w:r>
    </w:p>
    <w:p>
      <w:pPr>
        <w:spacing w:after="150"/>
      </w:pPr>
      <w:r>
        <w:rPr/>
        <w:t xml:space="preserve">二、重点企业分布 16</w:t>
      </w:r>
    </w:p>
    <w:p>
      <w:pPr>
        <w:spacing w:after="150"/>
      </w:pPr>
      <w:r>
        <w:rPr>
          <w:b w:val="1"/>
          <w:bCs w:val="1"/>
        </w:rPr>
        <w:t xml:space="preserve">第三章 2019-2023年中国智能网联汽车行业整体运行指标分析 18</w:t>
      </w:r>
    </w:p>
    <w:p>
      <w:pPr>
        <w:spacing w:after="150"/>
      </w:pPr>
      <w:r>
        <w:rPr/>
        <w:t xml:space="preserve">第一节 中国智能网联汽车行业总体规模分析 18</w:t>
      </w:r>
    </w:p>
    <w:p>
      <w:pPr>
        <w:spacing w:after="150"/>
      </w:pPr>
      <w:r>
        <w:rPr/>
        <w:t xml:space="preserve">一、企业数量结构分析 18</w:t>
      </w:r>
    </w:p>
    <w:p>
      <w:pPr>
        <w:spacing w:after="150"/>
      </w:pPr>
      <w:r>
        <w:rPr/>
        <w:t xml:space="preserve">二、行业规模分析 19</w:t>
      </w:r>
    </w:p>
    <w:p>
      <w:pPr>
        <w:spacing w:after="150"/>
      </w:pPr>
      <w:r>
        <w:rPr/>
        <w:t xml:space="preserve">第二节 中国智能网联汽车行业产销分析 20</w:t>
      </w:r>
    </w:p>
    <w:p>
      <w:pPr>
        <w:spacing w:after="150"/>
      </w:pPr>
      <w:r>
        <w:rPr/>
        <w:t xml:space="preserve">一、行业情况总体分析 20</w:t>
      </w:r>
    </w:p>
    <w:p>
      <w:pPr>
        <w:spacing w:after="150"/>
      </w:pPr>
      <w:r>
        <w:rPr/>
        <w:t xml:space="preserve">二、行业销售收入总体分析 22</w:t>
      </w:r>
    </w:p>
    <w:p>
      <w:pPr>
        <w:spacing w:after="150"/>
      </w:pPr>
      <w:r>
        <w:rPr/>
        <w:t xml:space="preserve">第三节 中国智能网联汽车行业财务指标总体分析 22</w:t>
      </w:r>
    </w:p>
    <w:p>
      <w:pPr>
        <w:spacing w:after="150"/>
      </w:pPr>
      <w:r>
        <w:rPr/>
        <w:t xml:space="preserve">一、行业盈利能力分析 22</w:t>
      </w:r>
    </w:p>
    <w:p>
      <w:pPr>
        <w:spacing w:after="150"/>
      </w:pPr>
      <w:r>
        <w:rPr/>
        <w:t xml:space="preserve">二、行业偿债能力分析 23</w:t>
      </w:r>
    </w:p>
    <w:p>
      <w:pPr>
        <w:spacing w:after="150"/>
      </w:pPr>
      <w:r>
        <w:rPr/>
        <w:t xml:space="preserve">三、行业营运能力分析 24</w:t>
      </w:r>
    </w:p>
    <w:p>
      <w:pPr>
        <w:spacing w:after="150"/>
      </w:pPr>
      <w:r>
        <w:rPr/>
        <w:t xml:space="preserve">四、行业发展能力分析 25</w:t>
      </w:r>
    </w:p>
    <w:p>
      <w:pPr>
        <w:spacing w:after="150"/>
      </w:pPr>
      <w:r>
        <w:rPr>
          <w:b w:val="1"/>
          <w:bCs w:val="1"/>
        </w:rPr>
        <w:t xml:space="preserve">第四章 智能网联汽车产业链的分析 27</w:t>
      </w:r>
    </w:p>
    <w:p>
      <w:pPr>
        <w:spacing w:after="150"/>
      </w:pPr>
      <w:r>
        <w:rPr/>
        <w:t xml:space="preserve">第一节 产业链分析 27</w:t>
      </w:r>
    </w:p>
    <w:p>
      <w:pPr>
        <w:spacing w:after="150"/>
      </w:pPr>
      <w:r>
        <w:rPr/>
        <w:t xml:space="preserve">第二节 主要环节的增值空间 27</w:t>
      </w:r>
    </w:p>
    <w:p>
      <w:pPr>
        <w:spacing w:after="150"/>
      </w:pPr>
      <w:r>
        <w:rPr/>
        <w:t xml:space="preserve">第三节 行业进入壁垒和驱动因素 28</w:t>
      </w:r>
    </w:p>
    <w:p>
      <w:pPr>
        <w:spacing w:after="150"/>
      </w:pPr>
      <w:r>
        <w:rPr/>
        <w:t xml:space="preserve">第四节 上下游行业影响及趋势分析 30</w:t>
      </w:r>
    </w:p>
    <w:p>
      <w:pPr>
        <w:spacing w:after="150"/>
      </w:pPr>
      <w:r>
        <w:rPr>
          <w:b w:val="1"/>
          <w:bCs w:val="1"/>
        </w:rPr>
        <w:t xml:space="preserve">第五章 区域市场情况深度研究 31</w:t>
      </w:r>
    </w:p>
    <w:p>
      <w:pPr>
        <w:spacing w:after="150"/>
      </w:pPr>
      <w:r>
        <w:rPr/>
        <w:t xml:space="preserve">第一节 长三角区域市场情况分析 31</w:t>
      </w:r>
    </w:p>
    <w:p>
      <w:pPr>
        <w:spacing w:after="150"/>
      </w:pPr>
      <w:r>
        <w:rPr/>
        <w:t xml:space="preserve">第二节 珠三角区域市场情况分析 32</w:t>
      </w:r>
    </w:p>
    <w:p>
      <w:pPr>
        <w:spacing w:after="150"/>
      </w:pPr>
      <w:r>
        <w:rPr/>
        <w:t xml:space="preserve">第三节 环渤海区域市场情况分析 36</w:t>
      </w:r>
    </w:p>
    <w:p>
      <w:pPr>
        <w:spacing w:after="150"/>
      </w:pPr>
      <w:r>
        <w:rPr/>
        <w:t xml:space="preserve">第四节 智能网联汽车行业主要市场大区发展状况及竞争力研究 38</w:t>
      </w:r>
    </w:p>
    <w:p>
      <w:pPr>
        <w:spacing w:after="150"/>
      </w:pPr>
      <w:r>
        <w:rPr/>
        <w:t xml:space="preserve">一、华北大区市场分析 38</w:t>
      </w:r>
    </w:p>
    <w:p>
      <w:pPr>
        <w:spacing w:after="150"/>
      </w:pPr>
      <w:r>
        <w:rPr/>
        <w:t xml:space="preserve">二、华中大区市场分析 42</w:t>
      </w:r>
    </w:p>
    <w:p>
      <w:pPr>
        <w:spacing w:after="150"/>
      </w:pPr>
      <w:r>
        <w:rPr/>
        <w:t xml:space="preserve">三、华南大区市场分析 51</w:t>
      </w:r>
    </w:p>
    <w:p>
      <w:pPr>
        <w:spacing w:after="150"/>
      </w:pPr>
      <w:r>
        <w:rPr/>
        <w:t xml:space="preserve">四、华东大区市场分析 54</w:t>
      </w:r>
    </w:p>
    <w:p>
      <w:pPr>
        <w:spacing w:after="150"/>
      </w:pPr>
      <w:r>
        <w:rPr/>
        <w:t xml:space="preserve">五、东北大区市场分析 59</w:t>
      </w:r>
    </w:p>
    <w:p>
      <w:pPr>
        <w:spacing w:after="150"/>
      </w:pPr>
      <w:r>
        <w:rPr/>
        <w:t xml:space="preserve">六、西南大区市场分析 61</w:t>
      </w:r>
    </w:p>
    <w:p>
      <w:pPr>
        <w:spacing w:after="150"/>
      </w:pPr>
      <w:r>
        <w:rPr/>
        <w:t xml:space="preserve">七、西北大区市场分析 67</w:t>
      </w:r>
    </w:p>
    <w:p>
      <w:pPr>
        <w:spacing w:after="150"/>
      </w:pPr>
      <w:r>
        <w:rPr/>
        <w:t xml:space="preserve">第五节 主要省市集中度及竞争力模式分析 68</w:t>
      </w:r>
    </w:p>
    <w:p>
      <w:pPr>
        <w:spacing w:after="150"/>
      </w:pPr>
      <w:r>
        <w:rPr>
          <w:b w:val="1"/>
          <w:bCs w:val="1"/>
        </w:rPr>
        <w:t xml:space="preserve">第六章 2024-2029年需求预测分析 70</w:t>
      </w:r>
    </w:p>
    <w:p>
      <w:pPr>
        <w:spacing w:after="150"/>
      </w:pPr>
      <w:r>
        <w:rPr/>
        <w:t xml:space="preserve">第一节 智能网联汽车行业领域2024-2029年需求量预测 70</w:t>
      </w:r>
    </w:p>
    <w:p>
      <w:pPr>
        <w:spacing w:after="150"/>
      </w:pPr>
      <w:r>
        <w:rPr/>
        <w:t xml:space="preserve">第二节 2024-2029年智能网联汽车行业领域需求功能预测 72</w:t>
      </w:r>
    </w:p>
    <w:p>
      <w:pPr>
        <w:spacing w:after="150"/>
      </w:pPr>
      <w:r>
        <w:rPr/>
        <w:t xml:space="preserve">第三节 2024-2029年智能网联汽车行业领域需求市场格局预测 73</w:t>
      </w:r>
    </w:p>
    <w:p>
      <w:pPr>
        <w:spacing w:after="150"/>
      </w:pPr>
      <w:r>
        <w:rPr>
          <w:b w:val="1"/>
          <w:bCs w:val="1"/>
        </w:rPr>
        <w:t xml:space="preserve">第七章 智能网联汽车市场竞争格局分析 77</w:t>
      </w:r>
    </w:p>
    <w:p>
      <w:pPr>
        <w:spacing w:after="150"/>
      </w:pPr>
      <w:r>
        <w:rPr/>
        <w:t xml:space="preserve">第一节 行业竞争结构分析 77</w:t>
      </w:r>
    </w:p>
    <w:p>
      <w:pPr>
        <w:spacing w:after="150"/>
      </w:pPr>
      <w:r>
        <w:rPr/>
        <w:t xml:space="preserve">一、现有企业间竞争 77</w:t>
      </w:r>
    </w:p>
    <w:p>
      <w:pPr>
        <w:spacing w:after="150"/>
      </w:pPr>
      <w:r>
        <w:rPr/>
        <w:t xml:space="preserve">二、潜在进入者分析 77</w:t>
      </w:r>
    </w:p>
    <w:p>
      <w:pPr>
        <w:spacing w:after="150"/>
      </w:pPr>
      <w:r>
        <w:rPr/>
        <w:t xml:space="preserve">三、替代品威胁分析 78</w:t>
      </w:r>
    </w:p>
    <w:p>
      <w:pPr>
        <w:spacing w:after="150"/>
      </w:pPr>
      <w:r>
        <w:rPr/>
        <w:t xml:space="preserve">四、供应商议价能力 78</w:t>
      </w:r>
    </w:p>
    <w:p>
      <w:pPr>
        <w:spacing w:after="150"/>
      </w:pPr>
      <w:r>
        <w:rPr/>
        <w:t xml:space="preserve">五、客户议价能力 80</w:t>
      </w:r>
    </w:p>
    <w:p>
      <w:pPr>
        <w:spacing w:after="150"/>
      </w:pPr>
      <w:r>
        <w:rPr/>
        <w:t xml:space="preserve">第二节 行业集中度分析 81</w:t>
      </w:r>
    </w:p>
    <w:p>
      <w:pPr>
        <w:spacing w:after="150"/>
      </w:pPr>
      <w:r>
        <w:rPr/>
        <w:t xml:space="preserve">一、市场集中度分析 81</w:t>
      </w:r>
    </w:p>
    <w:p>
      <w:pPr>
        <w:spacing w:after="150"/>
      </w:pPr>
      <w:r>
        <w:rPr/>
        <w:t xml:space="preserve">二、企业集中度分析 82</w:t>
      </w:r>
    </w:p>
    <w:p>
      <w:pPr>
        <w:spacing w:after="150"/>
      </w:pPr>
      <w:r>
        <w:rPr/>
        <w:t xml:space="preserve">三、区域集中度分析 83</w:t>
      </w:r>
    </w:p>
    <w:p>
      <w:pPr>
        <w:spacing w:after="150"/>
      </w:pPr>
      <w:r>
        <w:rPr/>
        <w:t xml:space="preserve">第三节 行业国际竞争力比较 85</w:t>
      </w:r>
    </w:p>
    <w:p>
      <w:pPr>
        <w:spacing w:after="150"/>
      </w:pPr>
      <w:r>
        <w:rPr/>
        <w:t xml:space="preserve">一、需求条件 85</w:t>
      </w:r>
    </w:p>
    <w:p>
      <w:pPr>
        <w:spacing w:after="150"/>
      </w:pPr>
      <w:r>
        <w:rPr/>
        <w:t xml:space="preserve">二、支援与相关产业 85</w:t>
      </w:r>
    </w:p>
    <w:p>
      <w:pPr>
        <w:spacing w:after="150"/>
      </w:pPr>
      <w:r>
        <w:rPr/>
        <w:t xml:space="preserve">三、企业战略、结构与竞争状态 86</w:t>
      </w:r>
    </w:p>
    <w:p>
      <w:pPr>
        <w:spacing w:after="150"/>
      </w:pPr>
      <w:r>
        <w:rPr/>
        <w:t xml:space="preserve">四、政府的作用 87</w:t>
      </w:r>
    </w:p>
    <w:p>
      <w:pPr>
        <w:spacing w:after="150"/>
      </w:pPr>
      <w:r>
        <w:rPr/>
        <w:t xml:space="preserve">第四节 智能网联汽车行业主要企业竞争力分析 87</w:t>
      </w:r>
    </w:p>
    <w:p>
      <w:pPr>
        <w:spacing w:after="150"/>
      </w:pPr>
      <w:r>
        <w:rPr/>
        <w:t xml:space="preserve">一、重点企业资产总计对比分析 87</w:t>
      </w:r>
    </w:p>
    <w:p>
      <w:pPr>
        <w:spacing w:after="150"/>
      </w:pPr>
      <w:r>
        <w:rPr/>
        <w:t xml:space="preserve">二、重点企业从业人员对比分析 88</w:t>
      </w:r>
    </w:p>
    <w:p>
      <w:pPr>
        <w:spacing w:after="150"/>
      </w:pPr>
      <w:r>
        <w:rPr/>
        <w:t xml:space="preserve">三、重点企业全年营业收入对比分析 89</w:t>
      </w:r>
    </w:p>
    <w:p>
      <w:pPr>
        <w:spacing w:after="150"/>
      </w:pPr>
      <w:r>
        <w:rPr/>
        <w:t xml:space="preserve">四、重点企业利润总额对比分析 89</w:t>
      </w:r>
    </w:p>
    <w:p>
      <w:pPr>
        <w:spacing w:after="150"/>
      </w:pPr>
      <w:r>
        <w:rPr/>
        <w:t xml:space="preserve">五、重点企业综合竞争力对比分析 89</w:t>
      </w:r>
    </w:p>
    <w:p>
      <w:pPr>
        <w:spacing w:after="150"/>
      </w:pPr>
      <w:r>
        <w:rPr/>
        <w:t xml:space="preserve">第五节 智能网联汽车行业竞争格局分析 90</w:t>
      </w:r>
    </w:p>
    <w:p>
      <w:pPr>
        <w:spacing w:after="150"/>
      </w:pPr>
      <w:r>
        <w:rPr/>
        <w:t xml:space="preserve">一、2019-2023年智能网联汽车行业竞争分析 90</w:t>
      </w:r>
    </w:p>
    <w:p>
      <w:pPr>
        <w:spacing w:after="150"/>
      </w:pPr>
      <w:r>
        <w:rPr/>
        <w:t xml:space="preserve">二、2019-2023年国内外智能网联汽车竞争分析 91</w:t>
      </w:r>
    </w:p>
    <w:p>
      <w:pPr>
        <w:spacing w:after="150"/>
      </w:pPr>
      <w:r>
        <w:rPr/>
        <w:t xml:space="preserve">三、2019-2023年中国智能网联汽车市场竞争分析 92</w:t>
      </w:r>
    </w:p>
    <w:p>
      <w:pPr>
        <w:spacing w:after="150"/>
      </w:pPr>
      <w:r>
        <w:rPr/>
        <w:t xml:space="preserve">四、2019-2023年中国智能网联汽车市场集中度分析 92</w:t>
      </w:r>
    </w:p>
    <w:p>
      <w:pPr>
        <w:spacing w:after="150"/>
      </w:pPr>
      <w:r>
        <w:rPr>
          <w:b w:val="1"/>
          <w:bCs w:val="1"/>
        </w:rPr>
        <w:t xml:space="preserve">第八章 主要企业的排名与产业结构分析 93</w:t>
      </w:r>
    </w:p>
    <w:p>
      <w:pPr>
        <w:spacing w:after="150"/>
      </w:pPr>
      <w:r>
        <w:rPr/>
        <w:t xml:space="preserve">第一节 行业企业排名分析 93</w:t>
      </w:r>
    </w:p>
    <w:p>
      <w:pPr>
        <w:spacing w:after="150"/>
      </w:pPr>
      <w:r>
        <w:rPr/>
        <w:t xml:space="preserve">第二节 产业结构分析 96</w:t>
      </w:r>
    </w:p>
    <w:p>
      <w:pPr>
        <w:spacing w:after="150"/>
      </w:pPr>
      <w:r>
        <w:rPr/>
        <w:t xml:space="preserve">一、市场细分充分程度的分析 96</w:t>
      </w:r>
    </w:p>
    <w:p>
      <w:pPr>
        <w:spacing w:after="150"/>
      </w:pPr>
      <w:r>
        <w:rPr/>
        <w:t xml:space="preserve">二、各细分市场领先企业排名 97</w:t>
      </w:r>
    </w:p>
    <w:p>
      <w:pPr>
        <w:spacing w:after="150"/>
      </w:pPr>
      <w:r>
        <w:rPr/>
        <w:t xml:space="preserve">三、各细分市场占总市场的结构比例 105</w:t>
      </w:r>
    </w:p>
    <w:p>
      <w:pPr>
        <w:spacing w:after="150"/>
      </w:pPr>
      <w:r>
        <w:rPr/>
        <w:t xml:space="preserve">四、领先企业的结构分析(所有制结构) 106</w:t>
      </w:r>
    </w:p>
    <w:p>
      <w:pPr>
        <w:spacing w:after="150"/>
      </w:pPr>
      <w:r>
        <w:rPr/>
        <w:t xml:space="preserve">第三节 产业价值链条的结构分析及产业链条的整体竞争优势分析 106</w:t>
      </w:r>
    </w:p>
    <w:p>
      <w:pPr>
        <w:spacing w:after="150"/>
      </w:pPr>
      <w:r>
        <w:rPr/>
        <w:t xml:space="preserve">一、产业价值链条的构成 106</w:t>
      </w:r>
    </w:p>
    <w:p>
      <w:pPr>
        <w:spacing w:after="150"/>
      </w:pPr>
      <w:r>
        <w:rPr/>
        <w:t xml:space="preserve">二、产业链条的竞争优势与劣势分析 107</w:t>
      </w:r>
    </w:p>
    <w:p>
      <w:pPr>
        <w:spacing w:after="150"/>
      </w:pPr>
      <w:r>
        <w:rPr/>
        <w:t xml:space="preserve">第四节 产业结构发展预测 108</w:t>
      </w:r>
    </w:p>
    <w:p>
      <w:pPr>
        <w:spacing w:after="150"/>
      </w:pPr>
      <w:r>
        <w:rPr/>
        <w:t xml:space="preserve">一、产业结构调整的方向政府产业指导政策分析 108</w:t>
      </w:r>
    </w:p>
    <w:p>
      <w:pPr>
        <w:spacing w:after="150"/>
      </w:pPr>
      <w:r>
        <w:rPr/>
        <w:t xml:space="preserve">二、产业结构调整中消费者需求的引导因素 112</w:t>
      </w:r>
    </w:p>
    <w:p>
      <w:pPr>
        <w:spacing w:after="150"/>
      </w:pPr>
      <w:r>
        <w:rPr/>
        <w:t xml:space="preserve">三、中国智能网联汽车行业参与国际竞争的战略市场定位 118</w:t>
      </w:r>
    </w:p>
    <w:p>
      <w:pPr>
        <w:spacing w:after="150"/>
      </w:pPr>
      <w:r>
        <w:rPr>
          <w:b w:val="1"/>
          <w:bCs w:val="1"/>
        </w:rPr>
        <w:t xml:space="preserve">第九章 前十大领先企业分析 123</w:t>
      </w:r>
    </w:p>
    <w:p>
      <w:pPr>
        <w:spacing w:after="150"/>
      </w:pPr>
      <w:r>
        <w:rPr/>
        <w:t xml:space="preserve">第一节 整车厂-上海汽车集团股份有限公司分析 123</w:t>
      </w:r>
    </w:p>
    <w:p>
      <w:pPr>
        <w:spacing w:after="150"/>
      </w:pPr>
      <w:r>
        <w:rPr/>
        <w:t xml:space="preserve">一、主营业务及经营状况 123</w:t>
      </w:r>
    </w:p>
    <w:p>
      <w:pPr>
        <w:spacing w:after="150"/>
      </w:pPr>
      <w:r>
        <w:rPr/>
        <w:t xml:space="preserve">二、历年销售规模、利润指标 123</w:t>
      </w:r>
    </w:p>
    <w:p>
      <w:pPr>
        <w:spacing w:after="150"/>
      </w:pPr>
      <w:r>
        <w:rPr/>
        <w:t xml:space="preserve">三、主要市场定位 125</w:t>
      </w:r>
    </w:p>
    <w:p>
      <w:pPr>
        <w:spacing w:after="150"/>
      </w:pPr>
      <w:r>
        <w:rPr/>
        <w:t xml:space="preserve">四、主要优势与主要劣势 127</w:t>
      </w:r>
    </w:p>
    <w:p>
      <w:pPr>
        <w:spacing w:after="150"/>
      </w:pPr>
      <w:r>
        <w:rPr/>
        <w:t xml:space="preserve">五、市场拓展战略与手段分析 128</w:t>
      </w:r>
    </w:p>
    <w:p>
      <w:pPr>
        <w:spacing w:after="150"/>
      </w:pPr>
      <w:r>
        <w:rPr/>
        <w:t xml:space="preserve">第二节 整车厂-广州汽车集团股份有限公司 130</w:t>
      </w:r>
    </w:p>
    <w:p>
      <w:pPr>
        <w:spacing w:after="150"/>
      </w:pPr>
      <w:r>
        <w:rPr/>
        <w:t xml:space="preserve">一、主营业务及经营状况 130</w:t>
      </w:r>
    </w:p>
    <w:p>
      <w:pPr>
        <w:spacing w:after="150"/>
      </w:pPr>
      <w:r>
        <w:rPr/>
        <w:t xml:space="preserve">二、历年销售规模、利润指标 132</w:t>
      </w:r>
    </w:p>
    <w:p>
      <w:pPr>
        <w:spacing w:after="150"/>
      </w:pPr>
      <w:r>
        <w:rPr/>
        <w:t xml:space="preserve">三、主要市场定位 134</w:t>
      </w:r>
    </w:p>
    <w:p>
      <w:pPr>
        <w:spacing w:after="150"/>
      </w:pPr>
      <w:r>
        <w:rPr/>
        <w:t xml:space="preserve">四、主要优势与主要劣势 135</w:t>
      </w:r>
    </w:p>
    <w:p>
      <w:pPr>
        <w:spacing w:after="150"/>
      </w:pPr>
      <w:r>
        <w:rPr/>
        <w:t xml:space="preserve">五、市场拓展战略与手段分析 136</w:t>
      </w:r>
    </w:p>
    <w:p>
      <w:pPr>
        <w:spacing w:after="150"/>
      </w:pPr>
      <w:r>
        <w:rPr/>
        <w:t xml:space="preserve">第三节 地图与定位系统-北京四维图新科技股份有新公司分析 138</w:t>
      </w:r>
    </w:p>
    <w:p>
      <w:pPr>
        <w:spacing w:after="150"/>
      </w:pPr>
      <w:r>
        <w:rPr/>
        <w:t xml:space="preserve">一、主营业务及经营状况 138</w:t>
      </w:r>
    </w:p>
    <w:p>
      <w:pPr>
        <w:spacing w:after="150"/>
      </w:pPr>
      <w:r>
        <w:rPr/>
        <w:t xml:space="preserve">二、历年销售规模、利润指标 142</w:t>
      </w:r>
    </w:p>
    <w:p>
      <w:pPr>
        <w:spacing w:after="150"/>
      </w:pPr>
      <w:r>
        <w:rPr/>
        <w:t xml:space="preserve">三、主要市场定位 143</w:t>
      </w:r>
    </w:p>
    <w:p>
      <w:pPr>
        <w:spacing w:after="150"/>
      </w:pPr>
      <w:r>
        <w:rPr/>
        <w:t xml:space="preserve">四、主要优势与主要劣势 144</w:t>
      </w:r>
    </w:p>
    <w:p>
      <w:pPr>
        <w:spacing w:after="150"/>
      </w:pPr>
      <w:r>
        <w:rPr/>
        <w:t xml:space="preserve">五、市场拓展战略与手段分析 148</w:t>
      </w:r>
    </w:p>
    <w:p>
      <w:pPr>
        <w:spacing w:after="150"/>
      </w:pPr>
      <w:r>
        <w:rPr/>
        <w:t xml:space="preserve">第四节 控制系统-宁波均胜电子股份有限公司分析 149</w:t>
      </w:r>
    </w:p>
    <w:p>
      <w:pPr>
        <w:spacing w:after="150"/>
      </w:pPr>
      <w:r>
        <w:rPr/>
        <w:t xml:space="preserve">一、主营业务及经营状况 149</w:t>
      </w:r>
    </w:p>
    <w:p>
      <w:pPr>
        <w:spacing w:after="150"/>
      </w:pPr>
      <w:r>
        <w:rPr/>
        <w:t xml:space="preserve">二、历年销售规模、利润指标 150</w:t>
      </w:r>
    </w:p>
    <w:p>
      <w:pPr>
        <w:spacing w:after="150"/>
      </w:pPr>
      <w:r>
        <w:rPr/>
        <w:t xml:space="preserve">三、主要市场定位 153</w:t>
      </w:r>
    </w:p>
    <w:p>
      <w:pPr>
        <w:spacing w:after="150"/>
      </w:pPr>
      <w:r>
        <w:rPr/>
        <w:t xml:space="preserve">四、主要优势与主要劣势 153</w:t>
      </w:r>
    </w:p>
    <w:p>
      <w:pPr>
        <w:spacing w:after="150"/>
      </w:pPr>
      <w:r>
        <w:rPr/>
        <w:t xml:space="preserve">五、市场拓展战略与手段分析 154</w:t>
      </w:r>
    </w:p>
    <w:p>
      <w:pPr>
        <w:spacing w:after="150"/>
      </w:pPr>
      <w:r>
        <w:rPr/>
        <w:t xml:space="preserve">第五节 智能中控-惠州市德赛西威汽车电子股份有限公司分析 158</w:t>
      </w:r>
    </w:p>
    <w:p>
      <w:pPr>
        <w:spacing w:after="150"/>
      </w:pPr>
      <w:r>
        <w:rPr/>
        <w:t xml:space="preserve">一、主营业务及经营状况 158</w:t>
      </w:r>
    </w:p>
    <w:p>
      <w:pPr>
        <w:spacing w:after="150"/>
      </w:pPr>
      <w:r>
        <w:rPr/>
        <w:t xml:space="preserve">二、历年销售规模、利润指标 159</w:t>
      </w:r>
    </w:p>
    <w:p>
      <w:pPr>
        <w:spacing w:after="150"/>
      </w:pPr>
      <w:r>
        <w:rPr/>
        <w:t xml:space="preserve">三、主要市场定位 160</w:t>
      </w:r>
    </w:p>
    <w:p>
      <w:pPr>
        <w:spacing w:after="150"/>
      </w:pPr>
      <w:r>
        <w:rPr/>
        <w:t xml:space="preserve">四、主要优势与主要劣势 161</w:t>
      </w:r>
    </w:p>
    <w:p>
      <w:pPr>
        <w:spacing w:after="150"/>
      </w:pPr>
      <w:r>
        <w:rPr/>
        <w:t xml:space="preserve">五、市场拓展战略与手段分析 163</w:t>
      </w:r>
    </w:p>
    <w:p>
      <w:pPr>
        <w:spacing w:after="150"/>
      </w:pPr>
      <w:r>
        <w:rPr/>
        <w:t xml:space="preserve">第六节 智能驾驶-深圳市路畅科技股份有限公司分析 164</w:t>
      </w:r>
    </w:p>
    <w:p>
      <w:pPr>
        <w:spacing w:after="150"/>
      </w:pPr>
      <w:r>
        <w:rPr/>
        <w:t xml:space="preserve">一、主营业务及经营状况 164</w:t>
      </w:r>
    </w:p>
    <w:p>
      <w:pPr>
        <w:spacing w:after="150"/>
      </w:pPr>
      <w:r>
        <w:rPr/>
        <w:t xml:space="preserve">二、历年销售规模、利润指标 167</w:t>
      </w:r>
    </w:p>
    <w:p>
      <w:pPr>
        <w:spacing w:after="150"/>
      </w:pPr>
      <w:r>
        <w:rPr/>
        <w:t xml:space="preserve">三、主要市场定位 168</w:t>
      </w:r>
    </w:p>
    <w:p>
      <w:pPr>
        <w:spacing w:after="150"/>
      </w:pPr>
      <w:r>
        <w:rPr/>
        <w:t xml:space="preserve">四、主要优势与主要劣势 168</w:t>
      </w:r>
    </w:p>
    <w:p>
      <w:pPr>
        <w:spacing w:after="150"/>
      </w:pPr>
      <w:r>
        <w:rPr/>
        <w:t xml:space="preserve">五、市场拓展战略与手段分析 172</w:t>
      </w:r>
    </w:p>
    <w:p>
      <w:pPr>
        <w:spacing w:after="150"/>
      </w:pPr>
      <w:r>
        <w:rPr/>
        <w:t xml:space="preserve">第七节 汽车通讯-中兴通讯股份有限公司分析 174</w:t>
      </w:r>
    </w:p>
    <w:p>
      <w:pPr>
        <w:spacing w:after="150"/>
      </w:pPr>
      <w:r>
        <w:rPr/>
        <w:t xml:space="preserve">一、主营业务及经营状况 174</w:t>
      </w:r>
    </w:p>
    <w:p>
      <w:pPr>
        <w:spacing w:after="150"/>
      </w:pPr>
      <w:r>
        <w:rPr/>
        <w:t xml:space="preserve">二、历年销售规模、利润指标 174</w:t>
      </w:r>
    </w:p>
    <w:p>
      <w:pPr>
        <w:spacing w:after="150"/>
      </w:pPr>
      <w:r>
        <w:rPr/>
        <w:t xml:space="preserve">三、主要市场定位 175</w:t>
      </w:r>
    </w:p>
    <w:p>
      <w:pPr>
        <w:spacing w:after="150"/>
      </w:pPr>
      <w:r>
        <w:rPr/>
        <w:t xml:space="preserve">四、主要优势与主要劣势 175</w:t>
      </w:r>
    </w:p>
    <w:p>
      <w:pPr>
        <w:spacing w:after="150"/>
      </w:pPr>
      <w:r>
        <w:rPr/>
        <w:t xml:space="preserve">五、市场拓展战略与手段分析 178</w:t>
      </w:r>
    </w:p>
    <w:p>
      <w:pPr>
        <w:spacing w:after="150"/>
      </w:pPr>
      <w:r>
        <w:rPr/>
        <w:t xml:space="preserve">第八节 车联网设备-杭州鸿泉物联网技术股份有限公司 179</w:t>
      </w:r>
    </w:p>
    <w:p>
      <w:pPr>
        <w:spacing w:after="150"/>
      </w:pPr>
      <w:r>
        <w:rPr/>
        <w:t xml:space="preserve">一、主营业务及经营状况 179</w:t>
      </w:r>
    </w:p>
    <w:p>
      <w:pPr>
        <w:spacing w:after="150"/>
      </w:pPr>
      <w:r>
        <w:rPr/>
        <w:t xml:space="preserve">二、历年销售规模、利润指标 179</w:t>
      </w:r>
    </w:p>
    <w:p>
      <w:pPr>
        <w:spacing w:after="150"/>
      </w:pPr>
      <w:r>
        <w:rPr/>
        <w:t xml:space="preserve">三、主要市场定位 181</w:t>
      </w:r>
    </w:p>
    <w:p>
      <w:pPr>
        <w:spacing w:after="150"/>
      </w:pPr>
      <w:r>
        <w:rPr/>
        <w:t xml:space="preserve">四、主要优势与主要劣势 181</w:t>
      </w:r>
    </w:p>
    <w:p>
      <w:pPr>
        <w:spacing w:after="150"/>
      </w:pPr>
      <w:r>
        <w:rPr/>
        <w:t xml:space="preserve">五、市场拓展战略与手段分析 183</w:t>
      </w:r>
    </w:p>
    <w:p>
      <w:pPr>
        <w:spacing w:after="150"/>
      </w:pPr>
      <w:r>
        <w:rPr/>
        <w:t xml:space="preserve">第九节 语音交互-科大讯飞股份有限公司分析 184</w:t>
      </w:r>
    </w:p>
    <w:p>
      <w:pPr>
        <w:spacing w:after="150"/>
      </w:pPr>
      <w:r>
        <w:rPr/>
        <w:t xml:space="preserve">一、主营业务及经营状况 184</w:t>
      </w:r>
    </w:p>
    <w:p>
      <w:pPr>
        <w:spacing w:after="150"/>
      </w:pPr>
      <w:r>
        <w:rPr/>
        <w:t xml:space="preserve">二、历年销售规模、利润指标 185</w:t>
      </w:r>
    </w:p>
    <w:p>
      <w:pPr>
        <w:spacing w:after="150"/>
      </w:pPr>
      <w:r>
        <w:rPr/>
        <w:t xml:space="preserve">三、主要市场定位 186</w:t>
      </w:r>
    </w:p>
    <w:p>
      <w:pPr>
        <w:spacing w:after="150"/>
      </w:pPr>
      <w:r>
        <w:rPr/>
        <w:t xml:space="preserve">四、主要优势与主要劣势 187</w:t>
      </w:r>
    </w:p>
    <w:p>
      <w:pPr>
        <w:spacing w:after="150"/>
      </w:pPr>
      <w:r>
        <w:rPr/>
        <w:t xml:space="preserve">五、市场拓展战略与手段分析 189</w:t>
      </w:r>
    </w:p>
    <w:p>
      <w:pPr>
        <w:spacing w:after="150"/>
      </w:pPr>
      <w:r>
        <w:rPr/>
        <w:t xml:space="preserve">第十节 毫米波雷达-华域汽车系统股份有限公司分析 190</w:t>
      </w:r>
    </w:p>
    <w:p>
      <w:pPr>
        <w:spacing w:after="150"/>
      </w:pPr>
      <w:r>
        <w:rPr/>
        <w:t xml:space="preserve">一、主营业务及经营状况 190</w:t>
      </w:r>
    </w:p>
    <w:p>
      <w:pPr>
        <w:spacing w:after="150"/>
      </w:pPr>
      <w:r>
        <w:rPr/>
        <w:t xml:space="preserve">二、历年销售规模、利润指标 190</w:t>
      </w:r>
    </w:p>
    <w:p>
      <w:pPr>
        <w:spacing w:after="150"/>
      </w:pPr>
      <w:r>
        <w:rPr/>
        <w:t xml:space="preserve">三、主要市场定位 190</w:t>
      </w:r>
    </w:p>
    <w:p>
      <w:pPr>
        <w:spacing w:after="150"/>
      </w:pPr>
      <w:r>
        <w:rPr/>
        <w:t xml:space="preserve">四、主要优势与主要劣势 191</w:t>
      </w:r>
    </w:p>
    <w:p>
      <w:pPr>
        <w:spacing w:after="150"/>
      </w:pPr>
      <w:r>
        <w:rPr/>
        <w:t xml:space="preserve">五、市场拓展战略与手段分析 193</w:t>
      </w:r>
    </w:p>
    <w:p>
      <w:pPr>
        <w:spacing w:after="150"/>
      </w:pPr>
      <w:r>
        <w:rPr>
          <w:b w:val="1"/>
          <w:bCs w:val="1"/>
        </w:rPr>
        <w:t xml:space="preserve">第十章 应用领域及行业供需分析 194</w:t>
      </w:r>
    </w:p>
    <w:p>
      <w:pPr>
        <w:spacing w:after="150"/>
      </w:pPr>
      <w:r>
        <w:rPr/>
        <w:t xml:space="preserve">第一节 需求分析 194</w:t>
      </w:r>
    </w:p>
    <w:p>
      <w:pPr>
        <w:spacing w:after="150"/>
      </w:pPr>
      <w:r>
        <w:rPr/>
        <w:t xml:space="preserve">一、智能网联汽车行业需求市场 194</w:t>
      </w:r>
    </w:p>
    <w:p>
      <w:pPr>
        <w:spacing w:after="150"/>
      </w:pPr>
      <w:r>
        <w:rPr/>
        <w:t xml:space="preserve">二、智能网联汽车行业客户结构 194</w:t>
      </w:r>
    </w:p>
    <w:p>
      <w:pPr>
        <w:spacing w:after="150"/>
      </w:pPr>
      <w:r>
        <w:rPr/>
        <w:t xml:space="preserve">三、智能网联汽车行业需求的地区差异 195</w:t>
      </w:r>
    </w:p>
    <w:p>
      <w:pPr>
        <w:spacing w:after="150"/>
      </w:pPr>
      <w:r>
        <w:rPr/>
        <w:t xml:space="preserve">第二节 供给分析 196</w:t>
      </w:r>
    </w:p>
    <w:p>
      <w:pPr>
        <w:spacing w:after="150"/>
      </w:pPr>
      <w:r>
        <w:rPr/>
        <w:t xml:space="preserve">第三节 供求平衡分析及未来发展趋势 196</w:t>
      </w:r>
    </w:p>
    <w:p>
      <w:pPr>
        <w:spacing w:after="150"/>
      </w:pPr>
      <w:r>
        <w:rPr/>
        <w:t xml:space="preserve">一、智能网联汽车行业的需求预测 196</w:t>
      </w:r>
    </w:p>
    <w:p>
      <w:pPr>
        <w:spacing w:after="150"/>
      </w:pPr>
      <w:r>
        <w:rPr/>
        <w:t xml:space="preserve">二、智能网联汽车行业的供应预测 197</w:t>
      </w:r>
    </w:p>
    <w:p>
      <w:pPr>
        <w:spacing w:after="150"/>
      </w:pPr>
      <w:r>
        <w:rPr/>
        <w:t xml:space="preserve">三、供求平衡分析 197</w:t>
      </w:r>
    </w:p>
    <w:p>
      <w:pPr>
        <w:spacing w:after="150"/>
      </w:pPr>
      <w:r>
        <w:rPr/>
        <w:t xml:space="preserve">四、供求平衡预测 198</w:t>
      </w:r>
    </w:p>
    <w:p>
      <w:pPr>
        <w:spacing w:after="150"/>
      </w:pPr>
      <w:r>
        <w:rPr>
          <w:b w:val="1"/>
          <w:bCs w:val="1"/>
        </w:rPr>
        <w:t xml:space="preserve">第十一章 影响企业经营的关键趋势 199</w:t>
      </w:r>
    </w:p>
    <w:p>
      <w:pPr>
        <w:spacing w:after="150"/>
      </w:pPr>
      <w:r>
        <w:rPr/>
        <w:t xml:space="preserve">第一节 市场整合成长趋势 199</w:t>
      </w:r>
    </w:p>
    <w:p>
      <w:pPr>
        <w:spacing w:after="150"/>
      </w:pPr>
      <w:r>
        <w:rPr/>
        <w:t xml:space="preserve">第二节 需求变化趋势及新的商业机遇预测 199</w:t>
      </w:r>
    </w:p>
    <w:p>
      <w:pPr>
        <w:spacing w:after="150"/>
      </w:pPr>
      <w:r>
        <w:rPr/>
        <w:t xml:space="preserve">第三节 企业区域市场拓展的趋势 199</w:t>
      </w:r>
    </w:p>
    <w:p>
      <w:pPr>
        <w:spacing w:after="150"/>
      </w:pPr>
      <w:r>
        <w:rPr/>
        <w:t xml:space="preserve">第四节 科研开发趋势及替代技术进展 200</w:t>
      </w:r>
    </w:p>
    <w:p>
      <w:pPr>
        <w:spacing w:after="150"/>
      </w:pPr>
      <w:r>
        <w:rPr/>
        <w:t xml:space="preserve">第五节 影响企业销售与服务方式的关键趋势 201</w:t>
      </w:r>
    </w:p>
    <w:p>
      <w:pPr>
        <w:spacing w:after="150"/>
      </w:pPr>
      <w:r>
        <w:rPr/>
        <w:t xml:space="preserve">第六节 中国智能网联汽车行业swot分析 220</w:t>
      </w:r>
    </w:p>
    <w:p>
      <w:pPr>
        <w:spacing w:after="150"/>
      </w:pPr>
      <w:r>
        <w:rPr>
          <w:b w:val="1"/>
          <w:bCs w:val="1"/>
        </w:rPr>
        <w:t xml:space="preserve">第十二章 2024-2029年智能网联汽车行业投资价值评估分析 222</w:t>
      </w:r>
    </w:p>
    <w:p>
      <w:pPr>
        <w:spacing w:after="150"/>
      </w:pPr>
      <w:r>
        <w:rPr/>
        <w:t xml:space="preserve">第一节 产业发展的有利因素与不利因素分析 222</w:t>
      </w:r>
    </w:p>
    <w:p>
      <w:pPr>
        <w:spacing w:after="150"/>
      </w:pPr>
      <w:r>
        <w:rPr/>
        <w:t xml:space="preserve">第二节 产业发展的空白点分析 224</w:t>
      </w:r>
    </w:p>
    <w:p>
      <w:pPr>
        <w:spacing w:after="150"/>
      </w:pPr>
      <w:r>
        <w:rPr/>
        <w:t xml:space="preserve">第三节 投资回报率比较高的投资方向 224</w:t>
      </w:r>
    </w:p>
    <w:p>
      <w:pPr>
        <w:spacing w:after="150"/>
      </w:pPr>
      <w:r>
        <w:rPr/>
        <w:t xml:space="preserve">第四节 新进入者应注意的障碍因素 225</w:t>
      </w:r>
    </w:p>
    <w:p>
      <w:pPr>
        <w:spacing w:after="150"/>
      </w:pPr>
      <w:r>
        <w:rPr/>
        <w:t xml:space="preserve">第五节 营销分析与营销模式 225</w:t>
      </w:r>
    </w:p>
    <w:p>
      <w:pPr>
        <w:spacing w:after="150"/>
      </w:pPr>
      <w:r>
        <w:rPr/>
        <w:t xml:space="preserve">一、商业模式 225</w:t>
      </w:r>
    </w:p>
    <w:p>
      <w:pPr>
        <w:spacing w:after="150"/>
      </w:pPr>
      <w:r>
        <w:rPr/>
        <w:t xml:space="preserve">二、直销与经销 226</w:t>
      </w:r>
    </w:p>
    <w:p>
      <w:pPr>
        <w:spacing w:after="150"/>
      </w:pPr>
      <w:r>
        <w:rPr>
          <w:b w:val="1"/>
          <w:bCs w:val="1"/>
        </w:rPr>
        <w:t xml:space="preserve">图表目录</w:t>
      </w:r>
    </w:p>
    <w:p>
      <w:pPr>
        <w:spacing w:after="150"/>
      </w:pPr>
      <w:r>
        <w:rPr/>
        <w:t xml:space="preserve">图表：智能网联汽车发展阶段 1</w:t>
      </w:r>
    </w:p>
    <w:p>
      <w:pPr>
        <w:spacing w:after="150"/>
      </w:pPr>
      <w:r>
        <w:rPr/>
        <w:t xml:space="preserve">图表：行业生命周期一览表 6</w:t>
      </w:r>
    </w:p>
    <w:p>
      <w:pPr>
        <w:spacing w:after="150"/>
      </w:pPr>
      <w:r>
        <w:rPr/>
        <w:t xml:space="preserve">图表：智能网联车产业技术发展曲线 7</w:t>
      </w:r>
    </w:p>
    <w:p>
      <w:pPr>
        <w:spacing w:after="150"/>
      </w:pPr>
      <w:r>
        <w:rPr/>
        <w:t xml:space="preserve">图表：智能网联汽车产业发展阶段 8</w:t>
      </w:r>
    </w:p>
    <w:p>
      <w:pPr>
        <w:spacing w:after="150"/>
      </w:pPr>
      <w:r>
        <w:rPr/>
        <w:t xml:space="preserve">图表：主要国家智能网联汽车产业一级指标分数 9</w:t>
      </w:r>
    </w:p>
    <w:p>
      <w:pPr>
        <w:spacing w:after="150"/>
      </w:pPr>
      <w:r>
        <w:rPr/>
        <w:t xml:space="preserve">图表：全球智能网联汽车产业发展指数排名 10</w:t>
      </w:r>
    </w:p>
    <w:p>
      <w:pPr>
        <w:spacing w:after="150"/>
      </w:pPr>
      <w:r>
        <w:rPr/>
        <w:t xml:space="preserve">图表：全球智能网联汽车产业各梯队 11</w:t>
      </w:r>
    </w:p>
    <w:p>
      <w:pPr>
        <w:spacing w:after="150"/>
      </w:pPr>
      <w:r>
        <w:rPr/>
        <w:t xml:space="preserve">图表：全球各国自动驾驶领域法律法规 12</w:t>
      </w:r>
    </w:p>
    <w:p>
      <w:pPr>
        <w:spacing w:after="150"/>
      </w:pPr>
      <w:r>
        <w:rPr/>
        <w:t xml:space="preserve">图表：2019-2023年全球智能网联汽车产业规模 13</w:t>
      </w:r>
    </w:p>
    <w:p>
      <w:pPr>
        <w:spacing w:after="150"/>
      </w:pPr>
      <w:r>
        <w:rPr/>
        <w:t xml:space="preserve">图表：全球主要国家智能网联汽车政策规划 14</w:t>
      </w:r>
    </w:p>
    <w:p>
      <w:pPr>
        <w:spacing w:after="150"/>
      </w:pPr>
      <w:r>
        <w:rPr/>
        <w:t xml:space="preserve">图表：全球智能网联汽车产业链区域优势及参与者 15</w:t>
      </w:r>
    </w:p>
    <w:p>
      <w:pPr>
        <w:spacing w:after="150"/>
      </w:pPr>
      <w:r>
        <w:rPr/>
        <w:t xml:space="preserve">图表：全球主机厂的智能网联发展规划 17</w:t>
      </w:r>
    </w:p>
    <w:p>
      <w:pPr>
        <w:spacing w:after="150"/>
      </w:pPr>
      <w:r>
        <w:rPr/>
        <w:t xml:space="preserve">图表：国内主机厂的智能网联发展规划 17</w:t>
      </w:r>
    </w:p>
    <w:p>
      <w:pPr>
        <w:spacing w:after="150"/>
      </w:pPr>
      <w:r>
        <w:rPr/>
        <w:t xml:space="preserve">图表：2019-2023年中国车联网企业数量分布top5 18</w:t>
      </w:r>
    </w:p>
    <w:p>
      <w:pPr>
        <w:spacing w:after="150"/>
      </w:pPr>
      <w:r>
        <w:rPr/>
        <w:t xml:space="preserve">图表：主要省市自动驾驶企业数量 19</w:t>
      </w:r>
    </w:p>
    <w:p>
      <w:pPr>
        <w:spacing w:after="150"/>
      </w:pPr>
      <w:r>
        <w:rPr/>
        <w:t xml:space="preserve">图表：2019-2023年中国智能网联汽车产业规模 20</w:t>
      </w:r>
    </w:p>
    <w:p>
      <w:pPr>
        <w:spacing w:after="150"/>
      </w:pPr>
      <w:r>
        <w:rPr/>
        <w:t xml:space="preserve">图表：杭州鸿泉物联网技术股份有限公司盈利能力情况 23</w:t>
      </w:r>
    </w:p>
    <w:p>
      <w:pPr>
        <w:spacing w:after="150"/>
      </w:pPr>
      <w:r>
        <w:rPr/>
        <w:t xml:space="preserve">图表：杭州鸿泉物联网技术股份有限公司偿债能力情况 23</w:t>
      </w:r>
    </w:p>
    <w:p>
      <w:pPr>
        <w:spacing w:after="150"/>
      </w:pPr>
      <w:r>
        <w:rPr/>
        <w:t xml:space="preserve">图表：杭州鸿泉物联网技术股份有限公司营运能力情况 25</w:t>
      </w:r>
    </w:p>
    <w:p>
      <w:pPr>
        <w:spacing w:after="150"/>
      </w:pPr>
      <w:r>
        <w:rPr/>
        <w:t xml:space="preserve">图表：杭州鸿泉物联网技术股份有限公司成长能力情况 26</w:t>
      </w:r>
    </w:p>
    <w:p>
      <w:pPr>
        <w:spacing w:after="150"/>
      </w:pPr>
      <w:r>
        <w:rPr/>
        <w:t xml:space="preserve">图表：智能网联汽车产业链与主要参与公司 27</w:t>
      </w:r>
    </w:p>
    <w:p>
      <w:pPr>
        <w:spacing w:after="150"/>
      </w:pPr>
      <w:r>
        <w:rPr/>
        <w:t xml:space="preserve">图表：自动驾驶产业地图 28</w:t>
      </w:r>
    </w:p>
    <w:p>
      <w:pPr>
        <w:spacing w:after="150"/>
      </w:pPr>
      <w:r>
        <w:rPr/>
        <w:t xml:space="preserve">图表：华北地区智能网联示范区 39</w:t>
      </w:r>
    </w:p>
    <w:p>
      <w:pPr>
        <w:spacing w:after="150"/>
      </w:pPr>
      <w:r>
        <w:rPr/>
        <w:t xml:space="preserve">图表：武汉市智能网联示范区 43</w:t>
      </w:r>
    </w:p>
    <w:p>
      <w:pPr>
        <w:spacing w:after="150"/>
      </w:pPr>
      <w:r>
        <w:rPr/>
        <w:t xml:space="preserve">图表：长沙市智能网联示范区 44</w:t>
      </w:r>
    </w:p>
    <w:p>
      <w:pPr>
        <w:spacing w:after="150"/>
      </w:pPr>
      <w:r>
        <w:rPr/>
        <w:t xml:space="preserve">图表：华南地区智能网联示范区 54</w:t>
      </w:r>
    </w:p>
    <w:p>
      <w:pPr>
        <w:spacing w:after="150"/>
      </w:pPr>
      <w:r>
        <w:rPr/>
        <w:t xml:space="preserve">图表：上海市智能网联示范区 56</w:t>
      </w:r>
    </w:p>
    <w:p>
      <w:pPr>
        <w:spacing w:after="150"/>
      </w:pPr>
      <w:r>
        <w:rPr/>
        <w:t xml:space="preserve">图表：浙江省智能网联示范区 56</w:t>
      </w:r>
    </w:p>
    <w:p>
      <w:pPr>
        <w:spacing w:after="150"/>
      </w:pPr>
      <w:r>
        <w:rPr/>
        <w:t xml:space="preserve">图表：江苏省智能网联示范区 57</w:t>
      </w:r>
    </w:p>
    <w:p>
      <w:pPr>
        <w:spacing w:after="150"/>
      </w:pPr>
      <w:r>
        <w:rPr/>
        <w:t xml:space="preserve">图表：福建省智能网联示范区 57</w:t>
      </w:r>
    </w:p>
    <w:p>
      <w:pPr>
        <w:spacing w:after="150"/>
      </w:pPr>
      <w:r>
        <w:rPr/>
        <w:t xml:space="preserve">图表：东北地区智能网联示范区 60</w:t>
      </w:r>
    </w:p>
    <w:p>
      <w:pPr>
        <w:spacing w:after="150"/>
      </w:pPr>
      <w:r>
        <w:rPr/>
        <w:t xml:space="preserve">图表：四川省智能网联示范区 64</w:t>
      </w:r>
    </w:p>
    <w:p>
      <w:pPr>
        <w:spacing w:after="150"/>
      </w:pPr>
      <w:r>
        <w:rPr/>
        <w:t xml:space="preserve">图表：重庆市智能网联示范区 64</w:t>
      </w:r>
    </w:p>
    <w:p>
      <w:pPr>
        <w:spacing w:after="150"/>
      </w:pPr>
      <w:r>
        <w:rPr/>
        <w:t xml:space="preserve">图表：ihs全球联网汽车销量、保有量预测(单位：百万台) 70</w:t>
      </w:r>
    </w:p>
    <w:p>
      <w:pPr>
        <w:spacing w:after="150"/>
      </w:pPr>
      <w:r>
        <w:rPr/>
        <w:t xml:space="preserve">图表：智能网联汽车数量测算 71</w:t>
      </w:r>
    </w:p>
    <w:p>
      <w:pPr>
        <w:spacing w:after="150"/>
      </w:pPr>
      <w:r>
        <w:rPr/>
        <w:t xml:space="preserve">图表：智能驾驶级别分类 72</w:t>
      </w:r>
    </w:p>
    <w:p>
      <w:pPr>
        <w:spacing w:after="150"/>
      </w:pPr>
      <w:r>
        <w:rPr/>
        <w:t xml:space="preserve">图表：rsu、obu的渗透率将决定智能驾驶演进过程 74</w:t>
      </w:r>
    </w:p>
    <w:p>
      <w:pPr>
        <w:spacing w:after="150"/>
      </w:pPr>
      <w:r>
        <w:rPr/>
        <w:t xml:space="preserve">图表：智能网联汽车产业链公司 77</w:t>
      </w:r>
    </w:p>
    <w:p>
      <w:pPr>
        <w:spacing w:after="150"/>
      </w:pPr>
      <w:r>
        <w:rPr/>
        <w:t xml:space="preserve">图表：智能网联汽车(感知环节、决策环节)主要企业 82</w:t>
      </w:r>
    </w:p>
    <w:p>
      <w:pPr>
        <w:spacing w:after="150"/>
      </w:pPr>
      <w:r>
        <w:rPr/>
        <w:t xml:space="preserve">图表：智能网联汽车(整车环节、车联网环节)主要企业 83</w:t>
      </w:r>
    </w:p>
    <w:p>
      <w:pPr>
        <w:spacing w:after="150"/>
      </w:pPr>
      <w:r>
        <w:rPr/>
        <w:t xml:space="preserve">图表：智能网联汽车产业集群 84</w:t>
      </w:r>
    </w:p>
    <w:p>
      <w:pPr>
        <w:spacing w:after="150"/>
      </w:pPr>
      <w:r>
        <w:rPr/>
        <w:t xml:space="preserve">图表：智能网联汽车测试示范区分布 84</w:t>
      </w:r>
    </w:p>
    <w:p>
      <w:pPr>
        <w:spacing w:after="150"/>
      </w:pPr>
      <w:r>
        <w:rPr/>
        <w:t xml:space="preserve">图表：重点智能网联汽车整车企业资产对比(单位：亿元) 87</w:t>
      </w:r>
    </w:p>
    <w:p>
      <w:pPr>
        <w:spacing w:after="150"/>
      </w:pPr>
      <w:r>
        <w:rPr/>
        <w:t xml:space="preserve">图表：2019-2023年末上海汽车集团股份有限公司员工数 88</w:t>
      </w:r>
    </w:p>
    <w:p>
      <w:pPr>
        <w:spacing w:after="150"/>
      </w:pPr>
      <w:r>
        <w:rPr/>
        <w:t xml:space="preserve">图表：2019-2023年末广州汽车集团股份有限公司员工数 88</w:t>
      </w:r>
    </w:p>
    <w:p>
      <w:pPr>
        <w:spacing w:after="150"/>
      </w:pPr>
      <w:r>
        <w:rPr/>
        <w:t xml:space="preserve">图表：重点智能网联汽车整车企业营收对比(单位：亿元) 89</w:t>
      </w:r>
    </w:p>
    <w:p>
      <w:pPr>
        <w:spacing w:after="150"/>
      </w:pPr>
      <w:r>
        <w:rPr/>
        <w:t xml:space="preserve">图表：重点智能网联汽车整车企业利润总额对比(单位：亿元) 89</w:t>
      </w:r>
    </w:p>
    <w:p>
      <w:pPr>
        <w:spacing w:after="150"/>
      </w:pPr>
      <w:r>
        <w:rPr/>
        <w:t xml:space="preserve">图表：无人驾驶汽车量产时间大多集中在2020年前后 92</w:t>
      </w:r>
    </w:p>
    <w:p>
      <w:pPr>
        <w:spacing w:after="150"/>
      </w:pPr>
      <w:r>
        <w:rPr/>
        <w:t xml:space="preserve">图表：部分车企对于辅助驾驶、自动驾驶的计划 93</w:t>
      </w:r>
    </w:p>
    <w:p>
      <w:pPr>
        <w:spacing w:after="150"/>
      </w:pPr>
      <w:r>
        <w:rPr/>
        <w:t xml:space="preserve">图表：国内高精度地图领先企业 94</w:t>
      </w:r>
    </w:p>
    <w:p>
      <w:pPr>
        <w:spacing w:after="150"/>
      </w:pPr>
      <w:r>
        <w:rPr/>
        <w:t xml:space="preserve">图表：部分整车企业座舱产品布局 95</w:t>
      </w:r>
    </w:p>
    <w:p>
      <w:pPr>
        <w:spacing w:after="150"/>
      </w:pPr>
      <w:r>
        <w:rPr/>
        <w:t xml:space="preserve">图表：主流底层车载操作系统盘点 98</w:t>
      </w:r>
    </w:p>
    <w:p>
      <w:pPr>
        <w:spacing w:after="150"/>
      </w:pPr>
      <w:r>
        <w:rPr/>
        <w:t xml:space="preserve">图表：国内智能驾驶舱领域主要软件商 99</w:t>
      </w:r>
    </w:p>
    <w:p>
      <w:pPr>
        <w:spacing w:after="150"/>
      </w:pPr>
      <w:r>
        <w:rPr/>
        <w:t xml:space="preserve">图表：国内毫米波雷达安装量市场占比 100</w:t>
      </w:r>
    </w:p>
    <w:p>
      <w:pPr>
        <w:spacing w:after="150"/>
      </w:pPr>
      <w:r>
        <w:rPr/>
        <w:t xml:space="preserve">图表：中国车载镜头市场集中度分布 101</w:t>
      </w:r>
    </w:p>
    <w:p>
      <w:pPr>
        <w:spacing w:after="150"/>
      </w:pPr>
      <w:r>
        <w:rPr/>
        <w:t xml:space="preserve">图表：激光雷达市场国内外的主要参与者 102</w:t>
      </w:r>
    </w:p>
    <w:p>
      <w:pPr>
        <w:spacing w:after="150"/>
      </w:pPr>
      <w:r>
        <w:rPr/>
        <w:t xml:space="preserve">图表：算法行业公司情况对比 103</w:t>
      </w:r>
    </w:p>
    <w:p>
      <w:pPr>
        <w:spacing w:after="150"/>
      </w:pPr>
      <w:r>
        <w:rPr/>
        <w:t xml:space="preserve">图表：国内外部分厂商对智能驾驶算法平台的布局 104</w:t>
      </w:r>
    </w:p>
    <w:p>
      <w:pPr>
        <w:spacing w:after="150"/>
      </w:pPr>
      <w:r>
        <w:rPr/>
        <w:t xml:space="preserve">图表：智能网联汽车全景图 105</w:t>
      </w:r>
    </w:p>
    <w:p>
      <w:pPr>
        <w:spacing w:after="150"/>
      </w:pPr>
      <w:r>
        <w:rPr/>
        <w:t xml:space="preserve">图表：车联网行业市场产业链分布 105</w:t>
      </w:r>
    </w:p>
    <w:p>
      <w:pPr>
        <w:spacing w:after="150"/>
      </w:pPr>
      <w:r>
        <w:rPr/>
        <w:t xml:space="preserve">图表：智能网联汽车政策梳理(一) 109</w:t>
      </w:r>
    </w:p>
    <w:p>
      <w:pPr>
        <w:spacing w:after="150"/>
      </w:pPr>
      <w:r>
        <w:rPr/>
        <w:t xml:space="preserve">图表：智能网联汽车政策梳理(二) 110</w:t>
      </w:r>
    </w:p>
    <w:p>
      <w:pPr>
        <w:spacing w:after="150"/>
      </w:pPr>
      <w:r>
        <w:rPr/>
        <w:t xml:space="preserve">图表：《车联网(智能网联汽车)产业发展行动计划》政策要点 111</w:t>
      </w:r>
    </w:p>
    <w:p>
      <w:pPr>
        <w:spacing w:after="150"/>
      </w:pPr>
      <w:r>
        <w:rPr/>
        <w:t xml:space="preserve">图表：车联网与不同级别智能驾驶的关系 111</w:t>
      </w:r>
    </w:p>
    <w:p>
      <w:pPr>
        <w:spacing w:after="150"/>
      </w:pPr>
      <w:r>
        <w:rPr/>
        <w:t xml:space="preserve">图表：消费者对智能网联汽车态度(多选) 112</w:t>
      </w:r>
    </w:p>
    <w:p>
      <w:pPr>
        <w:spacing w:after="150"/>
      </w:pPr>
      <w:r>
        <w:rPr/>
        <w:t xml:space="preserve">图表：汽车智能网联两大方面功能 113</w:t>
      </w:r>
    </w:p>
    <w:p>
      <w:pPr>
        <w:spacing w:after="150"/>
      </w:pPr>
      <w:r>
        <w:rPr/>
        <w:t xml:space="preserve">图表：消费者感知配置的必要性 114</w:t>
      </w:r>
    </w:p>
    <w:p>
      <w:pPr>
        <w:spacing w:after="150"/>
      </w:pPr>
      <w:r>
        <w:rPr/>
        <w:t xml:space="preserve">图表：消费者对导航的重视因素 115</w:t>
      </w:r>
    </w:p>
    <w:p>
      <w:pPr>
        <w:spacing w:after="150"/>
      </w:pPr>
      <w:r>
        <w:rPr/>
        <w:t xml:space="preserve">图表：消费者对中控屏尺寸的偏好 116</w:t>
      </w:r>
    </w:p>
    <w:p>
      <w:pPr>
        <w:spacing w:after="150"/>
      </w:pPr>
      <w:r>
        <w:rPr/>
        <w:t xml:space="preserve">图表：消费者对语音识别的重视因素 117</w:t>
      </w:r>
    </w:p>
    <w:p>
      <w:pPr>
        <w:spacing w:after="150"/>
      </w:pPr>
      <w:r>
        <w:rPr/>
        <w:t xml:space="preserve">图表：年轻消费者对智能互联娱乐的需求 118</w:t>
      </w:r>
    </w:p>
    <w:p>
      <w:pPr>
        <w:spacing w:after="150"/>
      </w:pPr>
      <w:r>
        <w:rPr/>
        <w:t xml:space="preserve">图表：建设汽车强国战略的顶层设计 119</w:t>
      </w:r>
    </w:p>
    <w:p>
      <w:pPr>
        <w:spacing w:after="150"/>
      </w:pPr>
      <w:r>
        <w:rPr/>
        <w:t xml:space="preserve">图表：2019-2023年1月-2019-2023年10月上汽乘用车销量(单位：万辆)及市占率 124</w:t>
      </w:r>
    </w:p>
    <w:p>
      <w:pPr>
        <w:spacing w:after="150"/>
      </w:pPr>
      <w:r>
        <w:rPr/>
        <w:t xml:space="preserve">图表：上汽集团营业收入 124</w:t>
      </w:r>
    </w:p>
    <w:p>
      <w:pPr>
        <w:spacing w:after="150"/>
      </w:pPr>
      <w:r>
        <w:rPr/>
        <w:t xml:space="preserve">图表：上汽集团归母净利润 125</w:t>
      </w:r>
    </w:p>
    <w:p>
      <w:pPr>
        <w:spacing w:after="150"/>
      </w:pPr>
      <w:r>
        <w:rPr/>
        <w:t xml:space="preserve">图表：广汽集团营收 133</w:t>
      </w:r>
    </w:p>
    <w:p>
      <w:pPr>
        <w:spacing w:after="150"/>
      </w:pPr>
      <w:r>
        <w:rPr/>
        <w:t xml:space="preserve">图表：广汽集团产销量 134</w:t>
      </w:r>
    </w:p>
    <w:p>
      <w:pPr>
        <w:spacing w:after="150"/>
      </w:pPr>
      <w:r>
        <w:rPr/>
        <w:t xml:space="preserve">图表：四维图新地图数据产品 139</w:t>
      </w:r>
    </w:p>
    <w:p>
      <w:pPr>
        <w:spacing w:after="150"/>
      </w:pPr>
      <w:r>
        <w:rPr/>
        <w:t xml:space="preserve">图表：乘用车车联网服务 140</w:t>
      </w:r>
    </w:p>
    <w:p>
      <w:pPr>
        <w:spacing w:after="150"/>
      </w:pPr>
      <w:r>
        <w:rPr/>
        <w:t xml:space="preserve">图表：四维图新营业收入 143</w:t>
      </w:r>
    </w:p>
    <w:p>
      <w:pPr>
        <w:spacing w:after="150"/>
      </w:pPr>
      <w:r>
        <w:rPr/>
        <w:t xml:space="preserve">图表：四维图新归母净利润 143</w:t>
      </w:r>
    </w:p>
    <w:p>
      <w:pPr>
        <w:spacing w:after="150"/>
      </w:pPr>
      <w:r>
        <w:rPr/>
        <w:t xml:space="preserve">图表：四维图新核心业务 144</w:t>
      </w:r>
    </w:p>
    <w:p>
      <w:pPr>
        <w:spacing w:after="150"/>
      </w:pPr>
      <w:r>
        <w:rPr/>
        <w:t xml:space="preserve">图表：均胜电子营收及增速 151</w:t>
      </w:r>
    </w:p>
    <w:p>
      <w:pPr>
        <w:spacing w:after="150"/>
      </w:pPr>
      <w:r>
        <w:rPr/>
        <w:t xml:space="preserve">图表：均胜电子归母净利润及增速 151</w:t>
      </w:r>
    </w:p>
    <w:p>
      <w:pPr>
        <w:spacing w:after="150"/>
      </w:pPr>
      <w:r>
        <w:rPr/>
        <w:t xml:space="preserve">图表：均胜电子2019h1主营构成 152</w:t>
      </w:r>
    </w:p>
    <w:p>
      <w:pPr>
        <w:spacing w:after="150"/>
      </w:pPr>
      <w:r>
        <w:rPr/>
        <w:t xml:space="preserve">图表：德赛西威营业收入 160</w:t>
      </w:r>
    </w:p>
    <w:p>
      <w:pPr>
        <w:spacing w:after="150"/>
      </w:pPr>
      <w:r>
        <w:rPr/>
        <w:t xml:space="preserve">图表：德赛西威归母净利润 160</w:t>
      </w:r>
    </w:p>
    <w:p>
      <w:pPr>
        <w:spacing w:after="150"/>
      </w:pPr>
      <w:r>
        <w:rPr/>
        <w:t xml:space="preserve">图表：路畅科技经营情况 168</w:t>
      </w:r>
    </w:p>
    <w:p>
      <w:pPr>
        <w:spacing w:after="150"/>
      </w:pPr>
      <w:r>
        <w:rPr/>
        <w:t xml:space="preserve">图表：中兴通讯营单季度收入情况(亿元) 175</w:t>
      </w:r>
    </w:p>
    <w:p>
      <w:pPr>
        <w:spacing w:after="150"/>
      </w:pPr>
      <w:r>
        <w:rPr/>
        <w:t xml:space="preserve">图表：鸿泉物联营业收入(百万元) 180</w:t>
      </w:r>
    </w:p>
    <w:p>
      <w:pPr>
        <w:spacing w:after="150"/>
      </w:pPr>
      <w:r>
        <w:rPr/>
        <w:t xml:space="preserve">图表：鸿泉物联营业收入(百万元) 180</w:t>
      </w:r>
    </w:p>
    <w:p>
      <w:pPr>
        <w:spacing w:after="150"/>
      </w:pPr>
      <w:r>
        <w:rPr/>
        <w:t xml:space="preserve">图表：科大讯飞营业收入及增速 186</w:t>
      </w:r>
    </w:p>
    <w:p>
      <w:pPr>
        <w:spacing w:after="150"/>
      </w:pPr>
      <w:r>
        <w:rPr/>
        <w:t xml:space="preserve">图表：科大讯飞归母净利润及增速 186</w:t>
      </w:r>
    </w:p>
    <w:p>
      <w:pPr>
        <w:spacing w:after="150"/>
      </w:pPr>
      <w:r>
        <w:rPr/>
        <w:t xml:space="preserve">图表：华域汽车经营数据 190</w:t>
      </w:r>
    </w:p>
    <w:p>
      <w:pPr>
        <w:spacing w:after="150"/>
      </w:pPr>
      <w:r>
        <w:rPr/>
        <w:t xml:space="preserve">图表：华域汽车从传统零部件拓展到电动化智能网联产品领域 191</w:t>
      </w:r>
    </w:p>
    <w:p>
      <w:pPr>
        <w:spacing w:after="150"/>
      </w:pPr>
      <w:r>
        <w:rPr/>
        <w:t xml:space="preserve">图表：国内主要主机厂代表车型adas配置率 195</w:t>
      </w:r>
    </w:p>
    <w:p>
      <w:pPr>
        <w:spacing w:after="150"/>
      </w:pPr>
      <w:r>
        <w:rPr/>
        <w:t xml:space="preserve">图表：主要城市智能网联汽车发展路线 195</w:t>
      </w:r>
    </w:p>
    <w:p>
      <w:pPr>
        <w:spacing w:after="150"/>
      </w:pPr>
      <w:r>
        <w:rPr/>
        <w:t xml:space="preserve">图表：智能网联汽车数量预测 196</w:t>
      </w:r>
    </w:p>
    <w:p>
      <w:pPr>
        <w:spacing w:after="150"/>
      </w:pPr>
      <w:r>
        <w:rPr/>
        <w:t xml:space="preserve">图表：我国车联网用户数量测算(按政策目标调整后) 198</w:t>
      </w:r>
    </w:p>
    <w:p>
      <w:pPr>
        <w:spacing w:after="150"/>
      </w:pPr>
      <w:r>
        <w:rPr/>
        <w:t xml:space="preserve">图表：智能汽车的三种技术路径 201</w:t>
      </w:r>
    </w:p>
    <w:p>
      <w:pPr>
        <w:spacing w:after="150"/>
      </w:pPr>
      <w:r>
        <w:rPr/>
        <w:t xml:space="preserve">图表：智能网联汽车“三横两纵”技术架构 201</w:t>
      </w:r>
    </w:p>
    <w:p>
      <w:pPr>
        <w:spacing w:after="150"/>
      </w:pPr>
      <w:r>
        <w:rPr/>
        <w:t xml:space="preserve">图表：2018/1-2019/6国内车联网领域投融资情况 224</w:t>
      </w:r>
    </w:p>
    <w:p>
      <w:pPr>
        <w:spacing w:after="150"/>
      </w:pPr>
      <w:r>
        <w:rPr/>
        <w:t xml:space="preserve">图表：车联网领域投融资数量在各领域占比(2019-2023) 225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2024-2029年中国智能网联汽车行业竞争调研及投资风险咨询报告</dc:title>
  <dc:description>2024-2029年中国智能网联汽车行业竞争调研及投资风险咨询报告</dc:description>
  <dc:subject>2024-2029年中国智能网联汽车行业竞争调研及投资风险咨询报告</dc:subject>
  <cp:keywords>研究报告</cp:keywords>
  <cp:category>研究报告</cp:category>
  <cp:lastModifiedBy>北京中道泰和信息咨询有限公司</cp:lastModifiedBy>
  <dcterms:created xsi:type="dcterms:W3CDTF">2024-01-24T17:07:55+08:00</dcterms:created>
  <dcterms:modified xsi:type="dcterms:W3CDTF">2024-01-24T17:07:55+08:00</dcterms:modified>
</cp:coreProperties>
</file>

<file path=docProps/custom.xml><?xml version="1.0" encoding="utf-8"?>
<Properties xmlns="http://schemas.openxmlformats.org/officeDocument/2006/custom-properties" xmlns:vt="http://schemas.openxmlformats.org/officeDocument/2006/docPropsVTypes"/>
</file>