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2024-2029年中国高纯氧化铝市场深度调研与投资战略咨询报告</w:t>
      </w:r>
    </w:p>
    <w:p>
      <w:pPr>
        <w:spacing w:after="150"/>
      </w:pPr>
      <w:r>
        <w:rPr>
          <w:b w:val="1"/>
          <w:bCs w:val="1"/>
        </w:rPr>
        <w:t xml:space="preserve">报告简介</w:t>
      </w:r>
    </w:p>
    <w:p>
      <w:pPr>
        <w:spacing w:after="150"/>
      </w:pPr>
      <w:r>
        <w:rPr/>
        <w:t xml:space="preserve">高纯氧化铝是指最低纯度为99.99%的氧化铝，分子式Al2O3，是难溶于水的白色固体，无臭、无味、质极硬、易吸潮而不解潮(灼烧过的不吸湿)。其为两性氧化物，能溶于无机酸和碱性溶液中，几乎不溶于水及非极性有机溶剂。</w:t>
      </w:r>
    </w:p>
    <w:p>
      <w:pPr>
        <w:spacing w:after="150"/>
      </w:pPr>
      <w:r>
        <w:rPr/>
        <w:t xml:space="preserve">高纯氧化铝具有粒度均匀、易于分散、化学性能稳定等特点，具有普通氧化铝粉体无法比拟的光、电、磁、热和机械性能，在高技术新材料领域和现代工业中有着广泛的应用。正因为高纯氧化铝的应用领域很广，产品系列化和延伸空间大，与其他高新技术产业的关联度很大，本身也是技术含量高、附加值大的产品，因而其制备技术的提升，对高纯氧化铝的自身制造行业及相关行业都将产生重大的影响，成为现代高技术新材料领域中的一个重要发展方向。</w:t>
      </w:r>
    </w:p>
    <w:p>
      <w:pPr>
        <w:spacing w:after="150"/>
      </w:pPr>
      <w:r>
        <w:rPr/>
        <w:t xml:space="preserve">高纯氧化铝作为一种精细化工产品，具有高硬度、高强度、耐磨损、耐高温等诸多特点，可以制作陶瓷制品、LED发光二极管衬底、节能灯的荧光粉、人工晶体中的红宝石、蓝宝石制品、切割工具、坩埚、汽车传感器、集成电路的陶瓷基片及工业催化剂等等，广泛应用于电子器件材料和催化领域。</w:t>
      </w:r>
    </w:p>
    <w:p>
      <w:pPr>
        <w:spacing w:after="150"/>
      </w:pPr>
      <w:r>
        <w:rPr/>
        <w:t xml:space="preserve">本报告主要对当下高纯氧化铝的业务模式，服务类型等作出总结。结合近几年高纯氧化铝行业的情况，对其政策环境、行业壁垒、投融资情况、竞争格局、市场规模、供需关系、战略规划等进行研究。同时通过分析国外领先地区的业务模式，给予本国高纯氧化铝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纯氧化铝市场进行了分析研究。报告在总结中国高纯氧化铝行业发展历程的基础上，结合新时期的各方面因素，对中国高纯氧化铝行业的发展趋势给予了细致和审慎的预测论证。报告资料详实，图表丰富，既有深入的分析，又有直观的比较，为高纯氧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高纯氧化铝行业发展概述 1</w:t>
      </w:r>
    </w:p>
    <w:p>
      <w:pPr>
        <w:spacing w:after="150"/>
      </w:pPr>
      <w:r>
        <w:rPr/>
        <w:t xml:space="preserve">第一节 高纯氧化铝的概念 1</w:t>
      </w:r>
    </w:p>
    <w:p>
      <w:pPr>
        <w:spacing w:after="150"/>
      </w:pPr>
      <w:r>
        <w:rPr/>
        <w:t xml:space="preserve">一、高纯氧化铝的定义 1</w:t>
      </w:r>
    </w:p>
    <w:p>
      <w:pPr>
        <w:spacing w:after="150"/>
      </w:pPr>
      <w:r>
        <w:rPr/>
        <w:t xml:space="preserve">二、高纯氧化铝的特点 2</w:t>
      </w:r>
    </w:p>
    <w:p>
      <w:pPr>
        <w:spacing w:after="150"/>
      </w:pPr>
      <w:r>
        <w:rPr/>
        <w:t xml:space="preserve">三、高纯氧化铝的分类 3</w:t>
      </w:r>
    </w:p>
    <w:p>
      <w:pPr>
        <w:spacing w:after="150"/>
      </w:pPr>
      <w:r>
        <w:rPr/>
        <w:t xml:space="preserve">四、高纯氧化铝的应用 5</w:t>
      </w:r>
    </w:p>
    <w:p>
      <w:pPr>
        <w:spacing w:after="150"/>
      </w:pPr>
      <w:r>
        <w:rPr/>
        <w:t xml:space="preserve">第二节 高纯氧化铝生产概述 5</w:t>
      </w:r>
    </w:p>
    <w:p>
      <w:pPr>
        <w:spacing w:after="150"/>
      </w:pPr>
      <w:r>
        <w:rPr/>
        <w:t xml:space="preserve">一、国内高纯氧化铝生产简介 5</w:t>
      </w:r>
    </w:p>
    <w:p>
      <w:pPr>
        <w:spacing w:after="150"/>
      </w:pPr>
      <w:r>
        <w:rPr/>
        <w:t xml:space="preserve">二、高纯氧化铝性能对比分析 6</w:t>
      </w:r>
    </w:p>
    <w:p>
      <w:pPr>
        <w:spacing w:after="150"/>
      </w:pPr>
      <w:r>
        <w:rPr/>
        <w:t xml:space="preserve">三、高纯氧化铝产业链分析 7</w:t>
      </w:r>
    </w:p>
    <w:p>
      <w:pPr>
        <w:spacing w:after="150"/>
      </w:pPr>
      <w:r>
        <w:rPr/>
        <w:t xml:space="preserve">第三节 国外高纯氧化铝发展情况 7</w:t>
      </w:r>
    </w:p>
    <w:p>
      <w:pPr>
        <w:spacing w:after="150"/>
      </w:pPr>
      <w:r>
        <w:rPr/>
        <w:t xml:space="preserve">一、国外高纯氧化铝行业市场状况 7</w:t>
      </w:r>
    </w:p>
    <w:p>
      <w:pPr>
        <w:spacing w:after="150"/>
      </w:pPr>
      <w:r>
        <w:rPr/>
        <w:t xml:space="preserve">二、美国、欧洲和日本技术现状及对世界高纯氧化铝的影响 7</w:t>
      </w:r>
    </w:p>
    <w:p>
      <w:pPr>
        <w:spacing w:after="150"/>
      </w:pPr>
      <w:r>
        <w:rPr/>
        <w:t xml:space="preserve">三、世界高纯氧化铝重点企业生产状况 8</w:t>
      </w:r>
    </w:p>
    <w:p>
      <w:pPr>
        <w:spacing w:after="150"/>
      </w:pPr>
      <w:r>
        <w:rPr/>
        <w:t xml:space="preserve">四、世界高纯氧化铝发展趋势 10</w:t>
      </w:r>
    </w:p>
    <w:p>
      <w:pPr>
        <w:spacing w:after="150"/>
      </w:pPr>
      <w:r>
        <w:rPr>
          <w:b w:val="1"/>
          <w:bCs w:val="1"/>
        </w:rPr>
        <w:t xml:space="preserve">第二章 高纯氧化铝行业发展环境分析 12</w:t>
      </w:r>
    </w:p>
    <w:p>
      <w:pPr>
        <w:spacing w:after="150"/>
      </w:pPr>
      <w:r>
        <w:rPr/>
        <w:t xml:space="preserve">第一节 经济发展环境分析 12</w:t>
      </w:r>
    </w:p>
    <w:p>
      <w:pPr>
        <w:spacing w:after="150"/>
      </w:pPr>
      <w:r>
        <w:rPr/>
        <w:t xml:space="preserve">一、经济发展规模 12</w:t>
      </w:r>
    </w:p>
    <w:p>
      <w:pPr>
        <w:spacing w:after="150"/>
      </w:pPr>
      <w:r>
        <w:rPr/>
        <w:t xml:space="preserve">二、行业结构调整情况 16</w:t>
      </w:r>
    </w:p>
    <w:p>
      <w:pPr>
        <w:spacing w:after="150"/>
      </w:pPr>
      <w:r>
        <w:rPr/>
        <w:t xml:space="preserve">三、消费水平及城镇化率 23</w:t>
      </w:r>
    </w:p>
    <w:p>
      <w:pPr>
        <w:spacing w:after="150"/>
      </w:pPr>
      <w:r>
        <w:rPr/>
        <w:t xml:space="preserve">四、规划及远景目标前瞻性思考 24</w:t>
      </w:r>
    </w:p>
    <w:p>
      <w:pPr>
        <w:spacing w:after="150"/>
      </w:pPr>
      <w:r>
        <w:rPr/>
        <w:t xml:space="preserve">第二节 高纯氧化铝行业政策环境 28</w:t>
      </w:r>
    </w:p>
    <w:p>
      <w:pPr>
        <w:spacing w:after="150"/>
      </w:pPr>
      <w:r>
        <w:rPr/>
        <w:t xml:space="preserve">一、高纯氧化铝行业监管体制分析 28</w:t>
      </w:r>
    </w:p>
    <w:p>
      <w:pPr>
        <w:spacing w:after="150"/>
      </w:pPr>
      <w:r>
        <w:rPr/>
        <w:t xml:space="preserve">二、高纯氧化铝行业主要法律法规 28</w:t>
      </w:r>
    </w:p>
    <w:p>
      <w:pPr>
        <w:spacing w:after="150"/>
      </w:pPr>
      <w:r>
        <w:rPr/>
        <w:t xml:space="preserve">三、高纯氧化铝行业政策走势解读 29</w:t>
      </w:r>
    </w:p>
    <w:p>
      <w:pPr>
        <w:spacing w:after="150"/>
      </w:pPr>
      <w:r>
        <w:rPr/>
        <w:t xml:space="preserve">第三节 高纯氧化铝工艺概述 31</w:t>
      </w:r>
    </w:p>
    <w:p>
      <w:pPr>
        <w:spacing w:after="150"/>
      </w:pPr>
      <w:r>
        <w:rPr/>
        <w:t xml:space="preserve">一、硫酸铝铵热解法 31</w:t>
      </w:r>
    </w:p>
    <w:p>
      <w:pPr>
        <w:spacing w:after="150"/>
      </w:pPr>
      <w:r>
        <w:rPr/>
        <w:t xml:space="preserve">二、碳酸铝铵热解法 33</w:t>
      </w:r>
    </w:p>
    <w:p>
      <w:pPr>
        <w:spacing w:after="150"/>
      </w:pPr>
      <w:r>
        <w:rPr/>
        <w:t xml:space="preserve">三、有机铝水解法 34</w:t>
      </w:r>
    </w:p>
    <w:p>
      <w:pPr>
        <w:spacing w:after="150"/>
      </w:pPr>
      <w:r>
        <w:rPr/>
        <w:t xml:space="preserve">四、胶凝胶法 36</w:t>
      </w:r>
    </w:p>
    <w:p>
      <w:pPr>
        <w:spacing w:after="150"/>
      </w:pPr>
      <w:r>
        <w:rPr/>
        <w:t xml:space="preserve">五、改进拜耳法 36</w:t>
      </w:r>
    </w:p>
    <w:p>
      <w:pPr>
        <w:spacing w:after="150"/>
      </w:pPr>
      <w:r>
        <w:rPr/>
        <w:t xml:space="preserve">六、胆碱化铝水解法 38</w:t>
      </w:r>
    </w:p>
    <w:p>
      <w:pPr>
        <w:spacing w:after="150"/>
      </w:pPr>
      <w:r>
        <w:rPr/>
        <w:t xml:space="preserve">七、高纯铝活化水解法 39</w:t>
      </w:r>
    </w:p>
    <w:p>
      <w:pPr>
        <w:spacing w:after="150"/>
      </w:pPr>
      <w:r>
        <w:rPr/>
        <w:t xml:space="preserve">八、醇铝盐水解法 39</w:t>
      </w:r>
    </w:p>
    <w:p>
      <w:pPr>
        <w:spacing w:after="150"/>
      </w:pPr>
      <w:r>
        <w:rPr>
          <w:b w:val="1"/>
          <w:bCs w:val="1"/>
        </w:rPr>
        <w:t xml:space="preserve">第三章 中国高纯氧化铝行业发展分析 43</w:t>
      </w:r>
    </w:p>
    <w:p>
      <w:pPr>
        <w:spacing w:after="150"/>
      </w:pPr>
      <w:r>
        <w:rPr/>
        <w:t xml:space="preserve">第一节 中国高纯氧化铝行业发展分析 43</w:t>
      </w:r>
    </w:p>
    <w:p>
      <w:pPr>
        <w:spacing w:after="150"/>
      </w:pPr>
      <w:r>
        <w:rPr/>
        <w:t xml:space="preserve">一、高纯氧化铝行业发展现状 43</w:t>
      </w:r>
    </w:p>
    <w:p>
      <w:pPr>
        <w:spacing w:after="150"/>
      </w:pPr>
      <w:r>
        <w:rPr/>
        <w:t xml:space="preserve">二、高纯氧化铝行业发展特点 45</w:t>
      </w:r>
    </w:p>
    <w:p>
      <w:pPr>
        <w:spacing w:after="150"/>
      </w:pPr>
      <w:r>
        <w:rPr/>
        <w:t xml:space="preserve">三、高纯氧化铝行业研发现状 47</w:t>
      </w:r>
    </w:p>
    <w:p>
      <w:pPr>
        <w:spacing w:after="150"/>
      </w:pPr>
      <w:r>
        <w:rPr/>
        <w:t xml:space="preserve">第二节 中国高纯氧化铝行业总体规模分析 50</w:t>
      </w:r>
    </w:p>
    <w:p>
      <w:pPr>
        <w:spacing w:after="150"/>
      </w:pPr>
      <w:r>
        <w:rPr/>
        <w:t xml:space="preserve">一、企业数量分布 50</w:t>
      </w:r>
    </w:p>
    <w:p>
      <w:pPr>
        <w:spacing w:after="150"/>
      </w:pPr>
      <w:r>
        <w:rPr/>
        <w:t xml:space="preserve">二、资产规模分析 51</w:t>
      </w:r>
    </w:p>
    <w:p>
      <w:pPr>
        <w:spacing w:after="150"/>
      </w:pPr>
      <w:r>
        <w:rPr/>
        <w:t xml:space="preserve">三、销售收入分析 52</w:t>
      </w:r>
    </w:p>
    <w:p>
      <w:pPr>
        <w:spacing w:after="150"/>
      </w:pPr>
      <w:r>
        <w:rPr/>
        <w:t xml:space="preserve">四、利润总额分析 53</w:t>
      </w:r>
    </w:p>
    <w:p>
      <w:pPr>
        <w:spacing w:after="150"/>
      </w:pPr>
      <w:r>
        <w:rPr/>
        <w:t xml:space="preserve">第三节 中国高纯氧化铝行业经营效益分析 53</w:t>
      </w:r>
    </w:p>
    <w:p>
      <w:pPr>
        <w:spacing w:after="150"/>
      </w:pPr>
      <w:r>
        <w:rPr/>
        <w:t xml:space="preserve">一、企业偿债能力 53</w:t>
      </w:r>
    </w:p>
    <w:p>
      <w:pPr>
        <w:spacing w:after="150"/>
      </w:pPr>
      <w:r>
        <w:rPr/>
        <w:t xml:space="preserve">二、企业盈利能力 54</w:t>
      </w:r>
    </w:p>
    <w:p>
      <w:pPr>
        <w:spacing w:after="150"/>
      </w:pPr>
      <w:r>
        <w:rPr/>
        <w:t xml:space="preserve">三、企业发展能力 55</w:t>
      </w:r>
    </w:p>
    <w:p>
      <w:pPr>
        <w:spacing w:after="150"/>
      </w:pPr>
      <w:r>
        <w:rPr/>
        <w:t xml:space="preserve">四、企业运营能力 55</w:t>
      </w:r>
    </w:p>
    <w:p>
      <w:pPr>
        <w:spacing w:after="150"/>
      </w:pPr>
      <w:r>
        <w:rPr>
          <w:b w:val="1"/>
          <w:bCs w:val="1"/>
        </w:rPr>
        <w:t xml:space="preserve">第四章 中国高纯氧化铝行业规模与经济效益 57</w:t>
      </w:r>
    </w:p>
    <w:p>
      <w:pPr>
        <w:spacing w:after="150"/>
      </w:pPr>
      <w:r>
        <w:rPr/>
        <w:t xml:space="preserve">第一节 中国高纯氧化铝生产情况 57</w:t>
      </w:r>
    </w:p>
    <w:p>
      <w:pPr>
        <w:spacing w:after="150"/>
      </w:pPr>
      <w:r>
        <w:rPr/>
        <w:t xml:space="preserve">一、中国高纯氧化铝生产装备现状 57</w:t>
      </w:r>
    </w:p>
    <w:p>
      <w:pPr>
        <w:spacing w:after="150"/>
      </w:pPr>
      <w:r>
        <w:rPr/>
        <w:t xml:space="preserve">二、中国高纯氧化铝产能现状 58</w:t>
      </w:r>
    </w:p>
    <w:p>
      <w:pPr>
        <w:spacing w:after="150"/>
      </w:pPr>
      <w:r>
        <w:rPr/>
        <w:t xml:space="preserve">三、中国高纯氧化铝产量产值情况 59</w:t>
      </w:r>
    </w:p>
    <w:p>
      <w:pPr>
        <w:spacing w:after="150"/>
      </w:pPr>
      <w:r>
        <w:rPr/>
        <w:t xml:space="preserve">四、中国高纯氧化铝不同类型企业产能情况 60</w:t>
      </w:r>
    </w:p>
    <w:p>
      <w:pPr>
        <w:spacing w:after="150"/>
      </w:pPr>
      <w:r>
        <w:rPr/>
        <w:t xml:space="preserve">五、中国高纯氧化铝的生产集中度分析 61</w:t>
      </w:r>
    </w:p>
    <w:p>
      <w:pPr>
        <w:spacing w:after="150"/>
      </w:pPr>
      <w:r>
        <w:rPr/>
        <w:t xml:space="preserve">第二节 中国高纯氧化铝生产的地区差异 62</w:t>
      </w:r>
    </w:p>
    <w:p>
      <w:pPr>
        <w:spacing w:after="150"/>
      </w:pPr>
      <w:r>
        <w:rPr/>
        <w:t xml:space="preserve">一、中国高纯氧化铝生产地区分布情况 62</w:t>
      </w:r>
    </w:p>
    <w:p>
      <w:pPr>
        <w:spacing w:after="150"/>
      </w:pPr>
      <w:r>
        <w:rPr/>
        <w:t xml:space="preserve">二、中国高纯氧化铝地区产量变化情况 63</w:t>
      </w:r>
    </w:p>
    <w:p>
      <w:pPr>
        <w:spacing w:after="150"/>
      </w:pPr>
      <w:r>
        <w:rPr/>
        <w:t xml:space="preserve">三、中国高纯氧化铝生产的地区特点 63</w:t>
      </w:r>
    </w:p>
    <w:p>
      <w:pPr>
        <w:spacing w:after="150"/>
      </w:pPr>
      <w:r>
        <w:rPr/>
        <w:t xml:space="preserve">第三节 中国高纯氧化铝行业成本价格分析 64</w:t>
      </w:r>
    </w:p>
    <w:p>
      <w:pPr>
        <w:spacing w:after="150"/>
      </w:pPr>
      <w:r>
        <w:rPr/>
        <w:t xml:space="preserve">一、原材料及生产成本分析 64</w:t>
      </w:r>
    </w:p>
    <w:p>
      <w:pPr>
        <w:spacing w:after="150"/>
      </w:pPr>
      <w:r>
        <w:rPr/>
        <w:t xml:space="preserve">二、产品销售价格分析 64</w:t>
      </w:r>
    </w:p>
    <w:p>
      <w:pPr>
        <w:spacing w:after="150"/>
      </w:pPr>
      <w:r>
        <w:rPr/>
        <w:t xml:space="preserve">三、近年来影响产品价格因素分析 65</w:t>
      </w:r>
    </w:p>
    <w:p>
      <w:pPr>
        <w:spacing w:after="150"/>
      </w:pPr>
      <w:r>
        <w:rPr/>
        <w:t xml:space="preserve">第四节 中外高纯氧化铝的发展情况对比 65</w:t>
      </w:r>
    </w:p>
    <w:p>
      <w:pPr>
        <w:spacing w:after="150"/>
      </w:pPr>
      <w:r>
        <w:rPr/>
        <w:t xml:space="preserve">一、中外高纯氧化铝产品结构、质量及技术对比 65</w:t>
      </w:r>
    </w:p>
    <w:p>
      <w:pPr>
        <w:spacing w:after="150"/>
      </w:pPr>
      <w:r>
        <w:rPr/>
        <w:t xml:space="preserve">二、中外高纯氧化铝制造企业规模及行业集中度对比 65</w:t>
      </w:r>
    </w:p>
    <w:p>
      <w:pPr>
        <w:spacing w:after="150"/>
      </w:pPr>
      <w:r>
        <w:rPr/>
        <w:t xml:space="preserve">三、中外高纯氧化铝的盈利空间分析 66</w:t>
      </w:r>
    </w:p>
    <w:p>
      <w:pPr>
        <w:spacing w:after="150"/>
      </w:pPr>
      <w:r>
        <w:rPr/>
        <w:t xml:space="preserve">四、国内外高纯氧化铝企业的发展趋势预测 66</w:t>
      </w:r>
    </w:p>
    <w:p>
      <w:pPr>
        <w:spacing w:after="150"/>
      </w:pPr>
      <w:r>
        <w:rPr>
          <w:b w:val="1"/>
          <w:bCs w:val="1"/>
        </w:rPr>
        <w:t xml:space="preserve">第五章 高纯氧化铝行业重点优势项目分析 68</w:t>
      </w:r>
    </w:p>
    <w:p>
      <w:pPr>
        <w:spacing w:after="150"/>
      </w:pPr>
      <w:r>
        <w:rPr/>
        <w:t xml:space="preserve">第一节 国瓷材料年产5000吨高纯超细氧化铝材料项目 68</w:t>
      </w:r>
    </w:p>
    <w:p>
      <w:pPr>
        <w:spacing w:after="150"/>
      </w:pPr>
      <w:r>
        <w:rPr/>
        <w:t xml:space="preserve">一、项目概述 68</w:t>
      </w:r>
    </w:p>
    <w:p>
      <w:pPr>
        <w:spacing w:after="150"/>
      </w:pPr>
      <w:r>
        <w:rPr/>
        <w:t xml:space="preserve">二、市场分析及预测 68</w:t>
      </w:r>
    </w:p>
    <w:p>
      <w:pPr>
        <w:spacing w:after="150"/>
      </w:pPr>
      <w:r>
        <w:rPr/>
        <w:t xml:space="preserve">三、工艺技术方案 68</w:t>
      </w:r>
    </w:p>
    <w:p>
      <w:pPr>
        <w:spacing w:after="150"/>
      </w:pPr>
      <w:r>
        <w:rPr/>
        <w:t xml:space="preserve">四、投资估算及静态效益 69</w:t>
      </w:r>
    </w:p>
    <w:p>
      <w:pPr>
        <w:spacing w:after="150"/>
      </w:pPr>
      <w:r>
        <w:rPr/>
        <w:t xml:space="preserve">第二节 东莞市精研粉体科技有限公司玉溪年产6000吨的高纯氧化铝项目 69</w:t>
      </w:r>
    </w:p>
    <w:p>
      <w:pPr>
        <w:spacing w:after="150"/>
      </w:pPr>
      <w:r>
        <w:rPr/>
        <w:t xml:space="preserve">一、项目概述 69</w:t>
      </w:r>
    </w:p>
    <w:p>
      <w:pPr>
        <w:spacing w:after="150"/>
      </w:pPr>
      <w:r>
        <w:rPr/>
        <w:t xml:space="preserve">二、市场分析及预测 70</w:t>
      </w:r>
    </w:p>
    <w:p>
      <w:pPr>
        <w:spacing w:after="150"/>
      </w:pPr>
      <w:r>
        <w:rPr/>
        <w:t xml:space="preserve">三、工艺技术方案 71</w:t>
      </w:r>
    </w:p>
    <w:p>
      <w:pPr>
        <w:spacing w:after="150"/>
      </w:pPr>
      <w:r>
        <w:rPr/>
        <w:t xml:space="preserve">四、投资估算及静态效益 71</w:t>
      </w:r>
    </w:p>
    <w:p>
      <w:pPr>
        <w:spacing w:after="150"/>
      </w:pPr>
      <w:r>
        <w:rPr/>
        <w:t xml:space="preserve">第三节 电子陶瓷和人工晶体高纯氧化铝生产线建设项目 72</w:t>
      </w:r>
    </w:p>
    <w:p>
      <w:pPr>
        <w:spacing w:after="150"/>
      </w:pPr>
      <w:r>
        <w:rPr/>
        <w:t xml:space="preserve">一、项目概述 72</w:t>
      </w:r>
    </w:p>
    <w:p>
      <w:pPr>
        <w:spacing w:after="150"/>
      </w:pPr>
      <w:r>
        <w:rPr/>
        <w:t xml:space="preserve">二、市场分析及预测 73</w:t>
      </w:r>
    </w:p>
    <w:p>
      <w:pPr>
        <w:spacing w:after="150"/>
      </w:pPr>
      <w:r>
        <w:rPr/>
        <w:t xml:space="preserve">三、工艺技术方案 73</w:t>
      </w:r>
    </w:p>
    <w:p>
      <w:pPr>
        <w:spacing w:after="150"/>
      </w:pPr>
      <w:r>
        <w:rPr/>
        <w:t xml:space="preserve">四、投资估算及静态效益 73</w:t>
      </w:r>
    </w:p>
    <w:p>
      <w:pPr>
        <w:spacing w:after="150"/>
      </w:pPr>
      <w:r>
        <w:rPr/>
        <w:t xml:space="preserve">第四节 内蒙古中天利新材料科技有限公司高纯材料建设项目 74</w:t>
      </w:r>
    </w:p>
    <w:p>
      <w:pPr>
        <w:spacing w:after="150"/>
      </w:pPr>
      <w:r>
        <w:rPr/>
        <w:t xml:space="preserve">一、项目概述 74</w:t>
      </w:r>
    </w:p>
    <w:p>
      <w:pPr>
        <w:spacing w:after="150"/>
      </w:pPr>
      <w:r>
        <w:rPr/>
        <w:t xml:space="preserve">二、市场分析及预测 74</w:t>
      </w:r>
    </w:p>
    <w:p>
      <w:pPr>
        <w:spacing w:after="150"/>
      </w:pPr>
      <w:r>
        <w:rPr/>
        <w:t xml:space="preserve">三、工艺技术方案 74</w:t>
      </w:r>
    </w:p>
    <w:p>
      <w:pPr>
        <w:spacing w:after="150"/>
      </w:pPr>
      <w:r>
        <w:rPr/>
        <w:t xml:space="preserve">四、投资估算及静态效益 75</w:t>
      </w:r>
    </w:p>
    <w:p>
      <w:pPr>
        <w:spacing w:after="150"/>
      </w:pPr>
      <w:r>
        <w:rPr>
          <w:b w:val="1"/>
          <w:bCs w:val="1"/>
        </w:rPr>
        <w:t xml:space="preserve">第六章 高纯氧化铝行业市场竞争格局分析 76</w:t>
      </w:r>
    </w:p>
    <w:p>
      <w:pPr>
        <w:spacing w:after="150"/>
      </w:pPr>
      <w:r>
        <w:rPr/>
        <w:t xml:space="preserve">第一节 行业总体市场竞争状况分析 76</w:t>
      </w:r>
    </w:p>
    <w:p>
      <w:pPr>
        <w:spacing w:after="150"/>
      </w:pPr>
      <w:r>
        <w:rPr/>
        <w:t xml:space="preserve">一、高纯氧化铝行业竞争结构分析 76</w:t>
      </w:r>
    </w:p>
    <w:p>
      <w:pPr>
        <w:spacing w:after="150"/>
      </w:pPr>
      <w:r>
        <w:rPr/>
        <w:t xml:space="preserve">二、2019-2023年高纯氧化铝企业十强排名 87</w:t>
      </w:r>
    </w:p>
    <w:p>
      <w:pPr>
        <w:spacing w:after="150"/>
      </w:pPr>
      <w:r>
        <w:rPr/>
        <w:t xml:space="preserve">第二节 中国高纯氧化铝行业竞争分析 88</w:t>
      </w:r>
    </w:p>
    <w:p>
      <w:pPr>
        <w:spacing w:after="150"/>
      </w:pPr>
      <w:r>
        <w:rPr/>
        <w:t xml:space="preserve">一、高纯氧化铝行业竞争现状 88</w:t>
      </w:r>
    </w:p>
    <w:p>
      <w:pPr>
        <w:spacing w:after="150"/>
      </w:pPr>
      <w:r>
        <w:rPr/>
        <w:t xml:space="preserve">二、高纯氧化铝行业集中度 88</w:t>
      </w:r>
    </w:p>
    <w:p>
      <w:pPr>
        <w:spacing w:after="150"/>
      </w:pPr>
      <w:r>
        <w:rPr/>
        <w:t xml:space="preserve">三、高纯氧化铝行业竞争力 88</w:t>
      </w:r>
    </w:p>
    <w:p>
      <w:pPr>
        <w:spacing w:after="150"/>
      </w:pPr>
      <w:r>
        <w:rPr/>
        <w:t xml:space="preserve">第三节 高纯氧化铝行业竞争策略分析 89</w:t>
      </w:r>
    </w:p>
    <w:p>
      <w:pPr>
        <w:spacing w:after="150"/>
      </w:pPr>
      <w:r>
        <w:rPr/>
        <w:t xml:space="preserve">一、高纯氧化铝行业竞争策略 89</w:t>
      </w:r>
    </w:p>
    <w:p>
      <w:pPr>
        <w:spacing w:after="150"/>
      </w:pPr>
      <w:r>
        <w:rPr/>
        <w:t xml:space="preserve">二、高纯氧化铝企业竞争策略 89</w:t>
      </w:r>
    </w:p>
    <w:p>
      <w:pPr>
        <w:spacing w:after="150"/>
      </w:pPr>
      <w:r>
        <w:rPr>
          <w:b w:val="1"/>
          <w:bCs w:val="1"/>
        </w:rPr>
        <w:t xml:space="preserve">第七章 高纯氧化铝行业重点企业分析 90</w:t>
      </w:r>
    </w:p>
    <w:p>
      <w:pPr>
        <w:spacing w:after="150"/>
      </w:pPr>
      <w:r>
        <w:rPr/>
        <w:t xml:space="preserve">第一节 山东国瓷功能材料股份有限公司 90</w:t>
      </w:r>
    </w:p>
    <w:p>
      <w:pPr>
        <w:spacing w:after="150"/>
      </w:pPr>
      <w:r>
        <w:rPr/>
        <w:t xml:space="preserve">一、公司介绍 90</w:t>
      </w:r>
    </w:p>
    <w:p>
      <w:pPr>
        <w:spacing w:after="150"/>
      </w:pPr>
      <w:r>
        <w:rPr/>
        <w:t xml:space="preserve">二、生产工艺 90</w:t>
      </w:r>
    </w:p>
    <w:p>
      <w:pPr>
        <w:spacing w:after="150"/>
      </w:pPr>
      <w:r>
        <w:rPr/>
        <w:t xml:space="preserve">三、发展前景 90</w:t>
      </w:r>
    </w:p>
    <w:p>
      <w:pPr>
        <w:spacing w:after="150"/>
      </w:pPr>
      <w:r>
        <w:rPr/>
        <w:t xml:space="preserve">四、成本分析 92</w:t>
      </w:r>
    </w:p>
    <w:p>
      <w:pPr>
        <w:spacing w:after="150"/>
      </w:pPr>
      <w:r>
        <w:rPr/>
        <w:t xml:space="preserve">五、企业发展战略规划 96</w:t>
      </w:r>
    </w:p>
    <w:p>
      <w:pPr>
        <w:spacing w:after="150"/>
      </w:pPr>
      <w:r>
        <w:rPr/>
        <w:t xml:space="preserve">第二节 淄博山铝颐丰新材料有限公司 98</w:t>
      </w:r>
    </w:p>
    <w:p>
      <w:pPr>
        <w:spacing w:after="150"/>
      </w:pPr>
      <w:r>
        <w:rPr/>
        <w:t xml:space="preserve">一、公司介绍 98</w:t>
      </w:r>
    </w:p>
    <w:p>
      <w:pPr>
        <w:spacing w:after="150"/>
      </w:pPr>
      <w:r>
        <w:rPr/>
        <w:t xml:space="preserve">二、生产工艺 98</w:t>
      </w:r>
    </w:p>
    <w:p>
      <w:pPr>
        <w:spacing w:after="150"/>
      </w:pPr>
      <w:r>
        <w:rPr/>
        <w:t xml:space="preserve">三、发展前景 99</w:t>
      </w:r>
    </w:p>
    <w:p>
      <w:pPr>
        <w:spacing w:after="150"/>
      </w:pPr>
      <w:r>
        <w:rPr/>
        <w:t xml:space="preserve">四、成本分析 99</w:t>
      </w:r>
    </w:p>
    <w:p>
      <w:pPr>
        <w:spacing w:after="150"/>
      </w:pPr>
      <w:r>
        <w:rPr/>
        <w:t xml:space="preserve">五、企业发展战略规划 100</w:t>
      </w:r>
    </w:p>
    <w:p>
      <w:pPr>
        <w:spacing w:after="150"/>
      </w:pPr>
      <w:r>
        <w:rPr/>
        <w:t xml:space="preserve">第三节 河北鹏达新材料科技有限公司 101</w:t>
      </w:r>
    </w:p>
    <w:p>
      <w:pPr>
        <w:spacing w:after="150"/>
      </w:pPr>
      <w:r>
        <w:rPr/>
        <w:t xml:space="preserve">一、公司介绍 101</w:t>
      </w:r>
    </w:p>
    <w:p>
      <w:pPr>
        <w:spacing w:after="150"/>
      </w:pPr>
      <w:r>
        <w:rPr/>
        <w:t xml:space="preserve">二、生产工艺 102</w:t>
      </w:r>
    </w:p>
    <w:p>
      <w:pPr>
        <w:spacing w:after="150"/>
      </w:pPr>
      <w:r>
        <w:rPr/>
        <w:t xml:space="preserve">三、发展前景 104</w:t>
      </w:r>
    </w:p>
    <w:p>
      <w:pPr>
        <w:spacing w:after="150"/>
      </w:pPr>
      <w:r>
        <w:rPr/>
        <w:t xml:space="preserve">四、成本分析 104</w:t>
      </w:r>
    </w:p>
    <w:p>
      <w:pPr>
        <w:spacing w:after="150"/>
      </w:pPr>
      <w:r>
        <w:rPr/>
        <w:t xml:space="preserve">五、企业发展战略规划 104</w:t>
      </w:r>
    </w:p>
    <w:p>
      <w:pPr>
        <w:spacing w:after="150"/>
      </w:pPr>
      <w:r>
        <w:rPr/>
        <w:t xml:space="preserve">第四节 苏州华泽纳米材料有限公司 104</w:t>
      </w:r>
    </w:p>
    <w:p>
      <w:pPr>
        <w:spacing w:after="150"/>
      </w:pPr>
      <w:r>
        <w:rPr/>
        <w:t xml:space="preserve">一、公司介绍 104</w:t>
      </w:r>
    </w:p>
    <w:p>
      <w:pPr>
        <w:spacing w:after="150"/>
      </w:pPr>
      <w:r>
        <w:rPr/>
        <w:t xml:space="preserve">二、生产工艺 105</w:t>
      </w:r>
    </w:p>
    <w:p>
      <w:pPr>
        <w:spacing w:after="150"/>
      </w:pPr>
      <w:r>
        <w:rPr/>
        <w:t xml:space="preserve">三、发展前景 106</w:t>
      </w:r>
    </w:p>
    <w:p>
      <w:pPr>
        <w:spacing w:after="150"/>
      </w:pPr>
      <w:r>
        <w:rPr/>
        <w:t xml:space="preserve">四、成本分析 107</w:t>
      </w:r>
    </w:p>
    <w:p>
      <w:pPr>
        <w:spacing w:after="150"/>
      </w:pPr>
      <w:r>
        <w:rPr/>
        <w:t xml:space="preserve">五、企业发展战略规划 107</w:t>
      </w:r>
    </w:p>
    <w:p>
      <w:pPr>
        <w:spacing w:after="150"/>
      </w:pPr>
      <w:r>
        <w:rPr/>
        <w:t xml:space="preserve">第五节 宣城晶瑞新材料有限公司 107</w:t>
      </w:r>
    </w:p>
    <w:p>
      <w:pPr>
        <w:spacing w:after="150"/>
      </w:pPr>
      <w:r>
        <w:rPr/>
        <w:t xml:space="preserve">一、公司介绍 107</w:t>
      </w:r>
    </w:p>
    <w:p>
      <w:pPr>
        <w:spacing w:after="150"/>
      </w:pPr>
      <w:r>
        <w:rPr/>
        <w:t xml:space="preserve">二、生产工艺 108</w:t>
      </w:r>
    </w:p>
    <w:p>
      <w:pPr>
        <w:spacing w:after="150"/>
      </w:pPr>
      <w:r>
        <w:rPr/>
        <w:t xml:space="preserve">三、发展前景 111</w:t>
      </w:r>
    </w:p>
    <w:p>
      <w:pPr>
        <w:spacing w:after="150"/>
      </w:pPr>
      <w:r>
        <w:rPr/>
        <w:t xml:space="preserve">四、成本分析 113</w:t>
      </w:r>
    </w:p>
    <w:p>
      <w:pPr>
        <w:spacing w:after="150"/>
      </w:pPr>
      <w:r>
        <w:rPr/>
        <w:t xml:space="preserve">五、企业发展战略规划 113</w:t>
      </w:r>
    </w:p>
    <w:p>
      <w:pPr>
        <w:spacing w:after="150"/>
      </w:pPr>
      <w:r>
        <w:rPr/>
        <w:t xml:space="preserve">第六节 山东科恒晶体材料科技有限公司 114</w:t>
      </w:r>
    </w:p>
    <w:p>
      <w:pPr>
        <w:spacing w:after="150"/>
      </w:pPr>
      <w:r>
        <w:rPr/>
        <w:t xml:space="preserve">一、公司介绍 114</w:t>
      </w:r>
    </w:p>
    <w:p>
      <w:pPr>
        <w:spacing w:after="150"/>
      </w:pPr>
      <w:r>
        <w:rPr/>
        <w:t xml:space="preserve">二、生产工艺 114</w:t>
      </w:r>
    </w:p>
    <w:p>
      <w:pPr>
        <w:spacing w:after="150"/>
      </w:pPr>
      <w:r>
        <w:rPr/>
        <w:t xml:space="preserve">三、发展前景 116</w:t>
      </w:r>
    </w:p>
    <w:p>
      <w:pPr>
        <w:spacing w:after="150"/>
      </w:pPr>
      <w:r>
        <w:rPr/>
        <w:t xml:space="preserve">四、成本分析 118</w:t>
      </w:r>
    </w:p>
    <w:p>
      <w:pPr>
        <w:spacing w:after="150"/>
      </w:pPr>
      <w:r>
        <w:rPr/>
        <w:t xml:space="preserve">五、企业发展战略规划 118</w:t>
      </w:r>
    </w:p>
    <w:p>
      <w:pPr>
        <w:spacing w:after="150"/>
      </w:pPr>
      <w:r>
        <w:rPr/>
        <w:t xml:space="preserve">第七节 扬州中天利新材料股份有限公司 118</w:t>
      </w:r>
    </w:p>
    <w:p>
      <w:pPr>
        <w:spacing w:after="150"/>
      </w:pPr>
      <w:r>
        <w:rPr/>
        <w:t xml:space="preserve">一、公司介绍 118</w:t>
      </w:r>
    </w:p>
    <w:p>
      <w:pPr>
        <w:spacing w:after="150"/>
      </w:pPr>
      <w:r>
        <w:rPr/>
        <w:t xml:space="preserve">二、生产工艺 125</w:t>
      </w:r>
    </w:p>
    <w:p>
      <w:pPr>
        <w:spacing w:after="150"/>
      </w:pPr>
      <w:r>
        <w:rPr/>
        <w:t xml:space="preserve">三、发展前景 129</w:t>
      </w:r>
    </w:p>
    <w:p>
      <w:pPr>
        <w:spacing w:after="150"/>
      </w:pPr>
      <w:r>
        <w:rPr/>
        <w:t xml:space="preserve">四、成本分析 130</w:t>
      </w:r>
    </w:p>
    <w:p>
      <w:pPr>
        <w:spacing w:after="150"/>
      </w:pPr>
      <w:r>
        <w:rPr/>
        <w:t xml:space="preserve">五、企业发展战略规划 130</w:t>
      </w:r>
    </w:p>
    <w:p>
      <w:pPr>
        <w:spacing w:after="150"/>
      </w:pPr>
      <w:r>
        <w:rPr/>
        <w:t xml:space="preserve">第八节 大连海蓝光电材料有限公司 131</w:t>
      </w:r>
    </w:p>
    <w:p>
      <w:pPr>
        <w:spacing w:after="150"/>
      </w:pPr>
      <w:r>
        <w:rPr/>
        <w:t xml:space="preserve">一、公司介绍 131</w:t>
      </w:r>
    </w:p>
    <w:p>
      <w:pPr>
        <w:spacing w:after="150"/>
      </w:pPr>
      <w:r>
        <w:rPr/>
        <w:t xml:space="preserve">二、生产工艺 131</w:t>
      </w:r>
    </w:p>
    <w:p>
      <w:pPr>
        <w:spacing w:after="150"/>
      </w:pPr>
      <w:r>
        <w:rPr/>
        <w:t xml:space="preserve">三、发展前景 134</w:t>
      </w:r>
    </w:p>
    <w:p>
      <w:pPr>
        <w:spacing w:after="150"/>
      </w:pPr>
      <w:r>
        <w:rPr/>
        <w:t xml:space="preserve">四、成本分析 134</w:t>
      </w:r>
    </w:p>
    <w:p>
      <w:pPr>
        <w:spacing w:after="150"/>
      </w:pPr>
      <w:r>
        <w:rPr/>
        <w:t xml:space="preserve">五、企业发展战略规划 135</w:t>
      </w:r>
    </w:p>
    <w:p>
      <w:pPr>
        <w:spacing w:after="150"/>
      </w:pPr>
      <w:r>
        <w:rPr>
          <w:b w:val="1"/>
          <w:bCs w:val="1"/>
        </w:rPr>
        <w:t xml:space="preserve">第八章 高纯氧化铝行业投资前景展望 136</w:t>
      </w:r>
    </w:p>
    <w:p>
      <w:pPr>
        <w:spacing w:after="150"/>
      </w:pPr>
      <w:r>
        <w:rPr/>
        <w:t xml:space="preserve">第一节 高纯氧化铝行业发展的影响因素 136</w:t>
      </w:r>
    </w:p>
    <w:p>
      <w:pPr>
        <w:spacing w:after="150"/>
      </w:pPr>
      <w:r>
        <w:rPr/>
        <w:t xml:space="preserve">一、有利因素 136</w:t>
      </w:r>
    </w:p>
    <w:p>
      <w:pPr>
        <w:spacing w:after="150"/>
      </w:pPr>
      <w:r>
        <w:rPr/>
        <w:t xml:space="preserve">二、不利因素 136</w:t>
      </w:r>
    </w:p>
    <w:p>
      <w:pPr>
        <w:spacing w:after="150"/>
      </w:pPr>
      <w:r>
        <w:rPr/>
        <w:t xml:space="preserve">第二节 高纯氧化铝行业发展预测分析 137</w:t>
      </w:r>
    </w:p>
    <w:p>
      <w:pPr>
        <w:spacing w:after="150"/>
      </w:pPr>
      <w:r>
        <w:rPr/>
        <w:t xml:space="preserve">一、高纯氧化铝行业市场规模预测 137</w:t>
      </w:r>
    </w:p>
    <w:p>
      <w:pPr>
        <w:spacing w:after="150"/>
      </w:pPr>
      <w:r>
        <w:rPr/>
        <w:t xml:space="preserve">二、高纯氧化铝市场需求规模预测 137</w:t>
      </w:r>
    </w:p>
    <w:p>
      <w:pPr>
        <w:spacing w:after="150"/>
      </w:pPr>
      <w:r>
        <w:rPr/>
        <w:t xml:space="preserve">第三节 高纯氧化铝行业发展前景展望 138</w:t>
      </w:r>
    </w:p>
    <w:p>
      <w:pPr>
        <w:spacing w:after="150"/>
      </w:pPr>
      <w:r>
        <w:rPr/>
        <w:t xml:space="preserve">一、高纯氧化铝行业发展趋势 138</w:t>
      </w:r>
    </w:p>
    <w:p>
      <w:pPr>
        <w:spacing w:after="150"/>
      </w:pPr>
      <w:r>
        <w:rPr/>
        <w:t xml:space="preserve">二、高纯氧化铝行业发展前景 140</w:t>
      </w:r>
    </w:p>
    <w:p>
      <w:pPr>
        <w:spacing w:after="150"/>
      </w:pPr>
      <w:r>
        <w:rPr/>
        <w:t xml:space="preserve">第四节 高纯氧化铝行业面临的问题 144</w:t>
      </w:r>
    </w:p>
    <w:p>
      <w:pPr>
        <w:spacing w:after="150"/>
      </w:pPr>
      <w:r>
        <w:rPr/>
        <w:t xml:space="preserve">一、技术 144</w:t>
      </w:r>
    </w:p>
    <w:p>
      <w:pPr>
        <w:spacing w:after="150"/>
      </w:pPr>
      <w:r>
        <w:rPr/>
        <w:t xml:space="preserve">二、产业 145</w:t>
      </w:r>
    </w:p>
    <w:p>
      <w:pPr>
        <w:spacing w:after="150"/>
      </w:pPr>
      <w:r>
        <w:rPr/>
        <w:t xml:space="preserve">三、设备 145</w:t>
      </w:r>
    </w:p>
    <w:p>
      <w:pPr>
        <w:spacing w:after="150"/>
      </w:pPr>
      <w:r>
        <w:rPr/>
        <w:t xml:space="preserve">第五节 高纯氧化铝企业竞争策略分析 146</w:t>
      </w:r>
    </w:p>
    <w:p>
      <w:pPr>
        <w:spacing w:after="150"/>
      </w:pPr>
      <w:r>
        <w:rPr/>
        <w:t xml:space="preserve">一、提高高纯氧化铝企业核心竞争力的对策 146</w:t>
      </w:r>
    </w:p>
    <w:p>
      <w:pPr>
        <w:spacing w:after="150"/>
      </w:pPr>
      <w:r>
        <w:rPr/>
        <w:t xml:space="preserve">二、影响高纯氧化铝企业核心竞争力的因素及提升途径 152</w:t>
      </w:r>
    </w:p>
    <w:p>
      <w:pPr>
        <w:spacing w:after="150"/>
      </w:pPr>
      <w:r>
        <w:rPr/>
        <w:t xml:space="preserve">三、提高高纯氧化铝企业竞争力的策略 156</w:t>
      </w:r>
    </w:p>
    <w:p>
      <w:pPr>
        <w:spacing w:after="150"/>
      </w:pPr>
      <w:r>
        <w:rPr>
          <w:b w:val="1"/>
          <w:bCs w:val="1"/>
        </w:rPr>
        <w:t xml:space="preserve">第九章 2024-2029年高纯氧化铝行业投资价值评估分析 160</w:t>
      </w:r>
    </w:p>
    <w:p>
      <w:pPr>
        <w:spacing w:after="150"/>
      </w:pPr>
      <w:r>
        <w:rPr/>
        <w:t xml:space="preserve">第一节 高纯氧化铝行业投资特性分析 160</w:t>
      </w:r>
    </w:p>
    <w:p>
      <w:pPr>
        <w:spacing w:after="150"/>
      </w:pPr>
      <w:r>
        <w:rPr/>
        <w:t xml:space="preserve">一、高纯氧化铝行业进入壁垒分析 160</w:t>
      </w:r>
    </w:p>
    <w:p>
      <w:pPr>
        <w:spacing w:after="150"/>
      </w:pPr>
      <w:r>
        <w:rPr/>
        <w:t xml:space="preserve">二、高纯氧化铝行业盈利因素分析 160</w:t>
      </w:r>
    </w:p>
    <w:p>
      <w:pPr>
        <w:spacing w:after="150"/>
      </w:pPr>
      <w:r>
        <w:rPr/>
        <w:t xml:space="preserve">三、高纯氧化铝行业盈利模式分析 160</w:t>
      </w:r>
    </w:p>
    <w:p>
      <w:pPr>
        <w:spacing w:after="150"/>
      </w:pPr>
      <w:r>
        <w:rPr/>
        <w:t xml:space="preserve">第二节 2024-2029年高纯氧化铝行业投资机会分析 161</w:t>
      </w:r>
    </w:p>
    <w:p>
      <w:pPr>
        <w:spacing w:after="150"/>
      </w:pPr>
      <w:r>
        <w:rPr/>
        <w:t xml:space="preserve">一、高纯氧化铝投资项目分析 161</w:t>
      </w:r>
    </w:p>
    <w:p>
      <w:pPr>
        <w:spacing w:after="150"/>
      </w:pPr>
      <w:r>
        <w:rPr/>
        <w:t xml:space="preserve">二、高纯氧化铝投资模式 163</w:t>
      </w:r>
    </w:p>
    <w:p>
      <w:pPr>
        <w:spacing w:after="150"/>
      </w:pPr>
      <w:r>
        <w:rPr/>
        <w:t xml:space="preserve">三、高纯氧化铝投资机会 164</w:t>
      </w:r>
    </w:p>
    <w:p>
      <w:pPr>
        <w:spacing w:after="150"/>
      </w:pPr>
      <w:r>
        <w:rPr/>
        <w:t xml:space="preserve">第三节 高纯氧化铝行业投资风险分析 165</w:t>
      </w:r>
    </w:p>
    <w:p>
      <w:pPr>
        <w:spacing w:after="150"/>
      </w:pPr>
      <w:r>
        <w:rPr/>
        <w:t xml:space="preserve">一、竞争风险分析 165</w:t>
      </w:r>
    </w:p>
    <w:p>
      <w:pPr>
        <w:spacing w:after="150"/>
      </w:pPr>
      <w:r>
        <w:rPr/>
        <w:t xml:space="preserve">二、市场风险分析 165</w:t>
      </w:r>
    </w:p>
    <w:p>
      <w:pPr>
        <w:spacing w:after="150"/>
      </w:pPr>
      <w:r>
        <w:rPr/>
        <w:t xml:space="preserve">三、管理风险分析 166</w:t>
      </w:r>
    </w:p>
    <w:p>
      <w:pPr>
        <w:spacing w:after="150"/>
      </w:pPr>
      <w:r>
        <w:rPr/>
        <w:t xml:space="preserve">第四节 高纯氧化铝行业投资建议 166</w:t>
      </w:r>
    </w:p>
    <w:p>
      <w:pPr>
        <w:spacing w:after="150"/>
      </w:pPr>
      <w:r>
        <w:rPr>
          <w:b w:val="1"/>
          <w:bCs w:val="1"/>
        </w:rPr>
        <w:t xml:space="preserve">第十章 2024-2029年高纯氧化铝行业战略研究 168</w:t>
      </w:r>
    </w:p>
    <w:p>
      <w:pPr>
        <w:spacing w:after="150"/>
      </w:pPr>
      <w:r>
        <w:rPr/>
        <w:t xml:space="preserve">第一节 高纯氧化铝行业发展战略研究 168</w:t>
      </w:r>
    </w:p>
    <w:p>
      <w:pPr>
        <w:spacing w:after="150"/>
      </w:pPr>
      <w:r>
        <w:rPr/>
        <w:t xml:space="preserve">一、战略综合规划 168</w:t>
      </w:r>
    </w:p>
    <w:p>
      <w:pPr>
        <w:spacing w:after="150"/>
      </w:pPr>
      <w:r>
        <w:rPr/>
        <w:t xml:space="preserve">二、技术开发战略 170</w:t>
      </w:r>
    </w:p>
    <w:p>
      <w:pPr>
        <w:spacing w:after="150"/>
      </w:pPr>
      <w:r>
        <w:rPr/>
        <w:t xml:space="preserve">三、业务组合战略 171</w:t>
      </w:r>
    </w:p>
    <w:p>
      <w:pPr>
        <w:spacing w:after="150"/>
      </w:pPr>
      <w:r>
        <w:rPr/>
        <w:t xml:space="preserve">四、区域战略规划 173</w:t>
      </w:r>
    </w:p>
    <w:p>
      <w:pPr>
        <w:spacing w:after="150"/>
      </w:pPr>
      <w:r>
        <w:rPr/>
        <w:t xml:space="preserve">五、行业战略规划 174</w:t>
      </w:r>
    </w:p>
    <w:p>
      <w:pPr>
        <w:spacing w:after="150"/>
      </w:pPr>
      <w:r>
        <w:rPr/>
        <w:t xml:space="preserve">六、营销品牌战略 175</w:t>
      </w:r>
    </w:p>
    <w:p>
      <w:pPr>
        <w:spacing w:after="150"/>
      </w:pPr>
      <w:r>
        <w:rPr/>
        <w:t xml:space="preserve">七、竞争战略规划 176</w:t>
      </w:r>
    </w:p>
    <w:p>
      <w:pPr>
        <w:spacing w:after="150"/>
      </w:pPr>
      <w:r>
        <w:rPr/>
        <w:t xml:space="preserve">第二节 高纯氧化铝行业研究结论 177</w:t>
      </w:r>
    </w:p>
    <w:p>
      <w:pPr>
        <w:spacing w:after="150"/>
      </w:pPr>
      <w:r>
        <w:rPr/>
        <w:t xml:space="preserve">一、加强政策引导和行业管理 177</w:t>
      </w:r>
    </w:p>
    <w:p>
      <w:pPr>
        <w:spacing w:after="150"/>
      </w:pPr>
      <w:r>
        <w:rPr/>
        <w:t xml:space="preserve">二、制定财政税收扶持政策 177</w:t>
      </w:r>
    </w:p>
    <w:p>
      <w:pPr>
        <w:spacing w:after="150"/>
      </w:pPr>
      <w:r>
        <w:rPr/>
        <w:t xml:space="preserve">三、建立健全投融资保障机制 178</w:t>
      </w:r>
    </w:p>
    <w:p>
      <w:pPr>
        <w:spacing w:after="150"/>
      </w:pPr>
      <w:r>
        <w:rPr/>
        <w:t xml:space="preserve">四、提高行业创新能力 178</w:t>
      </w:r>
    </w:p>
    <w:p>
      <w:pPr>
        <w:spacing w:after="150"/>
      </w:pPr>
      <w:r>
        <w:rPr/>
        <w:t xml:space="preserve">五、培育优势核心企业 178</w:t>
      </w:r>
    </w:p>
    <w:p>
      <w:pPr>
        <w:spacing w:after="150"/>
      </w:pPr>
      <w:r>
        <w:rPr/>
        <w:t xml:space="preserve">六、完善高纯氧化铝技术标准规范 179</w:t>
      </w:r>
    </w:p>
    <w:p>
      <w:pPr>
        <w:spacing w:after="150"/>
      </w:pPr>
      <w:r>
        <w:rPr/>
        <w:t xml:space="preserve">第三节 中道泰和高纯氧化铝行业投资建议 179</w:t>
      </w:r>
    </w:p>
    <w:p>
      <w:pPr>
        <w:spacing w:after="150"/>
      </w:pPr>
      <w:r>
        <w:rPr/>
        <w:t xml:space="preserve">一、行业发展策略建议 179</w:t>
      </w:r>
    </w:p>
    <w:p>
      <w:pPr>
        <w:spacing w:after="150"/>
      </w:pPr>
      <w:r>
        <w:rPr/>
        <w:t xml:space="preserve">二、行业投资前景分析 180</w:t>
      </w:r>
    </w:p>
    <w:p>
      <w:pPr>
        <w:spacing w:after="150"/>
      </w:pPr>
      <w:r>
        <w:rPr/>
        <w:t xml:space="preserve">三、行业投资方式分析 182</w:t>
      </w:r>
    </w:p>
    <w:p>
      <w:pPr>
        <w:spacing w:after="150"/>
      </w:pPr>
      <w:r>
        <w:rPr/>
        <w:t xml:space="preserve">四、行业投资风险分析 185</w:t>
      </w:r>
    </w:p>
    <w:p>
      <w:pPr>
        <w:spacing w:after="150"/>
      </w:pPr>
      <w:r>
        <w:rPr/>
        <w:t xml:space="preserve">第四节 十四五期间的投资机会 186</w:t>
      </w:r>
    </w:p>
    <w:p>
      <w:pPr>
        <w:spacing w:after="150"/>
      </w:pPr>
      <w:r>
        <w:rPr>
          <w:b w:val="1"/>
          <w:bCs w:val="1"/>
        </w:rPr>
        <w:t xml:space="preserve">附录 189</w:t>
      </w:r>
    </w:p>
    <w:p>
      <w:pPr>
        <w:spacing w:after="150"/>
      </w:pPr>
      <w:r>
        <w:rPr>
          <w:b w:val="1"/>
          <w:bCs w:val="1"/>
        </w:rPr>
        <w:t xml:space="preserve">图表目录</w:t>
      </w:r>
    </w:p>
    <w:p>
      <w:pPr>
        <w:spacing w:after="150"/>
      </w:pPr>
      <w:r>
        <w:rPr/>
        <w:t xml:space="preserve">图表：高纯氧化铝技术指标 1</w:t>
      </w:r>
    </w:p>
    <w:p>
      <w:pPr>
        <w:spacing w:after="150"/>
      </w:pPr>
      <w:r>
        <w:rPr/>
        <w:t xml:space="preserve">图表：高纯氧化铝实物图 2</w:t>
      </w:r>
    </w:p>
    <w:p>
      <w:pPr>
        <w:spacing w:after="150"/>
      </w:pPr>
      <w:r>
        <w:rPr/>
        <w:t xml:space="preserve">图表：高纯氧化铝产业链 7</w:t>
      </w:r>
    </w:p>
    <w:p>
      <w:pPr>
        <w:spacing w:after="150"/>
      </w:pPr>
      <w:r>
        <w:rPr/>
        <w:t xml:space="preserve">图表：2019-2023年上半年国内生产总值增长速度(季度同比) 13</w:t>
      </w:r>
    </w:p>
    <w:p>
      <w:pPr>
        <w:spacing w:after="150"/>
      </w:pPr>
      <w:r>
        <w:rPr/>
        <w:t xml:space="preserve">图表：2019-2023年上半年全国规模以上工业增加值增速(月度同比) 14</w:t>
      </w:r>
    </w:p>
    <w:p>
      <w:pPr>
        <w:spacing w:after="150"/>
      </w:pPr>
      <w:r>
        <w:rPr/>
        <w:t xml:space="preserve">图表：2019-2023年上半年固定资产投资增速情况 15</w:t>
      </w:r>
    </w:p>
    <w:p>
      <w:pPr>
        <w:spacing w:after="150"/>
      </w:pPr>
      <w:r>
        <w:rPr/>
        <w:t xml:space="preserve">图表：2019-2023年中国城镇化率变化趋势分析 24</w:t>
      </w:r>
    </w:p>
    <w:p>
      <w:pPr>
        <w:spacing w:after="150"/>
      </w:pPr>
      <w:r>
        <w:rPr/>
        <w:t xml:space="preserve">图表：硫酸铝铵热解法制备高纯氧化铝反应式 32</w:t>
      </w:r>
    </w:p>
    <w:p>
      <w:pPr>
        <w:spacing w:after="150"/>
      </w:pPr>
      <w:r>
        <w:rPr/>
        <w:t xml:space="preserve">图表：碳酸铝铵热解法制备高纯氧化铝反应式 34</w:t>
      </w:r>
    </w:p>
    <w:p>
      <w:pPr>
        <w:spacing w:after="150"/>
      </w:pPr>
      <w:r>
        <w:rPr/>
        <w:t xml:space="preserve">图表：高纯氧化铝的醇铝水解制备方法 35</w:t>
      </w:r>
    </w:p>
    <w:p>
      <w:pPr>
        <w:spacing w:after="150"/>
      </w:pPr>
      <w:r>
        <w:rPr/>
        <w:t xml:space="preserve">图表：传统的拜耳法工艺流程 37</w:t>
      </w:r>
    </w:p>
    <w:p>
      <w:pPr>
        <w:spacing w:after="150"/>
      </w:pPr>
      <w:r>
        <w:rPr/>
        <w:t xml:space="preserve">图表：胆碱化铝水解法反应方程式 38</w:t>
      </w:r>
    </w:p>
    <w:p>
      <w:pPr>
        <w:spacing w:after="150"/>
      </w:pPr>
      <w:r>
        <w:rPr/>
        <w:t xml:space="preserve">图表：醇铝盐水解法制备高纯氧化铝反应式 40</w:t>
      </w:r>
    </w:p>
    <w:p>
      <w:pPr>
        <w:spacing w:after="150"/>
      </w:pPr>
      <w:r>
        <w:rPr/>
        <w:t xml:space="preserve">图表：水解溶液配比与氧化铝纯度关系表 41</w:t>
      </w:r>
    </w:p>
    <w:p>
      <w:pPr>
        <w:spacing w:after="150"/>
      </w:pPr>
      <w:r>
        <w:rPr/>
        <w:t xml:space="preserve">图表：高纯氧化铝的分类及应用 46</w:t>
      </w:r>
    </w:p>
    <w:p>
      <w:pPr>
        <w:spacing w:after="150"/>
      </w:pPr>
      <w:r>
        <w:rPr/>
        <w:t xml:space="preserve">图表：高纯氧化铝生产工艺对比 46</w:t>
      </w:r>
    </w:p>
    <w:p>
      <w:pPr>
        <w:spacing w:after="150"/>
      </w:pPr>
      <w:r>
        <w:rPr/>
        <w:t xml:space="preserve">图表：2019-2023年中国高纯氧化铝行业企业数量(单位：家) 51</w:t>
      </w:r>
    </w:p>
    <w:p>
      <w:pPr>
        <w:spacing w:after="150"/>
      </w:pPr>
      <w:r>
        <w:rPr/>
        <w:t xml:space="preserve">图表：2019-2023年中国高纯氧化铝行业资产规模(单位：亿元) 51</w:t>
      </w:r>
    </w:p>
    <w:p>
      <w:pPr>
        <w:spacing w:after="150"/>
      </w:pPr>
      <w:r>
        <w:rPr/>
        <w:t xml:space="preserve">图表：2019-2023年中国高纯氧化铝行业销量(单位：吨) 52</w:t>
      </w:r>
    </w:p>
    <w:p>
      <w:pPr>
        <w:spacing w:after="150"/>
      </w:pPr>
      <w:r>
        <w:rPr/>
        <w:t xml:space="preserve">图表：2019-2023年中国高纯氧化铝行业销售收入规模(单位：亿元) 52</w:t>
      </w:r>
    </w:p>
    <w:p>
      <w:pPr>
        <w:spacing w:after="150"/>
      </w:pPr>
      <w:r>
        <w:rPr/>
        <w:t xml:space="preserve">图表：2019-2023年中国高纯氧化铝行业利润总额(单位：亿元) 53</w:t>
      </w:r>
    </w:p>
    <w:p>
      <w:pPr>
        <w:spacing w:after="150"/>
      </w:pPr>
      <w:r>
        <w:rPr/>
        <w:t xml:space="preserve">图表：2019-2023年中国高纯氧化铝行业资产负债水平 54</w:t>
      </w:r>
    </w:p>
    <w:p>
      <w:pPr>
        <w:spacing w:after="150"/>
      </w:pPr>
      <w:r>
        <w:rPr/>
        <w:t xml:space="preserve">图表：2019-2023年中国高纯氧化铝行业毛利率水平 54</w:t>
      </w:r>
    </w:p>
    <w:p>
      <w:pPr>
        <w:spacing w:after="150"/>
      </w:pPr>
      <w:r>
        <w:rPr/>
        <w:t xml:space="preserve">图表：2019-2023年中国高纯氧化铝行业净资产收益水平 55</w:t>
      </w:r>
    </w:p>
    <w:p>
      <w:pPr>
        <w:spacing w:after="150"/>
      </w:pPr>
      <w:r>
        <w:rPr/>
        <w:t xml:space="preserve">图表：2019-2023年中国高纯氧化铝行业总资产周转水平 56</w:t>
      </w:r>
    </w:p>
    <w:p>
      <w:pPr>
        <w:spacing w:after="150"/>
      </w:pPr>
      <w:r>
        <w:rPr/>
        <w:t xml:space="preserve">图表：2019-2023年中国高纯氧化铝产能规模(单位：吨) 58</w:t>
      </w:r>
    </w:p>
    <w:p>
      <w:pPr>
        <w:spacing w:after="150"/>
      </w:pPr>
      <w:r>
        <w:rPr/>
        <w:t xml:space="preserve">图表：2019-2023年中国高纯氧化铝产量规模(单位：吨) 59</w:t>
      </w:r>
    </w:p>
    <w:p>
      <w:pPr>
        <w:spacing w:after="150"/>
      </w:pPr>
      <w:r>
        <w:rPr/>
        <w:t xml:space="preserve">图表：2019-2023年中国高纯氧化铝产值规模(单位：亿元) 60</w:t>
      </w:r>
    </w:p>
    <w:p>
      <w:pPr>
        <w:spacing w:after="150"/>
      </w:pPr>
      <w:r>
        <w:rPr/>
        <w:t xml:space="preserve">图表：国外高纯氧化铝主要生产企业 60</w:t>
      </w:r>
    </w:p>
    <w:p>
      <w:pPr>
        <w:spacing w:after="150"/>
      </w:pPr>
      <w:r>
        <w:rPr/>
        <w:t xml:space="preserve">图表：国内高纯氧化铝主要生产企业 61</w:t>
      </w:r>
    </w:p>
    <w:p>
      <w:pPr>
        <w:spacing w:after="150"/>
      </w:pPr>
      <w:r>
        <w:rPr/>
        <w:t xml:space="preserve">图表：2019-2023年中国高纯氧化铝企业生产相对集中(按产能) 62</w:t>
      </w:r>
    </w:p>
    <w:p>
      <w:pPr>
        <w:spacing w:after="150"/>
      </w:pPr>
      <w:r>
        <w:rPr/>
        <w:t xml:space="preserve">图表：中国高纯氧化铝产量的地区分布 63</w:t>
      </w:r>
    </w:p>
    <w:p>
      <w:pPr>
        <w:spacing w:after="150"/>
      </w:pPr>
      <w:r>
        <w:rPr/>
        <w:t xml:space="preserve">图表：原材料及生产成本结构分析 64</w:t>
      </w:r>
    </w:p>
    <w:p>
      <w:pPr>
        <w:spacing w:after="150"/>
      </w:pPr>
      <w:r>
        <w:rPr/>
        <w:t xml:space="preserve">图表：项目工程建设规划 72</w:t>
      </w:r>
    </w:p>
    <w:p>
      <w:pPr>
        <w:spacing w:after="150"/>
      </w:pPr>
      <w:r>
        <w:rPr/>
        <w:t xml:space="preserve">图表：国内高纯氧化铝生产企业 76</w:t>
      </w:r>
    </w:p>
    <w:p>
      <w:pPr>
        <w:spacing w:after="150"/>
      </w:pPr>
      <w:r>
        <w:rPr/>
        <w:t xml:space="preserve">图表：主要国家铝土矿储量占比 81</w:t>
      </w:r>
    </w:p>
    <w:p>
      <w:pPr>
        <w:spacing w:after="150"/>
      </w:pPr>
      <w:r>
        <w:rPr/>
        <w:t xml:space="preserve">图表：各国铝土矿产量占比 82</w:t>
      </w:r>
    </w:p>
    <w:p>
      <w:pPr>
        <w:spacing w:after="150"/>
      </w:pPr>
      <w:r>
        <w:rPr/>
        <w:t xml:space="preserve">图表：2019-2023年铝土矿价格(元/吨) 83</w:t>
      </w:r>
    </w:p>
    <w:p>
      <w:pPr>
        <w:spacing w:after="150"/>
      </w:pPr>
      <w:r>
        <w:rPr/>
        <w:t xml:space="preserve">图表：预计未来十年全球新增铝土矿1.5亿吨(万吨) 84</w:t>
      </w:r>
    </w:p>
    <w:p>
      <w:pPr>
        <w:spacing w:after="150"/>
      </w:pPr>
      <w:r>
        <w:rPr/>
        <w:t xml:space="preserve">图表：全球高纯氧化铝十强企业 87</w:t>
      </w:r>
    </w:p>
    <w:p>
      <w:pPr>
        <w:spacing w:after="150"/>
      </w:pPr>
      <w:r>
        <w:rPr/>
        <w:t xml:space="preserve">图表：国内高纯氧化铝十强企业 87</w:t>
      </w:r>
    </w:p>
    <w:p>
      <w:pPr>
        <w:spacing w:after="150"/>
      </w:pPr>
      <w:r>
        <w:rPr/>
        <w:t xml:space="preserve">图表：2019-2023年上半年国瓷材料经营情况 92</w:t>
      </w:r>
    </w:p>
    <w:p>
      <w:pPr>
        <w:spacing w:after="150"/>
      </w:pPr>
      <w:r>
        <w:rPr/>
        <w:t xml:space="preserve">图表：公司相关高纯氧化铝产品 100</w:t>
      </w:r>
    </w:p>
    <w:p>
      <w:pPr>
        <w:spacing w:after="150"/>
      </w:pPr>
      <w:r>
        <w:rPr/>
        <w:t xml:space="preserve">图表：宣城晶瑞新材料有限公司产品规格 111</w:t>
      </w:r>
    </w:p>
    <w:p>
      <w:pPr>
        <w:spacing w:after="150"/>
      </w:pPr>
      <w:r>
        <w:rPr/>
        <w:t xml:space="preserve">图表：山东科恒晶体材料科技有限公司高纯氧化铝粉产品 117</w:t>
      </w:r>
    </w:p>
    <w:p>
      <w:pPr>
        <w:spacing w:after="150"/>
      </w:pPr>
      <w:r>
        <w:rPr/>
        <w:t xml:space="preserve">图表：中天利的组织结构图 119</w:t>
      </w:r>
    </w:p>
    <w:p>
      <w:pPr>
        <w:spacing w:after="150"/>
      </w:pPr>
      <w:r>
        <w:rPr/>
        <w:t xml:space="preserve">图表：中天利的业务流程主要内容 120</w:t>
      </w:r>
    </w:p>
    <w:p>
      <w:pPr>
        <w:spacing w:after="150"/>
      </w:pPr>
      <w:r>
        <w:rPr/>
        <w:t xml:space="preserve">图表：中天利的研发流程 121</w:t>
      </w:r>
    </w:p>
    <w:p>
      <w:pPr>
        <w:spacing w:after="150"/>
      </w:pPr>
      <w:r>
        <w:rPr/>
        <w:t xml:space="preserve">图表：中天利的采购流程(1) 122</w:t>
      </w:r>
    </w:p>
    <w:p>
      <w:pPr>
        <w:spacing w:after="150"/>
      </w:pPr>
      <w:r>
        <w:rPr/>
        <w:t xml:space="preserve">图表：中天利的采购流程(2) 123</w:t>
      </w:r>
    </w:p>
    <w:p>
      <w:pPr>
        <w:spacing w:after="150"/>
      </w:pPr>
      <w:r>
        <w:rPr/>
        <w:t xml:space="preserve">图表：中天利高纯氧化铝生产流程图 124</w:t>
      </w:r>
    </w:p>
    <w:p>
      <w:pPr>
        <w:spacing w:after="150"/>
      </w:pPr>
      <w:r>
        <w:rPr/>
        <w:t xml:space="preserve">图表：中天利销售流程图 125</w:t>
      </w:r>
    </w:p>
    <w:p>
      <w:pPr>
        <w:spacing w:after="150"/>
      </w:pPr>
      <w:r>
        <w:rPr/>
        <w:t xml:space="preserve">图表：纯度为5n的系列氧化铝超细粉末的工艺流程图 126</w:t>
      </w:r>
    </w:p>
    <w:p>
      <w:pPr>
        <w:spacing w:after="150"/>
      </w:pPr>
      <w:r>
        <w:rPr/>
        <w:t xml:space="preserve">图表：一种有机金属配合物以及氧化铝复合物的制备方法 127</w:t>
      </w:r>
    </w:p>
    <w:p>
      <w:pPr>
        <w:spacing w:after="150"/>
      </w:pPr>
      <w:r>
        <w:rPr/>
        <w:t xml:space="preserve">图表：蓝宝石用三氧化二铝饼生产的防污染成型模具 128</w:t>
      </w:r>
    </w:p>
    <w:p>
      <w:pPr>
        <w:spacing w:after="150"/>
      </w:pPr>
      <w:r>
        <w:rPr/>
        <w:t xml:space="preserve">图表：高纯氧化铝生产成本构成 130</w:t>
      </w:r>
    </w:p>
    <w:p>
      <w:pPr>
        <w:spacing w:after="150"/>
      </w:pPr>
      <w:r>
        <w:rPr/>
        <w:t xml:space="preserve">图表：2024-2029年中国高纯氧化铝市场规模(单位：亿元) 137</w:t>
      </w:r>
    </w:p>
    <w:p>
      <w:pPr>
        <w:spacing w:after="150"/>
      </w:pPr>
      <w:r>
        <w:rPr/>
        <w:t xml:space="preserve">图表：2024-2029年中国高纯氧化铝市场需求规模(单位：吨) 138</w:t>
      </w:r>
    </w:p>
    <w:p>
      <w:pPr>
        <w:spacing w:after="150"/>
      </w:pPr>
      <w:r>
        <w:rPr/>
        <w:t xml:space="preserve">图表：国内部分厂商已可生产4n5、4n8及以上的高纯氧化铝 139</w:t>
      </w:r>
    </w:p>
    <w:p>
      <w:pPr>
        <w:spacing w:after="150"/>
      </w:pPr>
      <w:r>
        <w:rPr/>
        <w:t xml:space="preserve">图表：锂电池结构及隔膜示意图 140</w:t>
      </w:r>
    </w:p>
    <w:p>
      <w:pPr>
        <w:spacing w:after="150"/>
      </w:pPr>
      <w:r>
        <w:rPr/>
        <w:t xml:space="preserve">图表：中国主要高纯氧化铝生产企业 141</w:t>
      </w:r>
    </w:p>
    <w:p>
      <w:pPr>
        <w:spacing w:after="150"/>
      </w:pPr>
      <w:r>
        <w:rPr/>
        <w:t xml:space="preserve">图表：蓝宝石下游应用实例 143</w:t>
      </w:r>
    </w:p>
    <w:p>
      <w:pPr>
        <w:spacing w:after="150"/>
      </w:pPr>
      <w:r>
        <w:rPr/>
        <w:t xml:space="preserve">图表：2019-2023年中国新材料产业投资细分领域 182</w:t>
      </w:r>
    </w:p>
    <w:p>
      <w:pPr>
        <w:spacing w:after="150"/>
      </w:pPr>
      <w:r>
        <w:rPr/>
        <w:t xml:space="preserve">图表：2019-2023年新材料单笔投资规模分布 183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2024-2029年中国高纯氧化铝市场深度调研与投资战略咨询报告</dc:title>
  <dc:description>2024-2029年中国高纯氧化铝市场深度调研与投资战略咨询报告</dc:description>
  <dc:subject>2024-2029年中国高纯氧化铝市场深度调研与投资战略咨询报告</dc:subject>
  <cp:keywords>研究报告</cp:keywords>
  <cp:category>研究报告</cp:category>
  <cp:lastModifiedBy>北京中道泰和信息咨询有限公司</cp:lastModifiedBy>
  <dcterms:created xsi:type="dcterms:W3CDTF">2024-01-24T17:06:29+08:00</dcterms:created>
  <dcterms:modified xsi:type="dcterms:W3CDTF">2024-01-24T17:06:29+08:00</dcterms:modified>
</cp:coreProperties>
</file>

<file path=docProps/custom.xml><?xml version="1.0" encoding="utf-8"?>
<Properties xmlns="http://schemas.openxmlformats.org/officeDocument/2006/custom-properties" xmlns:vt="http://schemas.openxmlformats.org/officeDocument/2006/docPropsVTypes"/>
</file>