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2024-2029年中国艾草行业发展战略及深度调研分析报告</w:t>
      </w:r>
    </w:p>
    <w:p>
      <w:pPr>
        <w:spacing w:after="150"/>
      </w:pPr>
      <w:r>
        <w:rPr>
          <w:b w:val="1"/>
          <w:bCs w:val="1"/>
        </w:rPr>
        <w:t xml:space="preserve">报告简介</w:t>
      </w:r>
    </w:p>
    <w:p>
      <w:pPr>
        <w:spacing w:after="150"/>
      </w:pPr>
      <w:r>
        <w:rPr/>
        <w:t xml:space="preserve">艾草是国际上著名的艾灸疗法及艾叶产品的原材料，是广泛使用的传统天然药物，分布于我国大多数地区，朝鲜半岛、俄罗斯远东也有分布。</w:t>
      </w:r>
    </w:p>
    <w:p>
      <w:pPr>
        <w:spacing w:after="150"/>
      </w:pPr>
      <w:r>
        <w:rPr/>
        <w:t xml:space="preserve">作为一种广泛运用的中药，艾叶收载于《中国药典》(2015版)，记载其主要用于治疗经寒不调、宫冷不孕、吐血、鼻出血等，外治皮肤瘙痒，临床上还用于治疗胎动不安、风寒湿痹、慢性支气管炎、支气管哮踹、慢性肝炎等。同时，艾叶也是国际上著名的艾灸疗法主要材料，广泛用于百种以上疾病的治疗，疗效显著。据不完全统计，目前采用艾叶开发的产品达数百种。</w:t>
      </w:r>
    </w:p>
    <w:p>
      <w:pPr>
        <w:spacing w:after="150"/>
      </w:pPr>
      <w:r>
        <w:rPr/>
        <w:t xml:space="preserve">我国艾叶及其医疗保健产品享誉海内外，有巨大的国内外市场需求。随着我国中药产品的出口贸易快速增长，随之而来的质量稳定性问题，也阻碍我国中药材产品进入国际市场，影响到我国中药产业和产品的发展。</w:t>
      </w:r>
    </w:p>
    <w:p>
      <w:pPr>
        <w:spacing w:after="150"/>
      </w:pPr>
      <w:r>
        <w:rPr/>
        <w:t xml:space="preserve">艾叶再生能力强，类似其他草类药材，能收多次。河南产区为例，一年产新四茬，通常第一茬在农历三月初，第二茬在端午节，第三茬在中秋节前后，而最后一茬在中秋后。平均亩每亩产干全草约1000公斤，纯叶约600公斤左右。</w:t>
      </w:r>
    </w:p>
    <w:p>
      <w:pPr>
        <w:spacing w:after="150"/>
      </w:pPr>
      <w:r>
        <w:rPr/>
        <w:t xml:space="preserve">艾草全产业链发展相对成熟，产业规模也较大。仅河南南阳艾草全产业链注册公司就有1029家，包括加工企业326家、销售企业547家、艾灸馆26家、艾草行业技术培训机构4家;网络电商遍及全国各地，预估3000余家，其商户80%在南阳，年销售额达80亿元，带动艾草种植20万亩，野生艾草开发利用12万吨，促进近10万户艾农增收。艾叶制品种类也较多，有艾绒、艾条、艾叶护垫、肩颈宝、艾叶坐垫、驱蚊香囊、艾叶精油等等。但产业“散、小、乱”特征依然明显，由于艾叶没有统一的行业标准，从业门槛较低，管理方面集中度不高，致使尚未有名牌、品牌企业诞生。建议加快艾叶行业标准制定，培育几家龙头企业，争创名牌、品牌，提高行业整体水平，带动行业朝优质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艾草市场进行了分析研究。报告在总结中国艾草行业发展历程的基础上，结合新时期的各方面因素，对中国艾草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艾草行业国内外发展概述 1</w:t>
      </w:r>
    </w:p>
    <w:p>
      <w:pPr>
        <w:spacing w:after="150"/>
      </w:pPr>
      <w:r>
        <w:rPr/>
        <w:t xml:space="preserve">一、全球艾草行业发展概况 1</w:t>
      </w:r>
    </w:p>
    <w:p>
      <w:pPr>
        <w:spacing w:after="150"/>
      </w:pPr>
      <w:r>
        <w:rPr/>
        <w:t xml:space="preserve">1.全球艾草行业发展现状 1</w:t>
      </w:r>
    </w:p>
    <w:p>
      <w:pPr>
        <w:spacing w:after="150"/>
      </w:pPr>
      <w:r>
        <w:rPr/>
        <w:t xml:space="preserve">2.主要国家和地区发展状况 2</w:t>
      </w:r>
    </w:p>
    <w:p>
      <w:pPr>
        <w:spacing w:after="150"/>
      </w:pPr>
      <w:r>
        <w:rPr/>
        <w:t xml:space="preserve">3.全球艾草行业发展趋势 3</w:t>
      </w:r>
    </w:p>
    <w:p>
      <w:pPr>
        <w:spacing w:after="150"/>
      </w:pPr>
      <w:r>
        <w:rPr/>
        <w:t xml:space="preserve">二、中国艾草行业发展概况 4</w:t>
      </w:r>
    </w:p>
    <w:p>
      <w:pPr>
        <w:spacing w:after="150"/>
      </w:pPr>
      <w:r>
        <w:rPr/>
        <w:t xml:space="preserve">1.中国艾草行业发展现状 4</w:t>
      </w:r>
    </w:p>
    <w:p>
      <w:pPr>
        <w:spacing w:after="150"/>
      </w:pPr>
      <w:r>
        <w:rPr/>
        <w:t xml:space="preserve">2.中国艾草行业发展中存在的问题 9</w:t>
      </w:r>
    </w:p>
    <w:p>
      <w:pPr>
        <w:spacing w:after="150"/>
      </w:pPr>
      <w:r>
        <w:rPr>
          <w:b w:val="1"/>
          <w:bCs w:val="1"/>
        </w:rPr>
        <w:t xml:space="preserve">第二章 2019-2023年中国艾草行业发展环境分析 11</w:t>
      </w:r>
    </w:p>
    <w:p>
      <w:pPr>
        <w:spacing w:after="150"/>
      </w:pPr>
      <w:r>
        <w:rPr/>
        <w:t xml:space="preserve">一、宏观经济环境 11</w:t>
      </w:r>
    </w:p>
    <w:p>
      <w:pPr>
        <w:spacing w:after="150"/>
      </w:pPr>
      <w:r>
        <w:rPr/>
        <w:t xml:space="preserve">1、中国gdp分析 11</w:t>
      </w:r>
    </w:p>
    <w:p>
      <w:pPr>
        <w:spacing w:after="150"/>
      </w:pPr>
      <w:r>
        <w:rPr/>
        <w:t xml:space="preserve">2、消费价格指数分析 15</w:t>
      </w:r>
    </w:p>
    <w:p>
      <w:pPr>
        <w:spacing w:after="150"/>
      </w:pPr>
      <w:r>
        <w:rPr/>
        <w:t xml:space="preserve">3、城乡居民收入分析 16</w:t>
      </w:r>
    </w:p>
    <w:p>
      <w:pPr>
        <w:spacing w:after="150"/>
      </w:pPr>
      <w:r>
        <w:rPr/>
        <w:t xml:space="preserve">4、社会消费品零售总额 17</w:t>
      </w:r>
    </w:p>
    <w:p>
      <w:pPr>
        <w:spacing w:after="150"/>
      </w:pPr>
      <w:r>
        <w:rPr/>
        <w:t xml:space="preserve">5、全社会固定资产投资分析 17</w:t>
      </w:r>
    </w:p>
    <w:p>
      <w:pPr>
        <w:spacing w:after="150"/>
      </w:pPr>
      <w:r>
        <w:rPr/>
        <w:t xml:space="preserve">6、进出口总额及增长率分析 18</w:t>
      </w:r>
    </w:p>
    <w:p>
      <w:pPr>
        <w:spacing w:after="150"/>
      </w:pPr>
      <w:r>
        <w:rPr/>
        <w:t xml:space="preserve">二、国际贸易环境 21</w:t>
      </w:r>
    </w:p>
    <w:p>
      <w:pPr>
        <w:spacing w:after="150"/>
      </w:pPr>
      <w:r>
        <w:rPr/>
        <w:t xml:space="preserve">三、宏观政策环境 23</w:t>
      </w:r>
    </w:p>
    <w:p>
      <w:pPr>
        <w:spacing w:after="150"/>
      </w:pPr>
      <w:r>
        <w:rPr/>
        <w:t xml:space="preserve">四、艾草行业政策环境 26</w:t>
      </w:r>
    </w:p>
    <w:p>
      <w:pPr>
        <w:spacing w:after="150"/>
      </w:pPr>
      <w:r>
        <w:rPr/>
        <w:t xml:space="preserve">五、艾草行业技术环境 28</w:t>
      </w:r>
    </w:p>
    <w:p>
      <w:pPr>
        <w:spacing w:after="150"/>
      </w:pPr>
      <w:r>
        <w:rPr>
          <w:b w:val="1"/>
          <w:bCs w:val="1"/>
        </w:rPr>
        <w:t xml:space="preserve">第二部分 行业市场概况</w:t>
      </w:r>
    </w:p>
    <w:p>
      <w:pPr>
        <w:spacing w:after="150"/>
      </w:pPr>
      <w:r>
        <w:rPr>
          <w:b w:val="1"/>
          <w:bCs w:val="1"/>
        </w:rPr>
        <w:t xml:space="preserve">第三章 艾草行业市场分析 30</w:t>
      </w:r>
    </w:p>
    <w:p>
      <w:pPr>
        <w:spacing w:after="150"/>
      </w:pPr>
      <w:r>
        <w:rPr/>
        <w:t xml:space="preserve">一、市场规模 30</w:t>
      </w:r>
    </w:p>
    <w:p>
      <w:pPr>
        <w:spacing w:after="150"/>
      </w:pPr>
      <w:r>
        <w:rPr/>
        <w:t xml:space="preserve">1.2019-2023年艾草行业市场规模 30</w:t>
      </w:r>
    </w:p>
    <w:p>
      <w:pPr>
        <w:spacing w:after="150"/>
      </w:pPr>
      <w:r>
        <w:rPr/>
        <w:t xml:space="preserve">2.艾草行业市场饱和度 30</w:t>
      </w:r>
    </w:p>
    <w:p>
      <w:pPr>
        <w:spacing w:after="150"/>
      </w:pPr>
      <w:r>
        <w:rPr/>
        <w:t xml:space="preserve">3.影响艾草行业市场规模的因素 31</w:t>
      </w:r>
    </w:p>
    <w:p>
      <w:pPr>
        <w:spacing w:after="150"/>
      </w:pPr>
      <w:r>
        <w:rPr/>
        <w:t xml:space="preserve">4.2024-2029年艾草行业市场规模 31</w:t>
      </w:r>
    </w:p>
    <w:p>
      <w:pPr>
        <w:spacing w:after="150"/>
      </w:pPr>
      <w:r>
        <w:rPr/>
        <w:t xml:space="preserve">二、市场结构 32</w:t>
      </w:r>
    </w:p>
    <w:p>
      <w:pPr>
        <w:spacing w:after="150"/>
      </w:pPr>
      <w:r>
        <w:rPr/>
        <w:t xml:space="preserve">三、市场特点 32</w:t>
      </w:r>
    </w:p>
    <w:p>
      <w:pPr>
        <w:spacing w:after="150"/>
      </w:pPr>
      <w:r>
        <w:rPr/>
        <w:t xml:space="preserve">1.艾草行业所处生命周期 32</w:t>
      </w:r>
    </w:p>
    <w:p>
      <w:pPr>
        <w:spacing w:after="150"/>
      </w:pPr>
      <w:r>
        <w:rPr/>
        <w:t xml:space="preserve">2.技术变革与行业革新对艾草行业的影响 32</w:t>
      </w:r>
    </w:p>
    <w:p>
      <w:pPr>
        <w:spacing w:after="150"/>
      </w:pPr>
      <w:r>
        <w:rPr/>
        <w:t xml:space="preserve">3.差异化分析 36</w:t>
      </w:r>
    </w:p>
    <w:p>
      <w:pPr>
        <w:spacing w:after="150"/>
      </w:pPr>
      <w:r>
        <w:rPr>
          <w:b w:val="1"/>
          <w:bCs w:val="1"/>
        </w:rPr>
        <w:t xml:space="preserve">第四章 区域市场分析 37</w:t>
      </w:r>
    </w:p>
    <w:p>
      <w:pPr>
        <w:spacing w:after="150"/>
      </w:pPr>
      <w:r>
        <w:rPr/>
        <w:t xml:space="preserve">一、区域市场分布状况 37</w:t>
      </w:r>
    </w:p>
    <w:p>
      <w:pPr>
        <w:spacing w:after="150"/>
      </w:pPr>
      <w:r>
        <w:rPr/>
        <w:t xml:space="preserve">二、重点区域市场需求分析 37</w:t>
      </w:r>
    </w:p>
    <w:p>
      <w:pPr>
        <w:spacing w:after="150"/>
      </w:pPr>
      <w:r>
        <w:rPr/>
        <w:t xml:space="preserve">三、区域市场需求变化趋势 37</w:t>
      </w:r>
    </w:p>
    <w:p>
      <w:pPr>
        <w:spacing w:after="150"/>
      </w:pPr>
      <w:r>
        <w:rPr>
          <w:b w:val="1"/>
          <w:bCs w:val="1"/>
        </w:rPr>
        <w:t xml:space="preserve">第五章 艾草行业分析 38</w:t>
      </w:r>
    </w:p>
    <w:p>
      <w:pPr>
        <w:spacing w:after="150"/>
      </w:pPr>
      <w:r>
        <w:rPr/>
        <w:t xml:space="preserve">一、产能产量分析 38</w:t>
      </w:r>
    </w:p>
    <w:p>
      <w:pPr>
        <w:spacing w:after="150"/>
      </w:pPr>
      <w:r>
        <w:rPr/>
        <w:t xml:space="preserve">1.2019-2023年艾草行业总量 38</w:t>
      </w:r>
    </w:p>
    <w:p>
      <w:pPr>
        <w:spacing w:after="150"/>
      </w:pPr>
      <w:r>
        <w:rPr/>
        <w:t xml:space="preserve">2.2019-2023年艾草行业产能 38</w:t>
      </w:r>
    </w:p>
    <w:p>
      <w:pPr>
        <w:spacing w:after="150"/>
      </w:pPr>
      <w:r>
        <w:rPr/>
        <w:t xml:space="preserve">3.影响艾草行业产能产量的因素 39</w:t>
      </w:r>
    </w:p>
    <w:p>
      <w:pPr>
        <w:spacing w:after="150"/>
      </w:pPr>
      <w:r>
        <w:rPr/>
        <w:t xml:space="preserve">4.2024-2029年艾草行业总量 39</w:t>
      </w:r>
    </w:p>
    <w:p>
      <w:pPr>
        <w:spacing w:after="150"/>
      </w:pPr>
      <w:r>
        <w:rPr/>
        <w:t xml:space="preserve">二、区域生产分析 39</w:t>
      </w:r>
    </w:p>
    <w:p>
      <w:pPr>
        <w:spacing w:after="150"/>
      </w:pPr>
      <w:r>
        <w:rPr/>
        <w:t xml:space="preserve">1.艾草企业区域分布情况 39</w:t>
      </w:r>
    </w:p>
    <w:p>
      <w:pPr>
        <w:spacing w:after="150"/>
      </w:pPr>
      <w:r>
        <w:rPr/>
        <w:t xml:space="preserve">2.重点省市艾草行业状况 40</w:t>
      </w:r>
    </w:p>
    <w:p>
      <w:pPr>
        <w:spacing w:after="150"/>
      </w:pPr>
      <w:r>
        <w:rPr/>
        <w:t xml:space="preserve">三、行业供需平衡分析 41</w:t>
      </w:r>
    </w:p>
    <w:p>
      <w:pPr>
        <w:spacing w:after="150"/>
      </w:pPr>
      <w:r>
        <w:rPr/>
        <w:t xml:space="preserve">1.行业供需平衡现状 41</w:t>
      </w:r>
    </w:p>
    <w:p>
      <w:pPr>
        <w:spacing w:after="150"/>
      </w:pPr>
      <w:r>
        <w:rPr/>
        <w:t xml:space="preserve">2.影响艾草行业供需平衡的因素 41</w:t>
      </w:r>
    </w:p>
    <w:p>
      <w:pPr>
        <w:spacing w:after="150"/>
      </w:pPr>
      <w:r>
        <w:rPr/>
        <w:t xml:space="preserve">3.艾草行业供需平衡趋势预测 42</w:t>
      </w:r>
    </w:p>
    <w:p>
      <w:pPr>
        <w:spacing w:after="150"/>
      </w:pPr>
      <w:r>
        <w:rPr>
          <w:b w:val="1"/>
          <w:bCs w:val="1"/>
        </w:rPr>
        <w:t xml:space="preserve">第六章 细分行业分析 43</w:t>
      </w:r>
    </w:p>
    <w:p>
      <w:pPr>
        <w:spacing w:after="150"/>
      </w:pPr>
      <w:r>
        <w:rPr/>
        <w:t xml:space="preserve">一、主要艾草细分行业 43</w:t>
      </w:r>
    </w:p>
    <w:p>
      <w:pPr>
        <w:spacing w:after="150"/>
      </w:pPr>
      <w:r>
        <w:rPr/>
        <w:t xml:space="preserve">二、各细分行业需求与供给分析 43</w:t>
      </w:r>
    </w:p>
    <w:p>
      <w:pPr>
        <w:spacing w:after="150"/>
      </w:pPr>
      <w:r>
        <w:rPr/>
        <w:t xml:space="preserve">三、细分行业发展趋势 43</w:t>
      </w:r>
    </w:p>
    <w:p>
      <w:pPr>
        <w:spacing w:after="150"/>
      </w:pPr>
      <w:r>
        <w:rPr>
          <w:b w:val="1"/>
          <w:bCs w:val="1"/>
        </w:rPr>
        <w:t xml:space="preserve">第三部分 行业竞争概况</w:t>
      </w:r>
    </w:p>
    <w:p>
      <w:pPr>
        <w:spacing w:after="150"/>
      </w:pPr>
      <w:r>
        <w:rPr>
          <w:b w:val="1"/>
          <w:bCs w:val="1"/>
        </w:rPr>
        <w:t xml:space="preserve">第七章 艾草行业竞争分析 46</w:t>
      </w:r>
    </w:p>
    <w:p>
      <w:pPr>
        <w:spacing w:after="150"/>
      </w:pPr>
      <w:r>
        <w:rPr/>
        <w:t xml:space="preserve">一、重点艾草企业市场份额 46</w:t>
      </w:r>
    </w:p>
    <w:p>
      <w:pPr>
        <w:spacing w:after="150"/>
      </w:pPr>
      <w:r>
        <w:rPr/>
        <w:t xml:space="preserve">二、艾草行业市场集中度 46</w:t>
      </w:r>
    </w:p>
    <w:p>
      <w:pPr>
        <w:spacing w:after="150"/>
      </w:pPr>
      <w:r>
        <w:rPr/>
        <w:t xml:space="preserve">三、行业竞争群组 46</w:t>
      </w:r>
    </w:p>
    <w:p>
      <w:pPr>
        <w:spacing w:after="150"/>
      </w:pPr>
      <w:r>
        <w:rPr/>
        <w:t xml:space="preserve">四、潜在进入者 46</w:t>
      </w:r>
    </w:p>
    <w:p>
      <w:pPr>
        <w:spacing w:after="150"/>
      </w:pPr>
      <w:r>
        <w:rPr/>
        <w:t xml:space="preserve">五、替代品威胁 46</w:t>
      </w:r>
    </w:p>
    <w:p>
      <w:pPr>
        <w:spacing w:after="150"/>
      </w:pPr>
      <w:r>
        <w:rPr/>
        <w:t xml:space="preserve">六、供应商议价能力 46</w:t>
      </w:r>
    </w:p>
    <w:p>
      <w:pPr>
        <w:spacing w:after="150"/>
      </w:pPr>
      <w:r>
        <w:rPr/>
        <w:t xml:space="preserve">七、下游用户议价能力 47</w:t>
      </w:r>
    </w:p>
    <w:p>
      <w:pPr>
        <w:spacing w:after="150"/>
      </w:pPr>
      <w:r>
        <w:rPr>
          <w:b w:val="1"/>
          <w:bCs w:val="1"/>
        </w:rPr>
        <w:t xml:space="preserve">第八章 艾草行业产品价格分析 48</w:t>
      </w:r>
    </w:p>
    <w:p>
      <w:pPr>
        <w:spacing w:after="150"/>
      </w:pPr>
      <w:r>
        <w:rPr/>
        <w:t xml:space="preserve">一、艾草产品价格特征 48</w:t>
      </w:r>
    </w:p>
    <w:p>
      <w:pPr>
        <w:spacing w:after="150"/>
      </w:pPr>
      <w:r>
        <w:rPr/>
        <w:t xml:space="preserve">二、国内艾草产品当前市场价格评述 48</w:t>
      </w:r>
    </w:p>
    <w:p>
      <w:pPr>
        <w:spacing w:after="150"/>
      </w:pPr>
      <w:r>
        <w:rPr/>
        <w:t xml:space="preserve">三、影响国内市场艾草产品价格的因素 48</w:t>
      </w:r>
    </w:p>
    <w:p>
      <w:pPr>
        <w:spacing w:after="150"/>
      </w:pPr>
      <w:r>
        <w:rPr/>
        <w:t xml:space="preserve">四、主流厂商艾草产品价位及价格策略 50</w:t>
      </w:r>
    </w:p>
    <w:p>
      <w:pPr>
        <w:spacing w:after="150"/>
      </w:pPr>
      <w:r>
        <w:rPr/>
        <w:t xml:space="preserve">五、艾草产品未来价格变化趋势 50</w:t>
      </w:r>
    </w:p>
    <w:p>
      <w:pPr>
        <w:spacing w:after="150"/>
      </w:pPr>
      <w:r>
        <w:rPr>
          <w:b w:val="1"/>
          <w:bCs w:val="1"/>
        </w:rPr>
        <w:t xml:space="preserve">第九章 下游用户分析 51</w:t>
      </w:r>
    </w:p>
    <w:p>
      <w:pPr>
        <w:spacing w:after="150"/>
      </w:pPr>
      <w:r>
        <w:rPr/>
        <w:t xml:space="preserve">一、用户结构 51</w:t>
      </w:r>
    </w:p>
    <w:p>
      <w:pPr>
        <w:spacing w:after="150"/>
      </w:pPr>
      <w:r>
        <w:rPr/>
        <w:t xml:space="preserve">二、用户需求特征及需求趋势 51</w:t>
      </w:r>
    </w:p>
    <w:p>
      <w:pPr>
        <w:spacing w:after="150"/>
      </w:pPr>
      <w:r>
        <w:rPr/>
        <w:t xml:space="preserve">三、用户的其它特性 51</w:t>
      </w:r>
    </w:p>
    <w:p>
      <w:pPr>
        <w:spacing w:after="150"/>
      </w:pPr>
      <w:r>
        <w:rPr>
          <w:b w:val="1"/>
          <w:bCs w:val="1"/>
        </w:rPr>
        <w:t xml:space="preserve">第十章 替代品分析 52</w:t>
      </w:r>
    </w:p>
    <w:p>
      <w:pPr>
        <w:spacing w:after="150"/>
      </w:pPr>
      <w:r>
        <w:rPr/>
        <w:t xml:space="preserve">一、替代品种类 52</w:t>
      </w:r>
    </w:p>
    <w:p>
      <w:pPr>
        <w:spacing w:after="150"/>
      </w:pPr>
      <w:r>
        <w:rPr/>
        <w:t xml:space="preserve">二、替代品对艾草行业的影响 52</w:t>
      </w:r>
    </w:p>
    <w:p>
      <w:pPr>
        <w:spacing w:after="150"/>
      </w:pPr>
      <w:r>
        <w:rPr/>
        <w:t xml:space="preserve">三、替代品发展趋势 52</w:t>
      </w:r>
    </w:p>
    <w:p>
      <w:pPr>
        <w:spacing w:after="150"/>
      </w:pPr>
      <w:r>
        <w:rPr>
          <w:b w:val="1"/>
          <w:bCs w:val="1"/>
        </w:rPr>
        <w:t xml:space="preserve">第十一章 互补品分析 53</w:t>
      </w:r>
    </w:p>
    <w:p>
      <w:pPr>
        <w:spacing w:after="150"/>
      </w:pPr>
      <w:r>
        <w:rPr/>
        <w:t xml:space="preserve">一、互补品种类 53</w:t>
      </w:r>
    </w:p>
    <w:p>
      <w:pPr>
        <w:spacing w:after="150"/>
      </w:pPr>
      <w:r>
        <w:rPr/>
        <w:t xml:space="preserve">二、互补品对艾草行业的影响 53</w:t>
      </w:r>
    </w:p>
    <w:p>
      <w:pPr>
        <w:spacing w:after="150"/>
      </w:pPr>
      <w:r>
        <w:rPr/>
        <w:t xml:space="preserve">三、互补品发展趋势 53</w:t>
      </w:r>
    </w:p>
    <w:p>
      <w:pPr>
        <w:spacing w:after="150"/>
      </w:pPr>
      <w:r>
        <w:rPr>
          <w:b w:val="1"/>
          <w:bCs w:val="1"/>
        </w:rPr>
        <w:t xml:space="preserve">第十二章 艾草行业主导驱动因素分析 54</w:t>
      </w:r>
    </w:p>
    <w:p>
      <w:pPr>
        <w:spacing w:after="150"/>
      </w:pPr>
      <w:r>
        <w:rPr/>
        <w:t xml:space="preserve">一、国家政策导向 54</w:t>
      </w:r>
    </w:p>
    <w:p>
      <w:pPr>
        <w:spacing w:after="150"/>
      </w:pPr>
      <w:r>
        <w:rPr/>
        <w:t xml:space="preserve">二、关联行业发展 54</w:t>
      </w:r>
    </w:p>
    <w:p>
      <w:pPr>
        <w:spacing w:after="150"/>
      </w:pPr>
      <w:r>
        <w:rPr/>
        <w:t xml:space="preserve">三、行业技术发展 56</w:t>
      </w:r>
    </w:p>
    <w:p>
      <w:pPr>
        <w:spacing w:after="150"/>
      </w:pPr>
      <w:r>
        <w:rPr/>
        <w:t xml:space="preserve">四、行业竞争状况 56</w:t>
      </w:r>
    </w:p>
    <w:p>
      <w:pPr>
        <w:spacing w:after="150"/>
      </w:pPr>
      <w:r>
        <w:rPr/>
        <w:t xml:space="preserve">五、社会需求的变化 57</w:t>
      </w:r>
    </w:p>
    <w:p>
      <w:pPr>
        <w:spacing w:after="150"/>
      </w:pPr>
      <w:r>
        <w:rPr>
          <w:b w:val="1"/>
          <w:bCs w:val="1"/>
        </w:rPr>
        <w:t xml:space="preserve">第四部分 行业整体状况</w:t>
      </w:r>
    </w:p>
    <w:p>
      <w:pPr>
        <w:spacing w:after="150"/>
      </w:pPr>
      <w:r>
        <w:rPr>
          <w:b w:val="1"/>
          <w:bCs w:val="1"/>
        </w:rPr>
        <w:t xml:space="preserve">第十三章 艾草行业渠道分析 59</w:t>
      </w:r>
    </w:p>
    <w:p>
      <w:pPr>
        <w:spacing w:after="150"/>
      </w:pPr>
      <w:r>
        <w:rPr/>
        <w:t xml:space="preserve">一、艾草产品主流渠道形式 59</w:t>
      </w:r>
    </w:p>
    <w:p>
      <w:pPr>
        <w:spacing w:after="150"/>
      </w:pPr>
      <w:r>
        <w:rPr/>
        <w:t xml:space="preserve">二、各类渠道要素对比 62</w:t>
      </w:r>
    </w:p>
    <w:p>
      <w:pPr>
        <w:spacing w:after="150"/>
      </w:pPr>
      <w:r>
        <w:rPr/>
        <w:t xml:space="preserve">三、行业销售渠道变化趋势 63</w:t>
      </w:r>
    </w:p>
    <w:p>
      <w:pPr>
        <w:spacing w:after="150"/>
      </w:pPr>
      <w:r>
        <w:rPr>
          <w:b w:val="1"/>
          <w:bCs w:val="1"/>
        </w:rPr>
        <w:t xml:space="preserve">第十四章 行业盈利能力分析 68</w:t>
      </w:r>
    </w:p>
    <w:p>
      <w:pPr>
        <w:spacing w:after="150"/>
      </w:pPr>
      <w:r>
        <w:rPr/>
        <w:t xml:space="preserve">一、2019-2023年艾草行业销售毛利率 68</w:t>
      </w:r>
    </w:p>
    <w:p>
      <w:pPr>
        <w:spacing w:after="150"/>
      </w:pPr>
      <w:r>
        <w:rPr/>
        <w:t xml:space="preserve">二、2019-2023年艾草行业销售利润率 68</w:t>
      </w:r>
    </w:p>
    <w:p>
      <w:pPr>
        <w:spacing w:after="150"/>
      </w:pPr>
      <w:r>
        <w:rPr/>
        <w:t xml:space="preserve">三、2019-2023年艾草行业总资产利润率 68</w:t>
      </w:r>
    </w:p>
    <w:p>
      <w:pPr>
        <w:spacing w:after="150"/>
      </w:pPr>
      <w:r>
        <w:rPr/>
        <w:t xml:space="preserve">四、2019-2023年艾草行业净资产利润率 69</w:t>
      </w:r>
    </w:p>
    <w:p>
      <w:pPr>
        <w:spacing w:after="150"/>
      </w:pPr>
      <w:r>
        <w:rPr/>
        <w:t xml:space="preserve">五、2019-2023年艾草行业产值利税率 69</w:t>
      </w:r>
    </w:p>
    <w:p>
      <w:pPr>
        <w:spacing w:after="150"/>
      </w:pPr>
      <w:r>
        <w:rPr/>
        <w:t xml:space="preserve">六、2024-2029年艾草行业盈利能力预测 69</w:t>
      </w:r>
    </w:p>
    <w:p>
      <w:pPr>
        <w:spacing w:after="150"/>
      </w:pPr>
      <w:r>
        <w:rPr>
          <w:b w:val="1"/>
          <w:bCs w:val="1"/>
        </w:rPr>
        <w:t xml:space="preserve">第十五章 行业成长性分析 71</w:t>
      </w:r>
    </w:p>
    <w:p>
      <w:pPr>
        <w:spacing w:after="150"/>
      </w:pPr>
      <w:r>
        <w:rPr/>
        <w:t xml:space="preserve">一、2019-2023年艾草行业销售收入增长分析 71</w:t>
      </w:r>
    </w:p>
    <w:p>
      <w:pPr>
        <w:spacing w:after="150"/>
      </w:pPr>
      <w:r>
        <w:rPr/>
        <w:t xml:space="preserve">二、2019-2023年艾草行业总资产增长分析 71</w:t>
      </w:r>
    </w:p>
    <w:p>
      <w:pPr>
        <w:spacing w:after="150"/>
      </w:pPr>
      <w:r>
        <w:rPr/>
        <w:t xml:space="preserve">三、2019-2023年艾草行业固定资产增长分析 71</w:t>
      </w:r>
    </w:p>
    <w:p>
      <w:pPr>
        <w:spacing w:after="150"/>
      </w:pPr>
      <w:r>
        <w:rPr/>
        <w:t xml:space="preserve">四、2019-2023年艾草行业净资产增长分析 72</w:t>
      </w:r>
    </w:p>
    <w:p>
      <w:pPr>
        <w:spacing w:after="150"/>
      </w:pPr>
      <w:r>
        <w:rPr/>
        <w:t xml:space="preserve">五、2019-2023年艾草行业利润增长分析 72</w:t>
      </w:r>
    </w:p>
    <w:p>
      <w:pPr>
        <w:spacing w:after="150"/>
      </w:pPr>
      <w:r>
        <w:rPr/>
        <w:t xml:space="preserve">六、2024-2029年艾草行业增长预测 72</w:t>
      </w:r>
    </w:p>
    <w:p>
      <w:pPr>
        <w:spacing w:after="150"/>
      </w:pPr>
      <w:r>
        <w:rPr>
          <w:b w:val="1"/>
          <w:bCs w:val="1"/>
        </w:rPr>
        <w:t xml:space="preserve">第十六章 行业偿债能力分析 73</w:t>
      </w:r>
    </w:p>
    <w:p>
      <w:pPr>
        <w:spacing w:after="150"/>
      </w:pPr>
      <w:r>
        <w:rPr/>
        <w:t xml:space="preserve">一、2019-2023年艾草行业资产负债率分析 73</w:t>
      </w:r>
    </w:p>
    <w:p>
      <w:pPr>
        <w:spacing w:after="150"/>
      </w:pPr>
      <w:r>
        <w:rPr/>
        <w:t xml:space="preserve">二、2019-2023年艾草行业速动比率分析 73</w:t>
      </w:r>
    </w:p>
    <w:p>
      <w:pPr>
        <w:spacing w:after="150"/>
      </w:pPr>
      <w:r>
        <w:rPr/>
        <w:t xml:space="preserve">三、2019-2023年艾草行业流动比率分析 73</w:t>
      </w:r>
    </w:p>
    <w:p>
      <w:pPr>
        <w:spacing w:after="150"/>
      </w:pPr>
      <w:r>
        <w:rPr/>
        <w:t xml:space="preserve">四、2019-2023年艾草行业利息保障倍数分析 74</w:t>
      </w:r>
    </w:p>
    <w:p>
      <w:pPr>
        <w:spacing w:after="150"/>
      </w:pPr>
      <w:r>
        <w:rPr/>
        <w:t xml:space="preserve">五、2024-2029年艾草行业偿债能力预测 74</w:t>
      </w:r>
    </w:p>
    <w:p>
      <w:pPr>
        <w:spacing w:after="150"/>
      </w:pPr>
      <w:r>
        <w:rPr>
          <w:b w:val="1"/>
          <w:bCs w:val="1"/>
        </w:rPr>
        <w:t xml:space="preserve">第十七章 行业营运能力分析 75</w:t>
      </w:r>
    </w:p>
    <w:p>
      <w:pPr>
        <w:spacing w:after="150"/>
      </w:pPr>
      <w:r>
        <w:rPr/>
        <w:t xml:space="preserve">一、2019-2023年艾草行业总资产周转率分析 75</w:t>
      </w:r>
    </w:p>
    <w:p>
      <w:pPr>
        <w:spacing w:after="150"/>
      </w:pPr>
      <w:r>
        <w:rPr/>
        <w:t xml:space="preserve">二、2019-2023年艾草行业净资产周转率分析 75</w:t>
      </w:r>
    </w:p>
    <w:p>
      <w:pPr>
        <w:spacing w:after="150"/>
      </w:pPr>
      <w:r>
        <w:rPr/>
        <w:t xml:space="preserve">三、2019-2023年艾草行业应收账款周转率分析 75</w:t>
      </w:r>
    </w:p>
    <w:p>
      <w:pPr>
        <w:spacing w:after="150"/>
      </w:pPr>
      <w:r>
        <w:rPr/>
        <w:t xml:space="preserve">四、2019-2023年艾草行业存货周转率分析 76</w:t>
      </w:r>
    </w:p>
    <w:p>
      <w:pPr>
        <w:spacing w:after="150"/>
      </w:pPr>
      <w:r>
        <w:rPr/>
        <w:t xml:space="preserve">五、2024-2029年艾草行业营运能力预测 76</w:t>
      </w:r>
    </w:p>
    <w:p>
      <w:pPr>
        <w:spacing w:after="150"/>
      </w:pPr>
      <w:r>
        <w:rPr>
          <w:b w:val="1"/>
          <w:bCs w:val="1"/>
        </w:rPr>
        <w:t xml:space="preserve">第十八章 艾草行业重点企业分析 77</w:t>
      </w:r>
    </w:p>
    <w:p>
      <w:pPr>
        <w:spacing w:after="150"/>
      </w:pPr>
      <w:r>
        <w:rPr/>
        <w:t xml:space="preserve">一、蕲春赤方蕲艾制品有限公司 77</w:t>
      </w:r>
    </w:p>
    <w:p>
      <w:pPr>
        <w:spacing w:after="150"/>
      </w:pPr>
      <w:r>
        <w:rPr/>
        <w:t xml:space="preserve">1.企业简介 77</w:t>
      </w:r>
    </w:p>
    <w:p>
      <w:pPr>
        <w:spacing w:after="150"/>
      </w:pPr>
      <w:r>
        <w:rPr/>
        <w:t xml:space="preserve">2.艾草产品特点及市场表现 77</w:t>
      </w:r>
    </w:p>
    <w:p>
      <w:pPr>
        <w:spacing w:after="150"/>
      </w:pPr>
      <w:r>
        <w:rPr/>
        <w:t xml:space="preserve">3.生产状况 77</w:t>
      </w:r>
    </w:p>
    <w:p>
      <w:pPr>
        <w:spacing w:after="150"/>
      </w:pPr>
      <w:r>
        <w:rPr/>
        <w:t xml:space="preserve">4.销售及渠道 77</w:t>
      </w:r>
    </w:p>
    <w:p>
      <w:pPr>
        <w:spacing w:after="150"/>
      </w:pPr>
      <w:r>
        <w:rPr/>
        <w:t xml:space="preserve">二、南阳昊翔药业有限公司 78</w:t>
      </w:r>
    </w:p>
    <w:p>
      <w:pPr>
        <w:spacing w:after="150"/>
      </w:pPr>
      <w:r>
        <w:rPr/>
        <w:t xml:space="preserve">1.企业简介 78</w:t>
      </w:r>
    </w:p>
    <w:p>
      <w:pPr>
        <w:spacing w:after="150"/>
      </w:pPr>
      <w:r>
        <w:rPr/>
        <w:t xml:space="preserve">2.艾草产品特点及市场表现 78</w:t>
      </w:r>
    </w:p>
    <w:p>
      <w:pPr>
        <w:spacing w:after="150"/>
      </w:pPr>
      <w:r>
        <w:rPr/>
        <w:t xml:space="preserve">3.生产状况 78</w:t>
      </w:r>
    </w:p>
    <w:p>
      <w:pPr>
        <w:spacing w:after="150"/>
      </w:pPr>
      <w:r>
        <w:rPr/>
        <w:t xml:space="preserve">4.销售及渠道 79</w:t>
      </w:r>
    </w:p>
    <w:p>
      <w:pPr>
        <w:spacing w:after="150"/>
      </w:pPr>
      <w:r>
        <w:rPr/>
        <w:t xml:space="preserve">三、湖北李时珍蕲艾产业园有限公司 79</w:t>
      </w:r>
    </w:p>
    <w:p>
      <w:pPr>
        <w:spacing w:after="150"/>
      </w:pPr>
      <w:r>
        <w:rPr/>
        <w:t xml:space="preserve">1.企业简介 79</w:t>
      </w:r>
    </w:p>
    <w:p>
      <w:pPr>
        <w:spacing w:after="150"/>
      </w:pPr>
      <w:r>
        <w:rPr/>
        <w:t xml:space="preserve">2.艾草产品特点及市场表现 79</w:t>
      </w:r>
    </w:p>
    <w:p>
      <w:pPr>
        <w:spacing w:after="150"/>
      </w:pPr>
      <w:r>
        <w:rPr/>
        <w:t xml:space="preserve">3.生产状况 79</w:t>
      </w:r>
    </w:p>
    <w:p>
      <w:pPr>
        <w:spacing w:after="150"/>
      </w:pPr>
      <w:r>
        <w:rPr/>
        <w:t xml:space="preserve">4.销售及渠道 80</w:t>
      </w:r>
    </w:p>
    <w:p>
      <w:pPr>
        <w:spacing w:after="150"/>
      </w:pPr>
      <w:r>
        <w:rPr/>
        <w:t xml:space="preserve">四、南阳国医仲景艾草产业集团 81</w:t>
      </w:r>
    </w:p>
    <w:p>
      <w:pPr>
        <w:spacing w:after="150"/>
      </w:pPr>
      <w:r>
        <w:rPr/>
        <w:t xml:space="preserve">1.企业简介 81</w:t>
      </w:r>
    </w:p>
    <w:p>
      <w:pPr>
        <w:spacing w:after="150"/>
      </w:pPr>
      <w:r>
        <w:rPr/>
        <w:t xml:space="preserve">2.艾草产品特点及市场表现 81</w:t>
      </w:r>
    </w:p>
    <w:p>
      <w:pPr>
        <w:spacing w:after="150"/>
      </w:pPr>
      <w:r>
        <w:rPr/>
        <w:t xml:space="preserve">3.生产状况 81</w:t>
      </w:r>
    </w:p>
    <w:p>
      <w:pPr>
        <w:spacing w:after="150"/>
      </w:pPr>
      <w:r>
        <w:rPr/>
        <w:t xml:space="preserve">4.销售及渠道 81</w:t>
      </w:r>
    </w:p>
    <w:p>
      <w:pPr>
        <w:spacing w:after="150"/>
      </w:pPr>
      <w:r>
        <w:rPr/>
        <w:t xml:space="preserve">五、南阳百草堂天然艾草制品有限公司 82</w:t>
      </w:r>
    </w:p>
    <w:p>
      <w:pPr>
        <w:spacing w:after="150"/>
      </w:pPr>
      <w:r>
        <w:rPr/>
        <w:t xml:space="preserve">1.企业简介 82</w:t>
      </w:r>
    </w:p>
    <w:p>
      <w:pPr>
        <w:spacing w:after="150"/>
      </w:pPr>
      <w:r>
        <w:rPr/>
        <w:t xml:space="preserve">2.艾草产品特点及市场表现 82</w:t>
      </w:r>
    </w:p>
    <w:p>
      <w:pPr>
        <w:spacing w:after="150"/>
      </w:pPr>
      <w:r>
        <w:rPr/>
        <w:t xml:space="preserve">3.生产状况 82</w:t>
      </w:r>
    </w:p>
    <w:p>
      <w:pPr>
        <w:spacing w:after="150"/>
      </w:pPr>
      <w:r>
        <w:rPr/>
        <w:t xml:space="preserve">4.销售及渠道 82</w:t>
      </w:r>
    </w:p>
    <w:p>
      <w:pPr>
        <w:spacing w:after="150"/>
      </w:pPr>
      <w:r>
        <w:rPr>
          <w:b w:val="1"/>
          <w:bCs w:val="1"/>
        </w:rPr>
        <w:t xml:space="preserve">第五部分 行业发展建议</w:t>
      </w:r>
    </w:p>
    <w:p>
      <w:pPr>
        <w:spacing w:after="150"/>
      </w:pPr>
      <w:r>
        <w:rPr>
          <w:b w:val="1"/>
          <w:bCs w:val="1"/>
        </w:rPr>
        <w:t xml:space="preserve">第十九章 艾草行业风险分析 83</w:t>
      </w:r>
    </w:p>
    <w:p>
      <w:pPr>
        <w:spacing w:after="150"/>
      </w:pPr>
      <w:r>
        <w:rPr/>
        <w:t xml:space="preserve">一、艾草行业环境风险 83</w:t>
      </w:r>
    </w:p>
    <w:p>
      <w:pPr>
        <w:spacing w:after="150"/>
      </w:pPr>
      <w:r>
        <w:rPr/>
        <w:t xml:space="preserve">1.国际经济环境风险 83</w:t>
      </w:r>
    </w:p>
    <w:p>
      <w:pPr>
        <w:spacing w:after="150"/>
      </w:pPr>
      <w:r>
        <w:rPr/>
        <w:t xml:space="preserve">2.汇率风险 86</w:t>
      </w:r>
    </w:p>
    <w:p>
      <w:pPr>
        <w:spacing w:after="150"/>
      </w:pPr>
      <w:r>
        <w:rPr/>
        <w:t xml:space="preserve">3.宏观经济风险 89</w:t>
      </w:r>
    </w:p>
    <w:p>
      <w:pPr>
        <w:spacing w:after="150"/>
      </w:pPr>
      <w:r>
        <w:rPr/>
        <w:t xml:space="preserve">4.宏观经济政策风险 94</w:t>
      </w:r>
    </w:p>
    <w:p>
      <w:pPr>
        <w:spacing w:after="150"/>
      </w:pPr>
      <w:r>
        <w:rPr/>
        <w:t xml:space="preserve">5.区域经济变化风险 95</w:t>
      </w:r>
    </w:p>
    <w:p>
      <w:pPr>
        <w:spacing w:after="150"/>
      </w:pPr>
      <w:r>
        <w:rPr/>
        <w:t xml:space="preserve">二、产业链上下游及各关联产业风险 95</w:t>
      </w:r>
    </w:p>
    <w:p>
      <w:pPr>
        <w:spacing w:after="150"/>
      </w:pPr>
      <w:r>
        <w:rPr/>
        <w:t xml:space="preserve">三、艾草行业政策风险 96</w:t>
      </w:r>
    </w:p>
    <w:p>
      <w:pPr>
        <w:spacing w:after="150"/>
      </w:pPr>
      <w:r>
        <w:rPr/>
        <w:t xml:space="preserve">四、艾草行业市场风险 97</w:t>
      </w:r>
    </w:p>
    <w:p>
      <w:pPr>
        <w:spacing w:after="150"/>
      </w:pPr>
      <w:r>
        <w:rPr/>
        <w:t xml:space="preserve">1.市场供需风险 97</w:t>
      </w:r>
    </w:p>
    <w:p>
      <w:pPr>
        <w:spacing w:after="150"/>
      </w:pPr>
      <w:r>
        <w:rPr/>
        <w:t xml:space="preserve">2.价格风险 97</w:t>
      </w:r>
    </w:p>
    <w:p>
      <w:pPr>
        <w:spacing w:after="150"/>
      </w:pPr>
      <w:r>
        <w:rPr/>
        <w:t xml:space="preserve">3.竞争风险 98</w:t>
      </w:r>
    </w:p>
    <w:p>
      <w:pPr>
        <w:spacing w:after="150"/>
      </w:pPr>
      <w:r>
        <w:rPr>
          <w:b w:val="1"/>
          <w:bCs w:val="1"/>
        </w:rPr>
        <w:t xml:space="preserve">第二十章 有关建议 101</w:t>
      </w:r>
    </w:p>
    <w:p>
      <w:pPr>
        <w:spacing w:after="150"/>
      </w:pPr>
      <w:r>
        <w:rPr/>
        <w:t xml:space="preserve">一、艾草行业发展前景预测 101</w:t>
      </w:r>
    </w:p>
    <w:p>
      <w:pPr>
        <w:spacing w:after="150"/>
      </w:pPr>
      <w:r>
        <w:rPr/>
        <w:t xml:space="preserve">1.用户需求变化预测 101</w:t>
      </w:r>
    </w:p>
    <w:p>
      <w:pPr>
        <w:spacing w:after="150"/>
      </w:pPr>
      <w:r>
        <w:rPr/>
        <w:t xml:space="preserve">2.竞争格局发展预测 101</w:t>
      </w:r>
    </w:p>
    <w:p>
      <w:pPr>
        <w:spacing w:after="150"/>
      </w:pPr>
      <w:r>
        <w:rPr/>
        <w:t xml:space="preserve">3.渠道发展变化预测 101</w:t>
      </w:r>
    </w:p>
    <w:p>
      <w:pPr>
        <w:spacing w:after="150"/>
      </w:pPr>
      <w:r>
        <w:rPr/>
        <w:t xml:space="preserve">4.行业总体发展前景及市场机会分析 102</w:t>
      </w:r>
    </w:p>
    <w:p>
      <w:pPr>
        <w:spacing w:after="150"/>
      </w:pPr>
      <w:r>
        <w:rPr/>
        <w:t xml:space="preserve">二、艾草企业营销策略 102</w:t>
      </w:r>
    </w:p>
    <w:p>
      <w:pPr>
        <w:spacing w:after="150"/>
      </w:pPr>
      <w:r>
        <w:rPr/>
        <w:t xml:space="preserve">1.价格策略 102</w:t>
      </w:r>
    </w:p>
    <w:p>
      <w:pPr>
        <w:spacing w:after="150"/>
      </w:pPr>
      <w:r>
        <w:rPr/>
        <w:t xml:space="preserve">2.渠道建设与管理策略 102</w:t>
      </w:r>
    </w:p>
    <w:p>
      <w:pPr>
        <w:spacing w:after="150"/>
      </w:pPr>
      <w:r>
        <w:rPr/>
        <w:t xml:space="preserve">3.促销策略 104</w:t>
      </w:r>
    </w:p>
    <w:p>
      <w:pPr>
        <w:spacing w:after="150"/>
      </w:pPr>
      <w:r>
        <w:rPr/>
        <w:t xml:space="preserve">4.服务策略 104</w:t>
      </w:r>
    </w:p>
    <w:p>
      <w:pPr>
        <w:spacing w:after="150"/>
      </w:pPr>
      <w:r>
        <w:rPr/>
        <w:t xml:space="preserve">5.品牌策略 107</w:t>
      </w:r>
    </w:p>
    <w:p>
      <w:pPr>
        <w:spacing w:after="150"/>
      </w:pPr>
      <w:r>
        <w:rPr/>
        <w:t xml:space="preserve">三、艾草企业投资机会 109</w:t>
      </w:r>
    </w:p>
    <w:p>
      <w:pPr>
        <w:spacing w:after="150"/>
      </w:pPr>
      <w:r>
        <w:rPr/>
        <w:t xml:space="preserve">1.子行业投资机会 109</w:t>
      </w:r>
    </w:p>
    <w:p>
      <w:pPr>
        <w:spacing w:after="150"/>
      </w:pPr>
      <w:r>
        <w:rPr/>
        <w:t xml:space="preserve">2.区域市场投资机会 111</w:t>
      </w:r>
    </w:p>
    <w:p>
      <w:pPr>
        <w:spacing w:after="150"/>
      </w:pPr>
      <w:r>
        <w:rPr/>
        <w:t xml:space="preserve">3.产业链投资机会 111</w:t>
      </w:r>
    </w:p>
    <w:p>
      <w:pPr>
        <w:spacing w:after="150"/>
      </w:pPr>
      <w:r>
        <w:rPr>
          <w:b w:val="1"/>
          <w:bCs w:val="1"/>
        </w:rPr>
        <w:t xml:space="preserve">附录 112</w:t>
      </w:r>
    </w:p>
    <w:p>
      <w:pPr>
        <w:spacing w:after="150"/>
      </w:pPr>
      <w:r>
        <w:rPr/>
        <w:t xml:space="preserve">第一节 《食品生产经营风险分级管理办法(试行)》 112</w:t>
      </w:r>
    </w:p>
    <w:p>
      <w:pPr>
        <w:spacing w:after="150"/>
      </w:pPr>
      <w:r>
        <w:rPr/>
        <w:t xml:space="preserve">第二节 《中药材产业扶贫行动计划(2017—2020年)》 120</w:t>
      </w:r>
    </w:p>
    <w:p>
      <w:pPr>
        <w:spacing w:after="150"/>
      </w:pPr>
      <w:r>
        <w:rPr/>
        <w:t xml:space="preserve">第三节 《中医药发展战略规划纲要(2016—2030年)》 124</w:t>
      </w:r>
    </w:p>
    <w:p>
      <w:pPr>
        <w:spacing w:after="150"/>
      </w:pPr>
      <w:r>
        <w:rPr/>
        <w:t xml:space="preserve">第四节 《中药材保护和发展规划(2015—2020年)的通知》 136</w:t>
      </w:r>
    </w:p>
    <w:p>
      <w:pPr>
        <w:spacing w:after="150"/>
      </w:pPr>
      <w:r>
        <w:rPr/>
        <w:t xml:space="preserve">第五节 《中医药健康服务发展规划(2015—2020年)》 146</w:t>
      </w:r>
    </w:p>
    <w:p>
      <w:pPr>
        <w:spacing w:after="150"/>
      </w:pPr>
      <w:r>
        <w:rPr/>
        <w:t xml:space="preserve">第六节 《“健康中国2030”规划纲要》 159</w:t>
      </w:r>
    </w:p>
    <w:p>
      <w:pPr>
        <w:spacing w:after="150"/>
      </w:pPr>
      <w:r>
        <w:rPr>
          <w:b w:val="1"/>
          <w:bCs w:val="1"/>
        </w:rPr>
        <w:t xml:space="preserve">图表目录</w:t>
      </w:r>
    </w:p>
    <w:p>
      <w:pPr>
        <w:spacing w:after="150"/>
      </w:pPr>
      <w:r>
        <w:rPr/>
        <w:t xml:space="preserve">图表：2019-2023年全球艾草市场规模 2</w:t>
      </w:r>
    </w:p>
    <w:p>
      <w:pPr>
        <w:spacing w:after="150"/>
      </w:pPr>
      <w:r>
        <w:rPr/>
        <w:t xml:space="preserve">图表：2019-2023年我国经济总量 12</w:t>
      </w:r>
    </w:p>
    <w:p>
      <w:pPr>
        <w:spacing w:after="150"/>
      </w:pPr>
      <w:r>
        <w:rPr/>
        <w:t xml:space="preserve">图表：2019-2023年三次产业增加值占比 12</w:t>
      </w:r>
    </w:p>
    <w:p>
      <w:pPr>
        <w:spacing w:after="150"/>
      </w:pPr>
      <w:r>
        <w:rPr/>
        <w:t xml:space="preserve">图表：2019-2023年万元国内生产总值能耗 13</w:t>
      </w:r>
    </w:p>
    <w:p>
      <w:pPr>
        <w:spacing w:after="150"/>
      </w:pPr>
      <w:r>
        <w:rPr/>
        <w:t xml:space="preserve">图表：2019-2023年全员劳动生产率 13</w:t>
      </w:r>
    </w:p>
    <w:p>
      <w:pPr>
        <w:spacing w:after="150"/>
      </w:pPr>
      <w:r>
        <w:rPr/>
        <w:t xml:space="preserve">图表：2019-2023年年末人口数量 14</w:t>
      </w:r>
    </w:p>
    <w:p>
      <w:pPr>
        <w:spacing w:after="150"/>
      </w:pPr>
      <w:r>
        <w:rPr/>
        <w:t xml:space="preserve">图表：2019-2023年城镇新增就业人数 14</w:t>
      </w:r>
    </w:p>
    <w:p>
      <w:pPr>
        <w:spacing w:after="150"/>
      </w:pPr>
      <w:r>
        <w:rPr/>
        <w:t xml:space="preserve">图表：2019-2023年消费者价格指数(%) 15</w:t>
      </w:r>
    </w:p>
    <w:p>
      <w:pPr>
        <w:spacing w:after="150"/>
      </w:pPr>
      <w:r>
        <w:rPr/>
        <w:t xml:space="preserve">图表：2019-2023年消费者价格比上年涨跌幅 15</w:t>
      </w:r>
    </w:p>
    <w:p>
      <w:pPr>
        <w:spacing w:after="150"/>
      </w:pPr>
      <w:r>
        <w:rPr/>
        <w:t xml:space="preserve">图表：2019-2023年全国居民可支配收入 16</w:t>
      </w:r>
    </w:p>
    <w:p>
      <w:pPr>
        <w:spacing w:after="150"/>
      </w:pPr>
      <w:r>
        <w:rPr/>
        <w:t xml:space="preserve">图表：2019-2023年三次产业投资占固定资产投资比重 18</w:t>
      </w:r>
    </w:p>
    <w:p>
      <w:pPr>
        <w:spacing w:after="150"/>
      </w:pPr>
      <w:r>
        <w:rPr/>
        <w:t xml:space="preserve">图表：2019-2023年进出口总额分析(单位：亿元) 18</w:t>
      </w:r>
    </w:p>
    <w:p>
      <w:pPr>
        <w:spacing w:after="150"/>
      </w:pPr>
      <w:r>
        <w:rPr/>
        <w:t xml:space="preserve">图表：2019-2023年进出口分析 19</w:t>
      </w:r>
    </w:p>
    <w:p>
      <w:pPr>
        <w:spacing w:after="150"/>
      </w:pPr>
      <w:r>
        <w:rPr/>
        <w:t xml:space="preserve">图表：2019-2023年主要出口商品 19</w:t>
      </w:r>
    </w:p>
    <w:p>
      <w:pPr>
        <w:spacing w:after="150"/>
      </w:pPr>
      <w:r>
        <w:rPr/>
        <w:t xml:space="preserve">图表：2019-2023年主要进口货物 20</w:t>
      </w:r>
    </w:p>
    <w:p>
      <w:pPr>
        <w:spacing w:after="150"/>
      </w:pPr>
      <w:r>
        <w:rPr/>
        <w:t xml:space="preserve">图表：2019-2023年主要贸易伙伴 20</w:t>
      </w:r>
    </w:p>
    <w:p>
      <w:pPr>
        <w:spacing w:after="150"/>
      </w:pPr>
      <w:r>
        <w:rPr/>
        <w:t xml:space="preserve">图表：2019-2023年艾草行业市场规模 30</w:t>
      </w:r>
    </w:p>
    <w:p>
      <w:pPr>
        <w:spacing w:after="150"/>
      </w:pPr>
      <w:r>
        <w:rPr/>
        <w:t xml:space="preserve">图表：2019-2023艾草行业市场饱和度 30</w:t>
      </w:r>
    </w:p>
    <w:p>
      <w:pPr>
        <w:spacing w:after="150"/>
      </w:pPr>
      <w:r>
        <w:rPr/>
        <w:t xml:space="preserve">图表：2024-2029年艾草行业市场规模 31</w:t>
      </w:r>
    </w:p>
    <w:p>
      <w:pPr>
        <w:spacing w:after="150"/>
      </w:pPr>
      <w:r>
        <w:rPr/>
        <w:t xml:space="preserve">图表：行业发展周期 32</w:t>
      </w:r>
    </w:p>
    <w:p>
      <w:pPr>
        <w:spacing w:after="150"/>
      </w:pPr>
      <w:r>
        <w:rPr/>
        <w:t xml:space="preserve">图表：2019-2023年艾草行业总量 38</w:t>
      </w:r>
    </w:p>
    <w:p>
      <w:pPr>
        <w:spacing w:after="150"/>
      </w:pPr>
      <w:r>
        <w:rPr/>
        <w:t xml:space="preserve">图表：2019-2023年艾草行业产能 38</w:t>
      </w:r>
    </w:p>
    <w:p>
      <w:pPr>
        <w:spacing w:after="150"/>
      </w:pPr>
      <w:r>
        <w:rPr/>
        <w:t xml:space="preserve">图表：2024-2029年艾草行业总量 39</w:t>
      </w:r>
    </w:p>
    <w:p>
      <w:pPr>
        <w:spacing w:after="150"/>
      </w:pPr>
      <w:r>
        <w:rPr/>
        <w:t xml:space="preserve">图表：艾草细分行业需求和供给 43</w:t>
      </w:r>
    </w:p>
    <w:p>
      <w:pPr>
        <w:spacing w:after="150"/>
      </w:pPr>
      <w:r>
        <w:rPr/>
        <w:t xml:space="preserve">图表：重点艾草企业市场份额 46</w:t>
      </w:r>
    </w:p>
    <w:p>
      <w:pPr>
        <w:spacing w:after="150"/>
      </w:pPr>
      <w:r>
        <w:rPr/>
        <w:t xml:space="preserve">图表：2019-2023年艾草价格走势 48</w:t>
      </w:r>
    </w:p>
    <w:p>
      <w:pPr>
        <w:spacing w:after="150"/>
      </w:pPr>
      <w:r>
        <w:rPr/>
        <w:t xml:space="preserve">图表：艾草行业用户分类 51</w:t>
      </w:r>
    </w:p>
    <w:p>
      <w:pPr>
        <w:spacing w:after="150"/>
      </w:pPr>
      <w:r>
        <w:rPr/>
        <w:t xml:space="preserve">图表：用户需求特征及需求趋势 51</w:t>
      </w:r>
    </w:p>
    <w:p>
      <w:pPr>
        <w:spacing w:after="150"/>
      </w:pPr>
      <w:r>
        <w:rPr/>
        <w:t xml:space="preserve">图表：2019-2023年艾草有关研究专利申请量(件) 56</w:t>
      </w:r>
    </w:p>
    <w:p>
      <w:pPr>
        <w:spacing w:after="150"/>
      </w:pPr>
      <w:r>
        <w:rPr/>
        <w:t xml:space="preserve">图表：2019-2023年艾草行业销售毛利率 68</w:t>
      </w:r>
    </w:p>
    <w:p>
      <w:pPr>
        <w:spacing w:after="150"/>
      </w:pPr>
      <w:r>
        <w:rPr/>
        <w:t xml:space="preserve">图表：2019-2023年艾草行业销售利润率 68</w:t>
      </w:r>
    </w:p>
    <w:p>
      <w:pPr>
        <w:spacing w:after="150"/>
      </w:pPr>
      <w:r>
        <w:rPr/>
        <w:t xml:space="preserve">图表：2019-2023年艾草行业总资产利润率 68</w:t>
      </w:r>
    </w:p>
    <w:p>
      <w:pPr>
        <w:spacing w:after="150"/>
      </w:pPr>
      <w:r>
        <w:rPr/>
        <w:t xml:space="preserve">图表：2019-2023年艾草行业净资产利润率 69</w:t>
      </w:r>
    </w:p>
    <w:p>
      <w:pPr>
        <w:spacing w:after="150"/>
      </w:pPr>
      <w:r>
        <w:rPr/>
        <w:t xml:space="preserve">图表：2019-2023年艾草行业产值利税率 69</w:t>
      </w:r>
    </w:p>
    <w:p>
      <w:pPr>
        <w:spacing w:after="150"/>
      </w:pPr>
      <w:r>
        <w:rPr/>
        <w:t xml:space="preserve">图表：2024-2029年艾草行业盈利能力预测 69</w:t>
      </w:r>
    </w:p>
    <w:p>
      <w:pPr>
        <w:spacing w:after="150"/>
      </w:pPr>
      <w:r>
        <w:rPr/>
        <w:t xml:space="preserve">图表：2019-2023年艾草行业销售收入增长分析 71</w:t>
      </w:r>
    </w:p>
    <w:p>
      <w:pPr>
        <w:spacing w:after="150"/>
      </w:pPr>
      <w:r>
        <w:rPr/>
        <w:t xml:space="preserve">图表：2019-2023年艾草行业总资产增长分析 71</w:t>
      </w:r>
    </w:p>
    <w:p>
      <w:pPr>
        <w:spacing w:after="150"/>
      </w:pPr>
      <w:r>
        <w:rPr/>
        <w:t xml:space="preserve">图表：2019-2023年艾草行业固定资产增长分析 71</w:t>
      </w:r>
    </w:p>
    <w:p>
      <w:pPr>
        <w:spacing w:after="150"/>
      </w:pPr>
      <w:r>
        <w:rPr/>
        <w:t xml:space="preserve">图表：2019-2023年艾草行业净资产增长分析 72</w:t>
      </w:r>
    </w:p>
    <w:p>
      <w:pPr>
        <w:spacing w:after="150"/>
      </w:pPr>
      <w:r>
        <w:rPr/>
        <w:t xml:space="preserve">图表：2019-2023年艾草行业利润增长分析 72</w:t>
      </w:r>
    </w:p>
    <w:p>
      <w:pPr>
        <w:spacing w:after="150"/>
      </w:pPr>
      <w:r>
        <w:rPr/>
        <w:t xml:space="preserve">图表：2024-2029年艾草行业增长预测 72</w:t>
      </w:r>
    </w:p>
    <w:p>
      <w:pPr>
        <w:spacing w:after="150"/>
      </w:pPr>
      <w:r>
        <w:rPr/>
        <w:t xml:space="preserve">图表：2019-2023年艾草行业资产负债率 73</w:t>
      </w:r>
    </w:p>
    <w:p>
      <w:pPr>
        <w:spacing w:after="150"/>
      </w:pPr>
      <w:r>
        <w:rPr/>
        <w:t xml:space="preserve">图表：2019-2023年艾草行业速动比率 73</w:t>
      </w:r>
    </w:p>
    <w:p>
      <w:pPr>
        <w:spacing w:after="150"/>
      </w:pPr>
      <w:r>
        <w:rPr/>
        <w:t xml:space="preserve">图表：2019-2023年艾草行业流动比率 73</w:t>
      </w:r>
    </w:p>
    <w:p>
      <w:pPr>
        <w:spacing w:after="150"/>
      </w:pPr>
      <w:r>
        <w:rPr/>
        <w:t xml:space="preserve">图表：2019-2023年艾草行业利息保障倍数 74</w:t>
      </w:r>
    </w:p>
    <w:p>
      <w:pPr>
        <w:spacing w:after="150"/>
      </w:pPr>
      <w:r>
        <w:rPr/>
        <w:t xml:space="preserve">图表：2024-2029年艾草行业偿债能力预测 74</w:t>
      </w:r>
    </w:p>
    <w:p>
      <w:pPr>
        <w:spacing w:after="150"/>
      </w:pPr>
      <w:r>
        <w:rPr/>
        <w:t xml:space="preserve">图表：2019-2023年艾草行业总资产周转率分析 75</w:t>
      </w:r>
    </w:p>
    <w:p>
      <w:pPr>
        <w:spacing w:after="150"/>
      </w:pPr>
      <w:r>
        <w:rPr/>
        <w:t xml:space="preserve">图表：2019-2023年艾草行业净资产周转率 75</w:t>
      </w:r>
    </w:p>
    <w:p>
      <w:pPr>
        <w:spacing w:after="150"/>
      </w:pPr>
      <w:r>
        <w:rPr/>
        <w:t xml:space="preserve">图表：2019-2023年艾草行业应收账款周转率 75</w:t>
      </w:r>
    </w:p>
    <w:p>
      <w:pPr>
        <w:spacing w:after="150"/>
      </w:pPr>
      <w:r>
        <w:rPr/>
        <w:t xml:space="preserve">图表：2019-2023年艾草行业存货周转率 76</w:t>
      </w:r>
    </w:p>
    <w:p>
      <w:pPr>
        <w:spacing w:after="150"/>
      </w:pPr>
      <w:r>
        <w:rPr/>
        <w:t xml:space="preserve">图表：2024-2029年艾草行业营运能力预测 76</w:t>
      </w:r>
    </w:p>
    <w:p>
      <w:pPr>
        <w:spacing w:after="150"/>
      </w:pPr>
      <w:r>
        <w:rPr/>
        <w:t xml:space="preserve">图表：2024-2029年市场需求预测(万吨) 101</w:t>
      </w:r>
    </w:p>
    <w:p>
      <w:pPr>
        <w:spacing w:after="150"/>
      </w:pPr>
      <w:r>
        <w:rPr/>
        <w:t xml:space="preserve">图表：2024-2029年艾草线上渠道占比 102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2024-2029年中国艾草行业发展战略及深度调研分析报告</dc:title>
  <dc:description>2024-2029年中国艾草行业发展战略及深度调研分析报告</dc:description>
  <dc:subject>2024-2029年中国艾草行业发展战略及深度调研分析报告</dc:subject>
  <cp:keywords>研究报告</cp:keywords>
  <cp:category>研究报告</cp:category>
  <cp:lastModifiedBy>北京中道泰和信息咨询有限公司</cp:lastModifiedBy>
  <dcterms:created xsi:type="dcterms:W3CDTF">2024-01-24T16:27:29+08:00</dcterms:created>
  <dcterms:modified xsi:type="dcterms:W3CDTF">2024-01-24T16:27:29+08:00</dcterms:modified>
</cp:coreProperties>
</file>

<file path=docProps/custom.xml><?xml version="1.0" encoding="utf-8"?>
<Properties xmlns="http://schemas.openxmlformats.org/officeDocument/2006/custom-properties" xmlns:vt="http://schemas.openxmlformats.org/officeDocument/2006/docPropsVTypes"/>
</file>