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2024-2029年中国高端餐饮行业发展深度调研与投资趋势预测研究报告</w:t>
      </w:r>
    </w:p>
    <w:p>
      <w:pPr>
        <w:spacing w:after="150"/>
      </w:pPr>
      <w:r>
        <w:rPr>
          <w:b w:val="1"/>
          <w:bCs w:val="1"/>
        </w:rPr>
        <w:t xml:space="preserve">报告简介</w:t>
      </w:r>
    </w:p>
    <w:p>
      <w:pPr>
        <w:spacing w:after="150"/>
      </w:pPr>
      <w:r>
        <w:rPr/>
        <w:t xml:space="preserve">21世纪初，中国餐饮业经历了一段高速增长期，俏江南、小肥羊等名噪一时的高端餐饮企业都是在这期间创立的。然而，2012年后，受政策限制、经济增速放缓等因素影响，中国餐饮业风光不再，许多餐饮企业难以为继，掀起了倒闭潮、并购潮。人均消费较高的高端餐饮企业首当其冲。实际上，近年来在高端餐饮发展放缓的大背景下，餐饮企业都面临着巨大的生存压力，湘鄂情、小南国、净雅、金钱豹、俏江南等主打高端定位的餐饮品牌开始没落。</w:t>
      </w:r>
    </w:p>
    <w:p>
      <w:pPr>
        <w:spacing w:after="150"/>
      </w:pPr>
      <w:r>
        <w:rPr/>
        <w:t xml:space="preserve">在高端餐饮市场遇冷后，以湘鄂情、净雅为代表的企业曾经尝试过转型，但均以失败告终。净雅曾经转型做大众餐饮，火锅、团膳、地铁餐车等都尝试过，但效果都不好。湘鄂情则在2014年改名“中科云网”，转型计算机、大数据、新媒体方向，并且把“湘鄂情”系列商标以1亿元的价格转让给深圳市家家餐饮服务有限公司。如今，中科云网已连续多年处于亏损状态。俏江南、净雅、金钱豹、小肥羊都曾与资本市场有过“亲密接触”，但结局都不太理想。俏江南、金钱豹在上市折戟后多次易主，净雅主动撤回上市申请，小肥羊则在上市后不久就被私有化退市，品牌形象因此受到损害。</w:t>
      </w:r>
    </w:p>
    <w:p>
      <w:pPr>
        <w:spacing w:after="150"/>
      </w:pPr>
      <w:r>
        <w:rPr/>
        <w:t xml:space="preserve">餐饮行业面临着原材料和人工成本不断上涨的艰难困境，牛肉、蔬菜、鱼类产品的价格近年来也一直上升。众多餐饮商家面临着房租高、人力成本高、原料进货成本高、利润低的“三高一低”的困境。虽然餐饮行业整体呈现稳步增长态势，但餐饮企业经营难度逐年提高，餐饮高利润时期已成为历史。</w:t>
      </w:r>
    </w:p>
    <w:p>
      <w:pPr>
        <w:spacing w:after="150"/>
      </w:pPr>
      <w:r>
        <w:rPr/>
        <w:t xml:space="preserve">随着中国消费者的品牌意识不断觉醒，餐饮业的连锁化、品牌化进程突飞猛进。在加速品牌化、连锁化进程中，也必将淘汰掉更多不懂品牌建设与消费体验，只讲餐品的单体小店。</w:t>
      </w:r>
    </w:p>
    <w:p>
      <w:pPr>
        <w:spacing w:after="150"/>
      </w:pPr>
      <w:r>
        <w:rPr/>
        <w:t xml:space="preserve">与其将高端餐饮的低迷归结于公务消费的限制，不如说是来自消费升级的持续推动，餐饮业迎来了真正的理性消费时代。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餐饮行业协会、51行业报告网、全国及海外多种相关报刊杂志以及专业研究机构公布和提供的大量资料，对中国高端餐饮及各子行业的发展状况、上下游行业发展状况、市场供需形势、新成果与技术等进行了分析，并重点分析了中国高端餐饮行业发展状况和特点，以及中国高端餐饮行业将面临的挑战、企业的发展策略等。报告还对全球的高端餐饮行业发展态势作了详细分析，并对高端餐饮行业进行了趋向研判，是高端餐饮开发、经营企业，科研、投资机构等单位准确了解目前高端餐饮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高端餐饮行业发展综述</w:t>
      </w:r>
    </w:p>
    <w:p>
      <w:pPr>
        <w:spacing w:after="150"/>
      </w:pPr>
      <w:r>
        <w:rPr/>
        <w:t xml:space="preserve">第一节 餐饮行业定义及分类</w:t>
      </w:r>
    </w:p>
    <w:p>
      <w:pPr>
        <w:spacing w:after="150"/>
      </w:pPr>
      <w:r>
        <w:rPr/>
        <w:t xml:space="preserve">一、餐饮行业概念</w:t>
      </w:r>
    </w:p>
    <w:p>
      <w:pPr>
        <w:spacing w:after="150"/>
      </w:pPr>
      <w:r>
        <w:rPr/>
        <w:t xml:space="preserve">二、餐饮行业分类</w:t>
      </w:r>
    </w:p>
    <w:p>
      <w:pPr>
        <w:spacing w:after="150"/>
      </w:pPr>
      <w:r>
        <w:rPr/>
        <w:t xml:space="preserve">三、餐饮服务特点</w:t>
      </w:r>
    </w:p>
    <w:p>
      <w:pPr>
        <w:spacing w:after="150"/>
      </w:pPr>
      <w:r>
        <w:rPr/>
        <w:t xml:space="preserve">四、餐饮经营理念</w:t>
      </w:r>
    </w:p>
    <w:p>
      <w:pPr>
        <w:spacing w:after="150"/>
      </w:pPr>
      <w:r>
        <w:rPr/>
        <w:t xml:space="preserve">第二节 高端餐饮行业产业链分析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高端餐饮行业市场环境及影响分析</w:t>
      </w:r>
    </w:p>
    <w:p>
      <w:pPr>
        <w:spacing w:after="150"/>
      </w:pPr>
      <w:r>
        <w:rPr/>
        <w:t xml:space="preserve">第一节 高端餐饮行业政治法律环境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一、高端餐饮产业社会环境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一、高端餐饮技术发展水平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中国高端餐饮行业运行现状分析</w:t>
      </w:r>
    </w:p>
    <w:p>
      <w:pPr>
        <w:spacing w:after="150"/>
      </w:pPr>
      <w:r>
        <w:rPr/>
        <w:t xml:space="preserve">第一节 中国高端餐饮行业发展状况分析</w:t>
      </w:r>
    </w:p>
    <w:p>
      <w:pPr>
        <w:spacing w:after="150"/>
      </w:pPr>
      <w:r>
        <w:rPr/>
        <w:t xml:space="preserve">一、高端餐饮行业发展现状</w:t>
      </w:r>
    </w:p>
    <w:p>
      <w:pPr>
        <w:spacing w:after="150"/>
      </w:pPr>
      <w:r>
        <w:rPr/>
        <w:t xml:space="preserve">二、高端餐饮行业发展特点</w:t>
      </w:r>
    </w:p>
    <w:p>
      <w:pPr>
        <w:spacing w:after="150"/>
      </w:pPr>
      <w:r>
        <w:rPr/>
        <w:t xml:space="preserve">第二节 中国高端餐饮行业总体规模分析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中国高端餐饮行业市场供需分析</w:t>
      </w:r>
    </w:p>
    <w:p>
      <w:pPr>
        <w:spacing w:after="150"/>
      </w:pPr>
      <w:r>
        <w:rPr/>
        <w:t xml:space="preserve">一、市场供给分析</w:t>
      </w:r>
    </w:p>
    <w:p>
      <w:pPr>
        <w:spacing w:after="150"/>
      </w:pPr>
      <w:r>
        <w:rPr/>
        <w:t xml:space="preserve">二、市场需求分析</w:t>
      </w:r>
    </w:p>
    <w:p>
      <w:pPr>
        <w:spacing w:after="150"/>
      </w:pPr>
      <w:r>
        <w:rPr/>
        <w:t xml:space="preserve">三、价格走势分析</w:t>
      </w:r>
    </w:p>
    <w:p>
      <w:pPr>
        <w:spacing w:after="150"/>
      </w:pPr>
      <w:r>
        <w:rPr/>
        <w:t xml:space="preserve">第四节 中国高端餐饮行业财务指标分析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2024-2029年中国高端餐饮细分市场分析</w:t>
      </w:r>
    </w:p>
    <w:p>
      <w:pPr>
        <w:spacing w:after="150"/>
      </w:pPr>
      <w:r>
        <w:rPr/>
        <w:t xml:space="preserve">第一节 中国高端餐饮行业细分市场结构分析</w:t>
      </w:r>
    </w:p>
    <w:p>
      <w:pPr>
        <w:spacing w:after="150"/>
      </w:pPr>
      <w:r>
        <w:rPr/>
        <w:t xml:space="preserve">一、高端餐饮行业市场结构现状分析</w:t>
      </w:r>
    </w:p>
    <w:p>
      <w:pPr>
        <w:spacing w:after="150"/>
      </w:pPr>
      <w:r>
        <w:rPr/>
        <w:t xml:space="preserve">二、高端餐饮行业细分结构特征分析</w:t>
      </w:r>
    </w:p>
    <w:p>
      <w:pPr>
        <w:spacing w:after="150"/>
      </w:pPr>
      <w:r>
        <w:rPr/>
        <w:t xml:space="preserve">三、高端餐饮行业细分市场发展概况</w:t>
      </w:r>
    </w:p>
    <w:p>
      <w:pPr>
        <w:spacing w:after="150"/>
      </w:pPr>
      <w:r>
        <w:rPr/>
        <w:t xml:space="preserve">四、高端餐饮行业市场结构变化趋势</w:t>
      </w:r>
    </w:p>
    <w:p>
      <w:pPr>
        <w:spacing w:after="150"/>
      </w:pPr>
      <w:r>
        <w:rPr/>
        <w:t xml:space="preserve">第二节 高端酒店餐饮市场分析预测</w:t>
      </w:r>
    </w:p>
    <w:p>
      <w:pPr>
        <w:spacing w:after="150"/>
      </w:pPr>
      <w:r>
        <w:rPr/>
        <w:t xml:space="preserve">一、高端酒店市场规模分析</w:t>
      </w:r>
    </w:p>
    <w:p>
      <w:pPr>
        <w:spacing w:after="150"/>
      </w:pPr>
      <w:r>
        <w:rPr/>
        <w:t xml:space="preserve">二、高端酒店市场结构分析</w:t>
      </w:r>
    </w:p>
    <w:p>
      <w:pPr>
        <w:spacing w:after="150"/>
      </w:pPr>
      <w:r>
        <w:rPr/>
        <w:t xml:space="preserve">三、高端酒店市场竞争格局</w:t>
      </w:r>
    </w:p>
    <w:p>
      <w:pPr>
        <w:spacing w:after="150"/>
      </w:pPr>
      <w:r>
        <w:rPr/>
        <w:t xml:space="preserve">四、高端酒店市场趋势预测</w:t>
      </w:r>
    </w:p>
    <w:p>
      <w:pPr>
        <w:spacing w:after="150"/>
      </w:pPr>
      <w:r>
        <w:rPr/>
        <w:t xml:space="preserve">第三节 高端会所餐饮市场分析预测</w:t>
      </w:r>
    </w:p>
    <w:p>
      <w:pPr>
        <w:spacing w:after="150"/>
      </w:pPr>
      <w:r>
        <w:rPr/>
        <w:t xml:space="preserve">一、高端会所餐饮市场规模分析</w:t>
      </w:r>
    </w:p>
    <w:p>
      <w:pPr>
        <w:spacing w:after="150"/>
      </w:pPr>
      <w:r>
        <w:rPr/>
        <w:t xml:space="preserve">二、高端会所餐饮市场结构分析</w:t>
      </w:r>
    </w:p>
    <w:p>
      <w:pPr>
        <w:spacing w:after="150"/>
      </w:pPr>
      <w:r>
        <w:rPr/>
        <w:t xml:space="preserve">三、高端会所餐饮市场竞争格局</w:t>
      </w:r>
    </w:p>
    <w:p>
      <w:pPr>
        <w:spacing w:after="150"/>
      </w:pPr>
      <w:r>
        <w:rPr/>
        <w:t xml:space="preserve">四、高端会所餐饮市场趋势预测</w:t>
      </w:r>
    </w:p>
    <w:p>
      <w:pPr>
        <w:spacing w:after="150"/>
      </w:pPr>
      <w:r>
        <w:rPr/>
        <w:t xml:space="preserve">第四节 高端连锁餐饮市场分析预测</w:t>
      </w:r>
    </w:p>
    <w:p>
      <w:pPr>
        <w:spacing w:after="150"/>
      </w:pPr>
      <w:r>
        <w:rPr/>
        <w:t xml:space="preserve">一、高端连锁餐饮市场规模分析</w:t>
      </w:r>
    </w:p>
    <w:p>
      <w:pPr>
        <w:spacing w:after="150"/>
      </w:pPr>
      <w:r>
        <w:rPr/>
        <w:t xml:space="preserve">二、高端连锁餐饮市场结构分析</w:t>
      </w:r>
    </w:p>
    <w:p>
      <w:pPr>
        <w:spacing w:after="150"/>
      </w:pPr>
      <w:r>
        <w:rPr/>
        <w:t xml:space="preserve">三、高端连锁餐饮市场竞争格局</w:t>
      </w:r>
    </w:p>
    <w:p>
      <w:pPr>
        <w:spacing w:after="150"/>
      </w:pPr>
      <w:r>
        <w:rPr/>
        <w:t xml:space="preserve">四、高端连锁餐饮市场趋势预测</w:t>
      </w:r>
    </w:p>
    <w:p>
      <w:pPr>
        <w:spacing w:after="150"/>
      </w:pPr>
      <w:r>
        <w:rPr>
          <w:b w:val="1"/>
          <w:bCs w:val="1"/>
        </w:rPr>
        <w:t xml:space="preserve">第五章 高端餐饮产业集群发展及区域市场分析</w:t>
      </w:r>
    </w:p>
    <w:p>
      <w:pPr>
        <w:spacing w:after="150"/>
      </w:pPr>
      <w:r>
        <w:rPr/>
        <w:t xml:space="preserve">第一节 中国高端餐饮产业集群发展特色分析</w:t>
      </w:r>
    </w:p>
    <w:p>
      <w:pPr>
        <w:spacing w:after="150"/>
      </w:pPr>
      <w:r>
        <w:rPr/>
        <w:t xml:space="preserve">一、长江三角洲高端餐饮产业发展特色分析</w:t>
      </w:r>
    </w:p>
    <w:p>
      <w:pPr>
        <w:spacing w:after="150"/>
      </w:pPr>
      <w:r>
        <w:rPr/>
        <w:t xml:space="preserve">二、珠江三角洲高端餐饮产业发展特色分析</w:t>
      </w:r>
    </w:p>
    <w:p>
      <w:pPr>
        <w:spacing w:after="150"/>
      </w:pPr>
      <w:r>
        <w:rPr/>
        <w:t xml:space="preserve">三、环渤海地区高端餐饮产业发展特色分析</w:t>
      </w:r>
    </w:p>
    <w:p>
      <w:pPr>
        <w:spacing w:after="150"/>
      </w:pPr>
      <w:r>
        <w:rPr/>
        <w:t xml:space="preserve">四、闽南地区高端餐饮产业发展特色分析</w:t>
      </w:r>
    </w:p>
    <w:p>
      <w:pPr>
        <w:spacing w:after="150"/>
      </w:pPr>
      <w:r>
        <w:rPr/>
        <w:t xml:space="preserve">第二节 高端餐饮重点区域市场分析预测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二、高端餐饮重点区域市场分析</w:t>
      </w:r>
    </w:p>
    <w:p>
      <w:pPr>
        <w:spacing w:after="150"/>
      </w:pPr>
      <w:r>
        <w:rPr/>
        <w:t xml:space="preserve">1、北京高端餐饮市场分析</w:t>
      </w:r>
    </w:p>
    <w:p>
      <w:pPr>
        <w:spacing w:after="150"/>
      </w:pPr>
      <w:r>
        <w:rPr/>
        <w:t xml:space="preserve">2、浙江高端餐饮市场分析</w:t>
      </w:r>
    </w:p>
    <w:p>
      <w:pPr>
        <w:spacing w:after="150"/>
      </w:pPr>
      <w:r>
        <w:rPr/>
        <w:t xml:space="preserve">3、上海高端餐饮市场分析</w:t>
      </w:r>
    </w:p>
    <w:p>
      <w:pPr>
        <w:spacing w:after="150"/>
      </w:pPr>
      <w:r>
        <w:rPr/>
        <w:t xml:space="preserve">4、福建高端餐饮市场分析</w:t>
      </w:r>
    </w:p>
    <w:p>
      <w:pPr>
        <w:spacing w:after="150"/>
      </w:pPr>
      <w:r>
        <w:rPr/>
        <w:t xml:space="preserve">5、广东高端餐饮市场分析</w:t>
      </w:r>
    </w:p>
    <w:p>
      <w:pPr>
        <w:spacing w:after="150"/>
      </w:pPr>
      <w:r>
        <w:rPr>
          <w:b w:val="1"/>
          <w:bCs w:val="1"/>
        </w:rPr>
        <w:t xml:space="preserve">第六章 2024-2029年高端餐饮行业竞争形势及策略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2019-2023年高端餐饮行业竞争分析</w:t>
      </w:r>
    </w:p>
    <w:p>
      <w:pPr>
        <w:spacing w:after="150"/>
      </w:pPr>
      <w:r>
        <w:rPr/>
        <w:t xml:space="preserve">一、中外高端餐饮竞争分析</w:t>
      </w:r>
    </w:p>
    <w:p>
      <w:pPr>
        <w:spacing w:after="150"/>
      </w:pPr>
      <w:r>
        <w:rPr/>
        <w:t xml:space="preserve">二、中国高端餐饮市场竞争分析</w:t>
      </w:r>
    </w:p>
    <w:p>
      <w:pPr>
        <w:spacing w:after="150"/>
      </w:pPr>
      <w:r>
        <w:rPr/>
        <w:t xml:space="preserve">三、中国高端餐饮行业竞争力分析</w:t>
      </w:r>
    </w:p>
    <w:p>
      <w:pPr>
        <w:spacing w:after="150"/>
      </w:pPr>
      <w:r>
        <w:rPr/>
        <w:t xml:space="preserve">四、中国高端餐饮企业竞争力分析</w:t>
      </w:r>
    </w:p>
    <w:p>
      <w:pPr>
        <w:spacing w:after="150"/>
      </w:pPr>
      <w:r>
        <w:rPr/>
        <w:t xml:space="preserve">第三节 高端餐饮市场竞争趋势与策略</w:t>
      </w:r>
    </w:p>
    <w:p>
      <w:pPr>
        <w:spacing w:after="150"/>
      </w:pPr>
      <w:r>
        <w:rPr/>
        <w:t xml:space="preserve">一、市场竞争趋势</w:t>
      </w:r>
    </w:p>
    <w:p>
      <w:pPr>
        <w:spacing w:after="150"/>
      </w:pPr>
      <w:r>
        <w:rPr/>
        <w:t xml:space="preserve">二、市场竞争策略</w:t>
      </w:r>
    </w:p>
    <w:p>
      <w:pPr>
        <w:spacing w:after="150"/>
      </w:pPr>
      <w:r>
        <w:rPr>
          <w:b w:val="1"/>
          <w:bCs w:val="1"/>
        </w:rPr>
        <w:t xml:space="preserve">第七章 高端餐饮行业领先企业经营形势分析</w:t>
      </w:r>
    </w:p>
    <w:p>
      <w:pPr>
        <w:spacing w:after="150"/>
      </w:pPr>
      <w:r>
        <w:rPr/>
        <w:t xml:space="preserve">第一节 百胜(中国)投资有限公司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第二节 四川海底捞餐饮股份有限公司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第三节 四川香天下餐饮管理有限公司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第四节 中国全聚德(集团)股份有限公司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第五节 广州酒家集团股份有限公司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第六节 天津顶巧餐饮服务咨询有限公司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第七节 内蒙古小尾羊餐饮连锁股份有限公司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第八节 味千(中国)控股有限公司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第九节 重庆陶然居饮食文化(集团)股份有限公司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第十节 浙江两岸食品连锁有限公司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第八章 2024-2029年高端餐饮行业前景及趋势预测</w:t>
      </w:r>
    </w:p>
    <w:p>
      <w:pPr>
        <w:spacing w:after="150"/>
      </w:pPr>
      <w:r>
        <w:rPr/>
        <w:t xml:space="preserve">第一节 2024-2029年高端餐饮行业发展的影响因素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2024-2029年高端餐饮市场发展前景</w:t>
      </w:r>
    </w:p>
    <w:p>
      <w:pPr>
        <w:spacing w:after="150"/>
      </w:pPr>
      <w:r>
        <w:rPr/>
        <w:t xml:space="preserve">一、2024-2029年高端餐饮市场规模预测</w:t>
      </w:r>
    </w:p>
    <w:p>
      <w:pPr>
        <w:spacing w:after="150"/>
      </w:pPr>
      <w:r>
        <w:rPr/>
        <w:t xml:space="preserve">二、2024-2029年高端餐饮市场发展前景展望</w:t>
      </w:r>
    </w:p>
    <w:p>
      <w:pPr>
        <w:spacing w:after="150"/>
      </w:pPr>
      <w:r>
        <w:rPr/>
        <w:t xml:space="preserve">三、2024-2029年高端餐饮细分行业发展前景</w:t>
      </w:r>
    </w:p>
    <w:p>
      <w:pPr>
        <w:spacing w:after="150"/>
      </w:pPr>
      <w:r>
        <w:rPr/>
        <w:t xml:space="preserve">第三节 2024-2029年高端餐饮市场发展趋势预测</w:t>
      </w:r>
    </w:p>
    <w:p>
      <w:pPr>
        <w:spacing w:after="150"/>
      </w:pPr>
      <w:r>
        <w:rPr/>
        <w:t xml:space="preserve">一、2024-2029年高端餐饮行业发展趋势</w:t>
      </w:r>
    </w:p>
    <w:p>
      <w:pPr>
        <w:spacing w:after="150"/>
      </w:pPr>
      <w:r>
        <w:rPr/>
        <w:t xml:space="preserve">二、2024-2029年细分市场发展趋势预测</w:t>
      </w:r>
    </w:p>
    <w:p>
      <w:pPr>
        <w:spacing w:after="150"/>
      </w:pPr>
      <w:r>
        <w:rPr/>
        <w:t xml:space="preserve">第四节 中国高端餐饮行业存在的问题及对策</w:t>
      </w:r>
    </w:p>
    <w:p>
      <w:pPr>
        <w:spacing w:after="150"/>
      </w:pPr>
      <w:r>
        <w:rPr/>
        <w:t xml:space="preserve">一、高端餐饮行业存在的问题</w:t>
      </w:r>
    </w:p>
    <w:p>
      <w:pPr>
        <w:spacing w:after="150"/>
      </w:pPr>
      <w:r>
        <w:rPr/>
        <w:t xml:space="preserve">二、高端餐饮行业发展的对策</w:t>
      </w:r>
    </w:p>
    <w:p>
      <w:pPr>
        <w:spacing w:after="150"/>
      </w:pPr>
      <w:r>
        <w:rPr>
          <w:b w:val="1"/>
          <w:bCs w:val="1"/>
        </w:rPr>
        <w:t xml:space="preserve">第九章 2024-2029年高端餐饮行业投资价值评估分析</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第二节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第四节 2024-2029年高端餐饮行业投资风险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第五节 中国高端餐饮行业投资建议</w:t>
      </w:r>
    </w:p>
    <w:p>
      <w:pPr>
        <w:spacing w:after="150"/>
      </w:pPr>
      <w:r>
        <w:rPr/>
        <w:t xml:space="preserve">一、高端餐饮行业主要投资建议</w:t>
      </w:r>
    </w:p>
    <w:p>
      <w:pPr>
        <w:spacing w:after="150"/>
      </w:pPr>
      <w:r>
        <w:rPr/>
        <w:t xml:space="preserve">二、中国高端餐饮企业融资分析</w:t>
      </w:r>
    </w:p>
    <w:p>
      <w:pPr>
        <w:spacing w:after="150"/>
      </w:pPr>
      <w:r>
        <w:rPr>
          <w:b w:val="1"/>
          <w:bCs w:val="1"/>
        </w:rPr>
        <w:t xml:space="preserve">第十章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对中国高端餐饮品牌的战略思考</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四、中国高端餐饮企业的品牌战略</w:t>
      </w:r>
    </w:p>
    <w:p>
      <w:pPr>
        <w:spacing w:after="150"/>
      </w:pPr>
      <w:r>
        <w:rPr/>
        <w:t xml:space="preserve">五、高端餐饮品牌战略管理的策略</w:t>
      </w:r>
    </w:p>
    <w:p>
      <w:pPr>
        <w:spacing w:after="150"/>
      </w:pPr>
      <w:r>
        <w:rPr/>
        <w:t xml:space="preserve">第三节 高端餐饮经营策略分析</w:t>
      </w:r>
    </w:p>
    <w:p>
      <w:pPr>
        <w:spacing w:after="150"/>
      </w:pPr>
      <w:r>
        <w:rPr/>
        <w:t xml:space="preserve">一、高端餐饮市场细分策略</w:t>
      </w:r>
    </w:p>
    <w:p>
      <w:pPr>
        <w:spacing w:after="150"/>
      </w:pPr>
      <w:r>
        <w:rPr/>
        <w:t xml:space="preserve">二、高端餐饮市场创新策略</w:t>
      </w:r>
    </w:p>
    <w:p>
      <w:pPr>
        <w:spacing w:after="150"/>
      </w:pPr>
      <w:r>
        <w:rPr/>
        <w:t xml:space="preserve">三、品牌定位与品类规划</w:t>
      </w:r>
    </w:p>
    <w:p>
      <w:pPr>
        <w:spacing w:after="150"/>
      </w:pPr>
      <w:r>
        <w:rPr/>
        <w:t xml:space="preserve">四、高端餐饮新产品差异化战略</w:t>
      </w:r>
    </w:p>
    <w:p>
      <w:pPr>
        <w:spacing w:after="150"/>
      </w:pPr>
      <w:r>
        <w:rPr/>
        <w:t xml:space="preserve">第四节 高端餐饮行业投资战略研究</w:t>
      </w:r>
    </w:p>
    <w:p>
      <w:pPr>
        <w:spacing w:after="150"/>
      </w:pPr>
      <w:r>
        <w:rPr/>
        <w:t xml:space="preserve">一、2024-2029年高端餐饮行业投资战略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图表：2019-2023年非制造业pmi指数走势图</w:t>
      </w:r>
    </w:p>
    <w:p>
      <w:pPr>
        <w:spacing w:after="150"/>
      </w:pPr>
      <w:r>
        <w:rPr/>
        <w:t xml:space="preserve">图表：全球高端餐饮消费特点</w:t>
      </w:r>
    </w:p>
    <w:p>
      <w:pPr>
        <w:spacing w:after="150"/>
      </w:pPr>
      <w:r>
        <w:rPr/>
        <w:t xml:space="preserve">图表：中国中产阶层餐饮消费特点</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图表：2019-2023年高端餐饮行业利润总额</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图表：2019-2023年高端餐饮行业竞争力分析</w:t>
      </w:r>
    </w:p>
    <w:p>
      <w:pPr>
        <w:spacing w:after="150"/>
      </w:pPr>
      <w:r>
        <w:rPr/>
        <w:t xml:space="preserve">图表：餐饮消费者年龄结构</w:t>
      </w:r>
    </w:p>
    <w:p>
      <w:pPr>
        <w:spacing w:after="150"/>
      </w:pPr>
      <w:r>
        <w:rPr/>
        <w:t xml:space="preserve">图表：餐饮消费者收入水平</w:t>
      </w:r>
    </w:p>
    <w:p>
      <w:pPr>
        <w:spacing w:after="150"/>
      </w:pPr>
      <w:r>
        <w:rPr/>
        <w:t xml:space="preserve">图表：餐饮消费者职业结构</w:t>
      </w:r>
    </w:p>
    <w:p>
      <w:pPr>
        <w:spacing w:after="150"/>
      </w:pPr>
      <w:r>
        <w:rPr/>
        <w:t xml:space="preserve">图表：餐饮连锁行业企业数量区域分布</w:t>
      </w:r>
    </w:p>
    <w:p>
      <w:pPr>
        <w:spacing w:after="150"/>
      </w:pPr>
      <w:r>
        <w:rPr/>
        <w:t xml:space="preserve">图表：中国社会消费品零售总额增速及餐饮收入增幅</w:t>
      </w:r>
    </w:p>
    <w:p>
      <w:pPr>
        <w:spacing w:after="150"/>
      </w:pPr>
      <w:r>
        <w:rPr/>
        <w:t xml:space="preserve">图表：中国城镇居民家庭人均外出用餐支出</w:t>
      </w:r>
    </w:p>
    <w:p>
      <w:pPr>
        <w:spacing w:after="150"/>
      </w:pPr>
      <w:r>
        <w:rPr/>
        <w:t xml:space="preserve">图表：城市餐饮单次人均消费价格</w:t>
      </w:r>
    </w:p>
    <w:p>
      <w:pPr>
        <w:spacing w:after="150"/>
      </w:pPr>
      <w:r>
        <w:rPr/>
        <w:t xml:space="preserve">图表：北京餐饮单次人均消费价格</w:t>
      </w:r>
    </w:p>
    <w:p>
      <w:pPr>
        <w:spacing w:after="150"/>
      </w:pPr>
      <w:r>
        <w:rPr/>
        <w:t xml:space="preserve">图表：上海餐饮单次人均消费价格</w:t>
      </w:r>
    </w:p>
    <w:p>
      <w:pPr>
        <w:spacing w:after="150"/>
      </w:pPr>
      <w:r>
        <w:rPr/>
        <w:t xml:space="preserve">图表：杭州餐饮单次人均消费价格</w:t>
      </w:r>
    </w:p>
    <w:p>
      <w:pPr>
        <w:spacing w:after="150"/>
      </w:pPr>
      <w:r>
        <w:rPr/>
        <w:t xml:space="preserve">图表：广州餐饮单次人均消费价格</w:t>
      </w:r>
    </w:p>
    <w:p>
      <w:pPr>
        <w:spacing w:after="150"/>
      </w:pPr>
      <w:r>
        <w:rPr/>
        <w:t xml:space="preserve">图表：武汉餐饮单次人均消费价格</w:t>
      </w:r>
    </w:p>
    <w:p>
      <w:pPr>
        <w:spacing w:after="150"/>
      </w:pPr>
      <w:r>
        <w:rPr/>
        <w:t xml:space="preserve">图表：长沙餐饮单次人均消费价格</w:t>
      </w:r>
    </w:p>
    <w:p>
      <w:pPr>
        <w:spacing w:after="150"/>
      </w:pPr>
      <w:r>
        <w:rPr/>
        <w:t xml:space="preserve">图表：成都餐饮单次人均消费价格</w:t>
      </w:r>
    </w:p>
    <w:p>
      <w:pPr>
        <w:spacing w:after="150"/>
      </w:pPr>
      <w:r>
        <w:rPr/>
        <w:t xml:space="preserve">图表：香港特区餐饮单次人均消费价格</w:t>
      </w:r>
    </w:p>
    <w:p>
      <w:pPr>
        <w:spacing w:after="150"/>
      </w:pPr>
      <w:r>
        <w:rPr/>
        <w:t xml:space="preserve">图表：香港高端餐饮品牌进入中国内地市场的考虑</w:t>
      </w:r>
    </w:p>
    <w:p>
      <w:pPr>
        <w:spacing w:after="150"/>
      </w:pPr>
      <w:r>
        <w:rPr/>
        <w:t xml:space="preserve">图表：传统餐饮口碑渠道来源及变化</w:t>
      </w:r>
    </w:p>
    <w:p>
      <w:pPr>
        <w:spacing w:after="150"/>
      </w:pPr>
      <w:r>
        <w:rPr/>
        <w:t xml:space="preserve">图表：2019-2023年高端餐饮行业收入</w:t>
      </w:r>
    </w:p>
    <w:p>
      <w:pPr>
        <w:spacing w:after="150"/>
      </w:pPr>
      <w:r>
        <w:rPr/>
        <w:t xml:space="preserve">图表：2019-2023年高端餐饮行业收入占餐饮业比重</w:t>
      </w:r>
    </w:p>
    <w:p>
      <w:pPr>
        <w:spacing w:after="150"/>
      </w:pPr>
      <w:r>
        <w:rPr/>
        <w:t xml:space="preserve">图表：2019-2023年高端餐饮行业销售费用分析</w:t>
      </w:r>
    </w:p>
    <w:p>
      <w:pPr>
        <w:spacing w:after="150"/>
      </w:pPr>
      <w:r>
        <w:rPr/>
        <w:t xml:space="preserve">图表：2019-2023年高端餐饮行业管理费用分析</w:t>
      </w:r>
    </w:p>
    <w:p>
      <w:pPr>
        <w:spacing w:after="150"/>
      </w:pPr>
      <w:r>
        <w:rPr/>
        <w:t xml:space="preserve">图表：2019-2023年高端餐饮行业财务费用分析</w:t>
      </w:r>
    </w:p>
    <w:p>
      <w:pPr>
        <w:spacing w:after="150"/>
      </w:pPr>
      <w:r>
        <w:rPr/>
        <w:t xml:space="preserve">图表：2019-2023年高端餐饮行业销售毛利率分析</w:t>
      </w:r>
    </w:p>
    <w:p>
      <w:pPr>
        <w:spacing w:after="150"/>
      </w:pPr>
      <w:r>
        <w:rPr/>
        <w:t xml:space="preserve">图表：2019-2023年高端餐饮行业销售利润率分析</w:t>
      </w:r>
    </w:p>
    <w:p>
      <w:pPr>
        <w:spacing w:after="150"/>
      </w:pPr>
      <w:r>
        <w:rPr/>
        <w:t xml:space="preserve">图表：2019-2023年高端餐饮行业成本费用利润率分析</w:t>
      </w:r>
    </w:p>
    <w:p>
      <w:pPr>
        <w:spacing w:after="150"/>
      </w:pPr>
      <w:r>
        <w:rPr/>
        <w:t xml:space="preserve">图表：2019-2023年高端餐饮行业总资产利润率分析</w:t>
      </w:r>
    </w:p>
    <w:p>
      <w:pPr>
        <w:spacing w:after="150"/>
      </w:pPr>
      <w:r>
        <w:rPr/>
        <w:t xml:space="preserve">图表：2019-2023年高端餐饮行业需求分析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2024-2029年中国高端餐饮行业发展深度调研与投资趋势预测研究报告</dc:title>
  <dc:description>2024-2029年中国高端餐饮行业发展深度调研与投资趋势预测研究报告</dc:description>
  <dc:subject>2024-2029年中国高端餐饮行业发展深度调研与投资趋势预测研究报告</dc:subject>
  <cp:keywords>研究报告</cp:keywords>
  <cp:category>研究报告</cp:category>
  <cp:lastModifiedBy>北京中道泰和信息咨询有限公司</cp:lastModifiedBy>
  <dcterms:created xsi:type="dcterms:W3CDTF">2024-01-24T16:26:32+08:00</dcterms:created>
  <dcterms:modified xsi:type="dcterms:W3CDTF">2024-01-24T16:26:32+08:00</dcterms:modified>
</cp:coreProperties>
</file>

<file path=docProps/custom.xml><?xml version="1.0" encoding="utf-8"?>
<Properties xmlns="http://schemas.openxmlformats.org/officeDocument/2006/custom-properties" xmlns:vt="http://schemas.openxmlformats.org/officeDocument/2006/docPropsVTypes"/>
</file>