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2024-2029年中国人机交互行业投资策略分析及前景预测报告</w:t>
      </w:r>
    </w:p>
    <w:p>
      <w:pPr>
        <w:spacing w:after="150"/>
      </w:pPr>
      <w:r>
        <w:rPr>
          <w:b w:val="1"/>
          <w:bCs w:val="1"/>
        </w:rPr>
        <w:t xml:space="preserve">报告简介</w:t>
      </w:r>
    </w:p>
    <w:p>
      <w:pPr>
        <w:spacing w:after="150"/>
      </w:pPr>
      <w:r>
        <w:rPr/>
        <w:t xml:space="preserve">人机交互(Human-Computer Interaction，HCI)主要是研究用户与系统之间的信息交换，它主要包括用户到系统和系统到用户的信息交换两部分。系统可以是各种各样的机器，也可以是智能电视机、智能手机以及计算机系统和软件。用户可以借助操纵杆、数据服装、眼动跟踪器、位置跟踪器、数据手套、压力笔等各类穿戴设备，用手势、声音、姿势或身体的动作、眼睛甚至脑电波等向系统传递信息，同时，系统通过各类机器、显示器、音箱等输出或显示设备给人提供信息。</w:t>
      </w:r>
    </w:p>
    <w:p>
      <w:pPr>
        <w:spacing w:after="150"/>
      </w:pPr>
      <w:r>
        <w:rPr/>
        <w:t xml:space="preserve">人机交互包括感知信号的获取、感知信息的分析与识别、感知信息的理解和信息表达等功能四个环节。信息获取和信息识别环节属于感知层的范畴，而感知信息的理解和信息表达属于应用层的内容。科技与需求双轮驱动下人机交互实现了三次重大革命：鼠标;多点触控;体感技术。而虚拟现实则被看做是下一代人机交互平台。</w:t>
      </w:r>
    </w:p>
    <w:p>
      <w:pPr>
        <w:spacing w:after="150"/>
      </w:pPr>
      <w:r>
        <w:rPr/>
        <w:t xml:space="preserve">万物互联是人机交互领域前所未有的重大机遇。基于生物特征的识别技术、基于环境的情境识别技术，基于极致体验的全方面感知技术等，将在全球市场呈现强劲的需求趋势。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机交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人机交互定义及概述</w:t>
      </w:r>
    </w:p>
    <w:p>
      <w:pPr>
        <w:spacing w:after="150"/>
      </w:pPr>
      <w:r>
        <w:rPr/>
        <w:t xml:space="preserve">1.1 人机交互相关概念</w:t>
      </w:r>
    </w:p>
    <w:p>
      <w:pPr>
        <w:spacing w:after="150"/>
      </w:pPr>
      <w:r>
        <w:rPr/>
        <w:t xml:space="preserve">1.1.1 人机交互</w:t>
      </w:r>
    </w:p>
    <w:p>
      <w:pPr>
        <w:spacing w:after="150"/>
      </w:pPr>
      <w:r>
        <w:rPr/>
        <w:t xml:space="preserve">1.1.2 人机界面</w:t>
      </w:r>
    </w:p>
    <w:p>
      <w:pPr>
        <w:spacing w:after="150"/>
      </w:pPr>
      <w:r>
        <w:rPr/>
        <w:t xml:space="preserve">1.2 人机交互基本概述</w:t>
      </w:r>
    </w:p>
    <w:p>
      <w:pPr>
        <w:spacing w:after="150"/>
      </w:pPr>
      <w:r>
        <w:rPr/>
        <w:t xml:space="preserve">1.2.1 输入方式</w:t>
      </w:r>
    </w:p>
    <w:p>
      <w:pPr>
        <w:spacing w:after="150"/>
      </w:pPr>
      <w:r>
        <w:rPr/>
        <w:t xml:space="preserve">1.2.2 交互方式</w:t>
      </w:r>
    </w:p>
    <w:p>
      <w:pPr>
        <w:spacing w:after="150"/>
      </w:pPr>
      <w:r>
        <w:rPr/>
        <w:t xml:space="preserve">1.2.3 产业链分析</w:t>
      </w:r>
    </w:p>
    <w:p>
      <w:pPr>
        <w:spacing w:after="150"/>
      </w:pPr>
      <w:r>
        <w:rPr>
          <w:b w:val="1"/>
          <w:bCs w:val="1"/>
        </w:rPr>
        <w:t xml:space="preserve">第二章 2019-2023年中国人机交互行业发展环境</w:t>
      </w:r>
    </w:p>
    <w:p>
      <w:pPr>
        <w:spacing w:after="150"/>
      </w:pPr>
      <w:r>
        <w:rPr/>
        <w:t xml:space="preserve">2.1 经济环境</w:t>
      </w:r>
    </w:p>
    <w:p>
      <w:pPr>
        <w:spacing w:after="150"/>
      </w:pPr>
      <w:r>
        <w:rPr/>
        <w:t xml:space="preserve">2.1.1 国民经济发展态势</w:t>
      </w:r>
    </w:p>
    <w:p>
      <w:pPr>
        <w:spacing w:after="150"/>
      </w:pPr>
      <w:r>
        <w:rPr/>
        <w:t xml:space="preserve">2.1.2 工业经济运行状况</w:t>
      </w:r>
    </w:p>
    <w:p>
      <w:pPr>
        <w:spacing w:after="150"/>
      </w:pPr>
      <w:r>
        <w:rPr/>
        <w:t xml:space="preserve">2.1.3 电子信息产业规模</w:t>
      </w:r>
    </w:p>
    <w:p>
      <w:pPr>
        <w:spacing w:after="150"/>
      </w:pPr>
      <w:r>
        <w:rPr/>
        <w:t xml:space="preserve">2.1.4 宏观经济发展走势</w:t>
      </w:r>
    </w:p>
    <w:p>
      <w:pPr>
        <w:spacing w:after="150"/>
      </w:pPr>
      <w:r>
        <w:rPr/>
        <w:t xml:space="preserve">2.2 政策环境</w:t>
      </w:r>
    </w:p>
    <w:p>
      <w:pPr>
        <w:spacing w:after="150"/>
      </w:pPr>
      <w:r>
        <w:rPr/>
        <w:t xml:space="preserve">2.2.1 人工智能政策</w:t>
      </w:r>
    </w:p>
    <w:p>
      <w:pPr>
        <w:spacing w:after="150"/>
      </w:pPr>
      <w:r>
        <w:rPr/>
        <w:t xml:space="preserve">2.2.2 智能制造政策</w:t>
      </w:r>
    </w:p>
    <w:p>
      <w:pPr>
        <w:spacing w:after="150"/>
      </w:pPr>
      <w:r>
        <w:rPr/>
        <w:t xml:space="preserve">2.2.3 三网融合政策</w:t>
      </w:r>
    </w:p>
    <w:p>
      <w:pPr>
        <w:spacing w:after="150"/>
      </w:pPr>
      <w:r>
        <w:rPr/>
        <w:t xml:space="preserve">2.2.4 新一代信息技术政策</w:t>
      </w:r>
    </w:p>
    <w:p>
      <w:pPr>
        <w:spacing w:after="150"/>
      </w:pPr>
      <w:r>
        <w:rPr/>
        <w:t xml:space="preserve">2.3 社会环境</w:t>
      </w:r>
    </w:p>
    <w:p>
      <w:pPr>
        <w:spacing w:after="150"/>
      </w:pPr>
      <w:r>
        <w:rPr/>
        <w:t xml:space="preserve">2.3.1 工业智能化</w:t>
      </w:r>
    </w:p>
    <w:p>
      <w:pPr>
        <w:spacing w:after="150"/>
      </w:pPr>
      <w:r>
        <w:rPr/>
        <w:t xml:space="preserve">2.3.2 工业互联网</w:t>
      </w:r>
    </w:p>
    <w:p>
      <w:pPr>
        <w:spacing w:after="150"/>
      </w:pPr>
      <w:r>
        <w:rPr/>
        <w:t xml:space="preserve">2.3.3 科技投入加大</w:t>
      </w:r>
    </w:p>
    <w:p>
      <w:pPr>
        <w:spacing w:after="150"/>
      </w:pPr>
      <w:r>
        <w:rPr/>
        <w:t xml:space="preserve">2.4 技术环境</w:t>
      </w:r>
    </w:p>
    <w:p>
      <w:pPr>
        <w:spacing w:after="150"/>
      </w:pPr>
      <w:r>
        <w:rPr/>
        <w:t xml:space="preserve">2.4.1 技术发展历程</w:t>
      </w:r>
    </w:p>
    <w:p>
      <w:pPr>
        <w:spacing w:after="150"/>
      </w:pPr>
      <w:r>
        <w:rPr/>
        <w:t xml:space="preserve">2.4.2 技术发展热点</w:t>
      </w:r>
    </w:p>
    <w:p>
      <w:pPr>
        <w:spacing w:after="150"/>
      </w:pPr>
      <w:r>
        <w:rPr/>
        <w:t xml:space="preserve">2.4.3 技术应用盘点</w:t>
      </w:r>
    </w:p>
    <w:p>
      <w:pPr>
        <w:spacing w:after="150"/>
      </w:pPr>
      <w:r>
        <w:rPr/>
        <w:t xml:space="preserve">2.4.4 技术发展方向</w:t>
      </w:r>
    </w:p>
    <w:p>
      <w:pPr>
        <w:spacing w:after="150"/>
      </w:pPr>
      <w:r>
        <w:rPr>
          <w:b w:val="1"/>
          <w:bCs w:val="1"/>
        </w:rPr>
        <w:t xml:space="preserve">第三章 2019-2023年中国人机交互行业发展分析</w:t>
      </w:r>
    </w:p>
    <w:p>
      <w:pPr>
        <w:spacing w:after="150"/>
      </w:pPr>
      <w:r>
        <w:rPr/>
        <w:t xml:space="preserve">3.1 人机交互行业发展综述</w:t>
      </w:r>
    </w:p>
    <w:p>
      <w:pPr>
        <w:spacing w:after="150"/>
      </w:pPr>
      <w:r>
        <w:rPr/>
        <w:t xml:space="preserve">3.1.1 发展阶段</w:t>
      </w:r>
    </w:p>
    <w:p>
      <w:pPr>
        <w:spacing w:after="150"/>
      </w:pPr>
      <w:r>
        <w:rPr/>
        <w:t xml:space="preserve">3.1.2 发展改革</w:t>
      </w:r>
    </w:p>
    <w:p>
      <w:pPr>
        <w:spacing w:after="150"/>
      </w:pPr>
      <w:r>
        <w:rPr/>
        <w:t xml:space="preserve">3.1.3 发展进展</w:t>
      </w:r>
    </w:p>
    <w:p>
      <w:pPr>
        <w:spacing w:after="150"/>
      </w:pPr>
      <w:r>
        <w:rPr/>
        <w:t xml:space="preserve">3.1.4 发展不足</w:t>
      </w:r>
    </w:p>
    <w:p>
      <w:pPr>
        <w:spacing w:after="150"/>
      </w:pPr>
      <w:r>
        <w:rPr/>
        <w:t xml:space="preserve">3.2 人机交互发展转变分析</w:t>
      </w:r>
    </w:p>
    <w:p>
      <w:pPr>
        <w:spacing w:after="150"/>
      </w:pPr>
      <w:r>
        <w:rPr/>
        <w:t xml:space="preserve">3.2.1 “专家界面”到“人本界面”</w:t>
      </w:r>
    </w:p>
    <w:p>
      <w:pPr>
        <w:spacing w:after="150"/>
      </w:pPr>
      <w:r>
        <w:rPr/>
        <w:t xml:space="preserve">3.2.2 “人机交互”到“人人交互”</w:t>
      </w:r>
    </w:p>
    <w:p>
      <w:pPr>
        <w:spacing w:after="150"/>
      </w:pPr>
      <w:r>
        <w:rPr/>
        <w:t xml:space="preserve">3.2.3 “人适应机器”到“机器满足人”</w:t>
      </w:r>
    </w:p>
    <w:p>
      <w:pPr>
        <w:spacing w:after="150"/>
      </w:pPr>
      <w:r>
        <w:rPr/>
        <w:t xml:space="preserve">3.3 2019-2023年人机交互技术专利发展态势</w:t>
      </w:r>
    </w:p>
    <w:p>
      <w:pPr>
        <w:spacing w:after="150"/>
      </w:pPr>
      <w:r>
        <w:rPr/>
        <w:t xml:space="preserve">3.3.1 全球专利申请趋势</w:t>
      </w:r>
    </w:p>
    <w:p>
      <w:pPr>
        <w:spacing w:after="150"/>
      </w:pPr>
      <w:r>
        <w:rPr/>
        <w:t xml:space="preserve">3.3.2 美国专利发展态势</w:t>
      </w:r>
    </w:p>
    <w:p>
      <w:pPr>
        <w:spacing w:after="150"/>
      </w:pPr>
      <w:r>
        <w:rPr/>
        <w:t xml:space="preserve">3.3.3 中国专利发展趋势</w:t>
      </w:r>
    </w:p>
    <w:p>
      <w:pPr>
        <w:spacing w:after="150"/>
      </w:pPr>
      <w:r>
        <w:rPr/>
        <w:t xml:space="preserve">3.4 2019-2023年人机交互设备市场运行状况</w:t>
      </w:r>
    </w:p>
    <w:p>
      <w:pPr>
        <w:spacing w:after="150"/>
      </w:pPr>
      <w:r>
        <w:rPr/>
        <w:t xml:space="preserve">3.4.1 智能电视</w:t>
      </w:r>
    </w:p>
    <w:p>
      <w:pPr>
        <w:spacing w:after="150"/>
      </w:pPr>
      <w:r>
        <w:rPr/>
        <w:t xml:space="preserve">3.4.2 可穿戴设备</w:t>
      </w:r>
    </w:p>
    <w:p>
      <w:pPr>
        <w:spacing w:after="150"/>
      </w:pPr>
      <w:r>
        <w:rPr/>
        <w:t xml:space="preserve">3.4.3 体感交互设备</w:t>
      </w:r>
    </w:p>
    <w:p>
      <w:pPr>
        <w:spacing w:after="150"/>
      </w:pPr>
      <w:r>
        <w:rPr/>
        <w:t xml:space="preserve">3.4.4 多模态交互设备</w:t>
      </w:r>
    </w:p>
    <w:p>
      <w:pPr>
        <w:spacing w:after="150"/>
      </w:pPr>
      <w:r>
        <w:rPr>
          <w:b w:val="1"/>
          <w:bCs w:val="1"/>
        </w:rPr>
        <w:t xml:space="preserve">第四章 2019-2023年人机交互感知层分析</w:t>
      </w:r>
    </w:p>
    <w:p>
      <w:pPr>
        <w:spacing w:after="150"/>
      </w:pPr>
      <w:r>
        <w:rPr/>
        <w:t xml:space="preserve">4.1 传感设备介绍</w:t>
      </w:r>
    </w:p>
    <w:p>
      <w:pPr>
        <w:spacing w:after="150"/>
      </w:pPr>
      <w:r>
        <w:rPr/>
        <w:t xml:space="preserve">4.1.1 摄像头</w:t>
      </w:r>
    </w:p>
    <w:p>
      <w:pPr>
        <w:spacing w:after="150"/>
      </w:pPr>
      <w:r>
        <w:rPr/>
        <w:t xml:space="preserve">4.1.2 红外led</w:t>
      </w:r>
    </w:p>
    <w:p>
      <w:pPr>
        <w:spacing w:after="150"/>
      </w:pPr>
      <w:r>
        <w:rPr/>
        <w:t xml:space="preserve">4.1.3 芯片</w:t>
      </w:r>
    </w:p>
    <w:p>
      <w:pPr>
        <w:spacing w:after="150"/>
      </w:pPr>
      <w:r>
        <w:rPr/>
        <w:t xml:space="preserve">4.1.4 麦克风</w:t>
      </w:r>
    </w:p>
    <w:p>
      <w:pPr>
        <w:spacing w:after="150"/>
      </w:pPr>
      <w:r>
        <w:rPr/>
        <w:t xml:space="preserve">4.1.5 mems传感器</w:t>
      </w:r>
    </w:p>
    <w:p>
      <w:pPr>
        <w:spacing w:after="150"/>
      </w:pPr>
      <w:r>
        <w:rPr/>
        <w:t xml:space="preserve">4.2 本地系统处理介绍</w:t>
      </w:r>
    </w:p>
    <w:p>
      <w:pPr>
        <w:spacing w:after="150"/>
      </w:pPr>
      <w:r>
        <w:rPr/>
        <w:t xml:space="preserve">4.2.1 手势识别</w:t>
      </w:r>
    </w:p>
    <w:p>
      <w:pPr>
        <w:spacing w:after="150"/>
      </w:pPr>
      <w:r>
        <w:rPr/>
        <w:t xml:space="preserve">4.2.2 姿势识别</w:t>
      </w:r>
    </w:p>
    <w:p>
      <w:pPr>
        <w:spacing w:after="150"/>
      </w:pPr>
      <w:r>
        <w:rPr/>
        <w:t xml:space="preserve">4.2.3 语音识别</w:t>
      </w:r>
    </w:p>
    <w:p>
      <w:pPr>
        <w:spacing w:after="150"/>
      </w:pPr>
      <w:r>
        <w:rPr/>
        <w:t xml:space="preserve">4.2.4 表情识别</w:t>
      </w:r>
    </w:p>
    <w:p>
      <w:pPr>
        <w:spacing w:after="150"/>
      </w:pPr>
      <w:r>
        <w:rPr/>
        <w:t xml:space="preserve">4.2.5 眼部识别</w:t>
      </w:r>
    </w:p>
    <w:p>
      <w:pPr>
        <w:spacing w:after="150"/>
      </w:pPr>
      <w:r>
        <w:rPr/>
        <w:t xml:space="preserve">4.2.6 情感识别</w:t>
      </w:r>
    </w:p>
    <w:p>
      <w:pPr>
        <w:spacing w:after="150"/>
      </w:pPr>
      <w:r>
        <w:rPr>
          <w:b w:val="1"/>
          <w:bCs w:val="1"/>
        </w:rPr>
        <w:t xml:space="preserve">第五章 2019-2023年人机交互应用层分析</w:t>
      </w:r>
    </w:p>
    <w:p>
      <w:pPr>
        <w:spacing w:after="150"/>
      </w:pPr>
      <w:r>
        <w:rPr/>
        <w:t xml:space="preserve">5.1 云计算平台</w:t>
      </w:r>
    </w:p>
    <w:p>
      <w:pPr>
        <w:spacing w:after="150"/>
      </w:pPr>
      <w:r>
        <w:rPr/>
        <w:t xml:space="preserve">5.1.1 智能交互</w:t>
      </w:r>
    </w:p>
    <w:p>
      <w:pPr>
        <w:spacing w:after="150"/>
      </w:pPr>
      <w:r>
        <w:rPr/>
        <w:t xml:space="preserve">5.1.2 模式识别</w:t>
      </w:r>
    </w:p>
    <w:p>
      <w:pPr>
        <w:spacing w:after="150"/>
      </w:pPr>
      <w:r>
        <w:rPr/>
        <w:t xml:space="preserve">5.1.3 语音云</w:t>
      </w:r>
    </w:p>
    <w:p>
      <w:pPr>
        <w:spacing w:after="150"/>
      </w:pPr>
      <w:r>
        <w:rPr/>
        <w:t xml:space="preserve">5.1.4 云鼠标</w:t>
      </w:r>
    </w:p>
    <w:p>
      <w:pPr>
        <w:spacing w:after="150"/>
      </w:pPr>
      <w:r>
        <w:rPr/>
        <w:t xml:space="preserve">5.2 应用场景</w:t>
      </w:r>
    </w:p>
    <w:p>
      <w:pPr>
        <w:spacing w:after="150"/>
      </w:pPr>
      <w:r>
        <w:rPr/>
        <w:t xml:space="preserve">5.2.1 医疗领域</w:t>
      </w:r>
    </w:p>
    <w:p>
      <w:pPr>
        <w:spacing w:after="150"/>
      </w:pPr>
      <w:r>
        <w:rPr/>
        <w:t xml:space="preserve">5.2.2 游戏领域</w:t>
      </w:r>
    </w:p>
    <w:p>
      <w:pPr>
        <w:spacing w:after="150"/>
      </w:pPr>
      <w:r>
        <w:rPr/>
        <w:t xml:space="preserve">5.2.3 商用领域</w:t>
      </w:r>
    </w:p>
    <w:p>
      <w:pPr>
        <w:spacing w:after="150"/>
      </w:pPr>
      <w:r>
        <w:rPr/>
        <w:t xml:space="preserve">5.2.4 教育领域</w:t>
      </w:r>
    </w:p>
    <w:p>
      <w:pPr>
        <w:spacing w:after="150"/>
      </w:pPr>
      <w:r>
        <w:rPr/>
        <w:t xml:space="preserve">5.2.5 工业领域</w:t>
      </w:r>
    </w:p>
    <w:p>
      <w:pPr>
        <w:spacing w:after="150"/>
      </w:pPr>
      <w:r>
        <w:rPr>
          <w:b w:val="1"/>
          <w:bCs w:val="1"/>
        </w:rPr>
        <w:t xml:space="preserve">第六章 2019-2023年智能语音交互发展分析</w:t>
      </w:r>
    </w:p>
    <w:p>
      <w:pPr>
        <w:spacing w:after="150"/>
      </w:pPr>
      <w:r>
        <w:rPr/>
        <w:t xml:space="preserve">6.1 2019-2023年智能语音产业分析</w:t>
      </w:r>
    </w:p>
    <w:p>
      <w:pPr>
        <w:spacing w:after="150"/>
      </w:pPr>
      <w:r>
        <w:rPr/>
        <w:t xml:space="preserve">6.1.1 产业规模</w:t>
      </w:r>
    </w:p>
    <w:p>
      <w:pPr>
        <w:spacing w:after="150"/>
      </w:pPr>
      <w:r>
        <w:rPr/>
        <w:t xml:space="preserve">6.1.2 产业格局</w:t>
      </w:r>
    </w:p>
    <w:p>
      <w:pPr>
        <w:spacing w:after="150"/>
      </w:pPr>
      <w:r>
        <w:rPr/>
        <w:t xml:space="preserve">6.1.3 发展方向</w:t>
      </w:r>
    </w:p>
    <w:p>
      <w:pPr>
        <w:spacing w:after="150"/>
      </w:pPr>
      <w:r>
        <w:rPr/>
        <w:t xml:space="preserve">6.2 智能语音交互产业链分析</w:t>
      </w:r>
    </w:p>
    <w:p>
      <w:pPr>
        <w:spacing w:after="150"/>
      </w:pPr>
      <w:r>
        <w:rPr/>
        <w:t xml:space="preserve">6.2.1 整体产业链</w:t>
      </w:r>
    </w:p>
    <w:p>
      <w:pPr>
        <w:spacing w:after="150"/>
      </w:pPr>
      <w:r>
        <w:rPr/>
        <w:t xml:space="preserve">6.2.2 核心技术研发</w:t>
      </w:r>
    </w:p>
    <w:p>
      <w:pPr>
        <w:spacing w:after="150"/>
      </w:pPr>
      <w:r>
        <w:rPr/>
        <w:t xml:space="preserve">6.2.3 知识库提供</w:t>
      </w:r>
    </w:p>
    <w:p>
      <w:pPr>
        <w:spacing w:after="150"/>
      </w:pPr>
      <w:r>
        <w:rPr/>
        <w:t xml:space="preserve">6.2.4 应用和服务</w:t>
      </w:r>
    </w:p>
    <w:p>
      <w:pPr>
        <w:spacing w:after="150"/>
      </w:pPr>
      <w:r>
        <w:rPr/>
        <w:t xml:space="preserve">6.3 智能语音交互行业发展态势</w:t>
      </w:r>
    </w:p>
    <w:p>
      <w:pPr>
        <w:spacing w:after="150"/>
      </w:pPr>
      <w:r>
        <w:rPr/>
        <w:t xml:space="preserve">6.3.1 进化历程</w:t>
      </w:r>
    </w:p>
    <w:p>
      <w:pPr>
        <w:spacing w:after="150"/>
      </w:pPr>
      <w:r>
        <w:rPr/>
        <w:t xml:space="preserve">6.3.2 关键技术</w:t>
      </w:r>
    </w:p>
    <w:p>
      <w:pPr>
        <w:spacing w:after="150"/>
      </w:pPr>
      <w:r>
        <w:rPr/>
        <w:t xml:space="preserve">6.3.3 竞争格局</w:t>
      </w:r>
    </w:p>
    <w:p>
      <w:pPr>
        <w:spacing w:after="150"/>
      </w:pPr>
      <w:r>
        <w:rPr/>
        <w:t xml:space="preserve">6.4 智能语音交互应用分析</w:t>
      </w:r>
    </w:p>
    <w:p>
      <w:pPr>
        <w:spacing w:after="150"/>
      </w:pPr>
      <w:r>
        <w:rPr/>
        <w:t xml:space="preserve">6.4.1 智能客服</w:t>
      </w:r>
    </w:p>
    <w:p>
      <w:pPr>
        <w:spacing w:after="150"/>
      </w:pPr>
      <w:r>
        <w:rPr/>
        <w:t xml:space="preserve">6.4.2 智能终端</w:t>
      </w:r>
    </w:p>
    <w:p>
      <w:pPr>
        <w:spacing w:after="150"/>
      </w:pPr>
      <w:r>
        <w:rPr>
          <w:b w:val="1"/>
          <w:bCs w:val="1"/>
        </w:rPr>
        <w:t xml:space="preserve">第七章 2019-2023年体感交互发展分析</w:t>
      </w:r>
    </w:p>
    <w:p>
      <w:pPr>
        <w:spacing w:after="150"/>
      </w:pPr>
      <w:r>
        <w:rPr/>
        <w:t xml:space="preserve">7.1 2019-2023年体感交互发展态势</w:t>
      </w:r>
    </w:p>
    <w:p>
      <w:pPr>
        <w:spacing w:after="150"/>
      </w:pPr>
      <w:r>
        <w:rPr/>
        <w:t xml:space="preserve">7.1.1 核心技术</w:t>
      </w:r>
    </w:p>
    <w:p>
      <w:pPr>
        <w:spacing w:after="150"/>
      </w:pPr>
      <w:r>
        <w:rPr/>
        <w:t xml:space="preserve">7.1.2 制约因素</w:t>
      </w:r>
    </w:p>
    <w:p>
      <w:pPr>
        <w:spacing w:after="150"/>
      </w:pPr>
      <w:r>
        <w:rPr/>
        <w:t xml:space="preserve">7.1.3 市场机遇</w:t>
      </w:r>
    </w:p>
    <w:p>
      <w:pPr>
        <w:spacing w:after="150"/>
      </w:pPr>
      <w:r>
        <w:rPr/>
        <w:t xml:space="preserve">7.2 体感交互典型设备介绍</w:t>
      </w:r>
    </w:p>
    <w:p>
      <w:pPr>
        <w:spacing w:after="150"/>
      </w:pPr>
      <w:r>
        <w:rPr/>
        <w:t xml:space="preserve">7.2.1 wii</w:t>
      </w:r>
    </w:p>
    <w:p>
      <w:pPr>
        <w:spacing w:after="150"/>
      </w:pPr>
      <w:r>
        <w:rPr/>
        <w:t xml:space="preserve">7.2.2 kinect</w:t>
      </w:r>
    </w:p>
    <w:p>
      <w:pPr>
        <w:spacing w:after="150"/>
      </w:pPr>
      <w:r>
        <w:rPr/>
        <w:t xml:space="preserve">7.2.3 leap motion</w:t>
      </w:r>
    </w:p>
    <w:p>
      <w:pPr>
        <w:spacing w:after="150"/>
      </w:pPr>
      <w:r>
        <w:rPr/>
        <w:t xml:space="preserve">7.2.4 微动</w:t>
      </w:r>
    </w:p>
    <w:p>
      <w:pPr>
        <w:spacing w:after="150"/>
      </w:pPr>
      <w:r>
        <w:rPr/>
        <w:t xml:space="preserve">7.3 体感交互应用场景分析</w:t>
      </w:r>
    </w:p>
    <w:p>
      <w:pPr>
        <w:spacing w:after="150"/>
      </w:pPr>
      <w:r>
        <w:rPr/>
        <w:t xml:space="preserve">7.3.1 车载应用</w:t>
      </w:r>
    </w:p>
    <w:p>
      <w:pPr>
        <w:spacing w:after="150"/>
      </w:pPr>
      <w:r>
        <w:rPr/>
        <w:t xml:space="preserve">7.3.2 智能电视应用</w:t>
      </w:r>
    </w:p>
    <w:p>
      <w:pPr>
        <w:spacing w:after="150"/>
      </w:pPr>
      <w:r>
        <w:rPr/>
        <w:t xml:space="preserve">7.3.3 信息终端应用</w:t>
      </w:r>
    </w:p>
    <w:p>
      <w:pPr>
        <w:spacing w:after="150"/>
      </w:pPr>
      <w:r>
        <w:rPr/>
        <w:t xml:space="preserve">7.3.4 全息投影应用</w:t>
      </w:r>
    </w:p>
    <w:p>
      <w:pPr>
        <w:spacing w:after="150"/>
      </w:pPr>
      <w:r>
        <w:rPr>
          <w:b w:val="1"/>
          <w:bCs w:val="1"/>
        </w:rPr>
        <w:t xml:space="preserve">第八章 2019-2023年虚拟现实技术发展分析</w:t>
      </w:r>
    </w:p>
    <w:p>
      <w:pPr>
        <w:spacing w:after="150"/>
      </w:pPr>
      <w:r>
        <w:rPr/>
        <w:t xml:space="preserve">8.1 虚拟现实技术发展综述</w:t>
      </w:r>
    </w:p>
    <w:p>
      <w:pPr>
        <w:spacing w:after="150"/>
      </w:pPr>
      <w:r>
        <w:rPr/>
        <w:t xml:space="preserve">8.1.1 基本概念</w:t>
      </w:r>
    </w:p>
    <w:p>
      <w:pPr>
        <w:spacing w:after="150"/>
      </w:pPr>
      <w:r>
        <w:rPr/>
        <w:t xml:space="preserve">8.1.2 发展特点</w:t>
      </w:r>
    </w:p>
    <w:p>
      <w:pPr>
        <w:spacing w:after="150"/>
      </w:pPr>
      <w:r>
        <w:rPr/>
        <w:t xml:space="preserve">8.1.3 产业链分析</w:t>
      </w:r>
    </w:p>
    <w:p>
      <w:pPr>
        <w:spacing w:after="150"/>
      </w:pPr>
      <w:r>
        <w:rPr/>
        <w:t xml:space="preserve">8.2 虚拟现实产品形态分析</w:t>
      </w:r>
    </w:p>
    <w:p>
      <w:pPr>
        <w:spacing w:after="150"/>
      </w:pPr>
      <w:r>
        <w:rPr/>
        <w:t xml:space="preserve">8.2.1 输入设备</w:t>
      </w:r>
    </w:p>
    <w:p>
      <w:pPr>
        <w:spacing w:after="150"/>
      </w:pPr>
      <w:r>
        <w:rPr/>
        <w:t xml:space="preserve">8.2.2 头戴显示设备</w:t>
      </w:r>
    </w:p>
    <w:p>
      <w:pPr>
        <w:spacing w:after="150"/>
      </w:pPr>
      <w:r>
        <w:rPr/>
        <w:t xml:space="preserve">8.2.3 内容分发平台</w:t>
      </w:r>
    </w:p>
    <w:p>
      <w:pPr>
        <w:spacing w:after="150"/>
      </w:pPr>
      <w:r>
        <w:rPr/>
        <w:t xml:space="preserve">8.3 虚拟现实技术应用分析</w:t>
      </w:r>
    </w:p>
    <w:p>
      <w:pPr>
        <w:spacing w:after="150"/>
      </w:pPr>
      <w:r>
        <w:rPr/>
        <w:t xml:space="preserve">8.3.1 医学领域</w:t>
      </w:r>
    </w:p>
    <w:p>
      <w:pPr>
        <w:spacing w:after="150"/>
      </w:pPr>
      <w:r>
        <w:rPr/>
        <w:t xml:space="preserve">8.3.2 游戏领域</w:t>
      </w:r>
    </w:p>
    <w:p>
      <w:pPr>
        <w:spacing w:after="150"/>
      </w:pPr>
      <w:r>
        <w:rPr/>
        <w:t xml:space="preserve">8.3.3 影视领域</w:t>
      </w:r>
    </w:p>
    <w:p>
      <w:pPr>
        <w:spacing w:after="150"/>
      </w:pPr>
      <w:r>
        <w:rPr/>
        <w:t xml:space="preserve">8.3.4 教育领域</w:t>
      </w:r>
    </w:p>
    <w:p>
      <w:pPr>
        <w:spacing w:after="150"/>
      </w:pPr>
      <w:r>
        <w:rPr/>
        <w:t xml:space="preserve">8.3.5 房产开发</w:t>
      </w:r>
    </w:p>
    <w:p>
      <w:pPr>
        <w:spacing w:after="150"/>
      </w:pPr>
      <w:r>
        <w:rPr/>
        <w:t xml:space="preserve">8.3.6 工业仿真</w:t>
      </w:r>
    </w:p>
    <w:p>
      <w:pPr>
        <w:spacing w:after="150"/>
      </w:pPr>
      <w:r>
        <w:rPr>
          <w:b w:val="1"/>
          <w:bCs w:val="1"/>
        </w:rPr>
        <w:t xml:space="preserve">第九章 2019-2023年国外重点企业经营状况分析</w:t>
      </w:r>
    </w:p>
    <w:p>
      <w:pPr>
        <w:spacing w:after="150"/>
      </w:pPr>
      <w:r>
        <w:rPr/>
        <w:t xml:space="preserve">9.1 苹果公司(apple)</w:t>
      </w:r>
    </w:p>
    <w:p>
      <w:pPr>
        <w:spacing w:after="150"/>
      </w:pPr>
      <w:r>
        <w:rPr/>
        <w:t xml:space="preserve">9.1.1 企业发展概况</w:t>
      </w:r>
    </w:p>
    <w:p>
      <w:pPr>
        <w:spacing w:after="150"/>
      </w:pPr>
      <w:r>
        <w:rPr/>
        <w:t xml:space="preserve">9.1.2 2019-2023年苹果公司经营状况</w:t>
      </w:r>
    </w:p>
    <w:p>
      <w:pPr>
        <w:spacing w:after="150"/>
      </w:pPr>
      <w:r>
        <w:rPr/>
        <w:t xml:space="preserve">9.1.3 2019-2023年苹果公司经营状况</w:t>
      </w:r>
    </w:p>
    <w:p>
      <w:pPr>
        <w:spacing w:after="150"/>
      </w:pPr>
      <w:r>
        <w:rPr/>
        <w:t xml:space="preserve">9.1.4 2019-2023年苹果公司经营状况</w:t>
      </w:r>
    </w:p>
    <w:p>
      <w:pPr>
        <w:spacing w:after="150"/>
      </w:pPr>
      <w:r>
        <w:rPr/>
        <w:t xml:space="preserve">9.2 谷歌(google)</w:t>
      </w:r>
    </w:p>
    <w:p>
      <w:pPr>
        <w:spacing w:after="150"/>
      </w:pPr>
      <w:r>
        <w:rPr/>
        <w:t xml:space="preserve">9.2.1 企业发展概况</w:t>
      </w:r>
    </w:p>
    <w:p>
      <w:pPr>
        <w:spacing w:after="150"/>
      </w:pPr>
      <w:r>
        <w:rPr/>
        <w:t xml:space="preserve">9.2.2 2019-2023年谷歌经营状况</w:t>
      </w:r>
    </w:p>
    <w:p>
      <w:pPr>
        <w:spacing w:after="150"/>
      </w:pPr>
      <w:r>
        <w:rPr/>
        <w:t xml:space="preserve">9.2.3 2019-2023年谷歌经营状况</w:t>
      </w:r>
    </w:p>
    <w:p>
      <w:pPr>
        <w:spacing w:after="150"/>
      </w:pPr>
      <w:r>
        <w:rPr/>
        <w:t xml:space="preserve">9.2.4 2019-2023年谷歌经营状况</w:t>
      </w:r>
    </w:p>
    <w:p>
      <w:pPr>
        <w:spacing w:after="150"/>
      </w:pPr>
      <w:r>
        <w:rPr/>
        <w:t xml:space="preserve">9.3 厉动(leapmotion)</w:t>
      </w:r>
    </w:p>
    <w:p>
      <w:pPr>
        <w:spacing w:after="150"/>
      </w:pPr>
      <w:r>
        <w:rPr/>
        <w:t xml:space="preserve">9.3.1 企业发展概况</w:t>
      </w:r>
    </w:p>
    <w:p>
      <w:pPr>
        <w:spacing w:after="150"/>
      </w:pPr>
      <w:r>
        <w:rPr/>
        <w:t xml:space="preserve">9.3.2 2019-2023年leap motion经营状况</w:t>
      </w:r>
    </w:p>
    <w:p>
      <w:pPr>
        <w:spacing w:after="150"/>
      </w:pPr>
      <w:r>
        <w:rPr/>
        <w:t xml:space="preserve">9.3.3 2019-2023年leap motion经营状况</w:t>
      </w:r>
    </w:p>
    <w:p>
      <w:pPr>
        <w:spacing w:after="150"/>
      </w:pPr>
      <w:r>
        <w:rPr/>
        <w:t xml:space="preserve">9.3.4 2019-2023年leap motion经营状况</w:t>
      </w:r>
    </w:p>
    <w:p>
      <w:pPr>
        <w:spacing w:after="150"/>
      </w:pPr>
      <w:r>
        <w:rPr/>
        <w:t xml:space="preserve">9.4 应美盛(inven sense)</w:t>
      </w:r>
    </w:p>
    <w:p>
      <w:pPr>
        <w:spacing w:after="150"/>
      </w:pPr>
      <w:r>
        <w:rPr/>
        <w:t xml:space="preserve">9.4.1 企业发展概况</w:t>
      </w:r>
    </w:p>
    <w:p>
      <w:pPr>
        <w:spacing w:after="150"/>
      </w:pPr>
      <w:r>
        <w:rPr/>
        <w:t xml:space="preserve">9.4.2 2019-2023年inven sense经营状况</w:t>
      </w:r>
    </w:p>
    <w:p>
      <w:pPr>
        <w:spacing w:after="150"/>
      </w:pPr>
      <w:r>
        <w:rPr/>
        <w:t xml:space="preserve">9.4.3 2019-2023年inven sense经营状况</w:t>
      </w:r>
    </w:p>
    <w:p>
      <w:pPr>
        <w:spacing w:after="150"/>
      </w:pPr>
      <w:r>
        <w:rPr/>
        <w:t xml:space="preserve">9.4.4 2019-2023年inven sense经营状况</w:t>
      </w:r>
    </w:p>
    <w:p>
      <w:pPr>
        <w:spacing w:after="150"/>
      </w:pPr>
      <w:r>
        <w:rPr/>
        <w:t xml:space="preserve">9.5 synaptics</w:t>
      </w:r>
    </w:p>
    <w:p>
      <w:pPr>
        <w:spacing w:after="150"/>
      </w:pPr>
      <w:r>
        <w:rPr/>
        <w:t xml:space="preserve">9.5.1 企业发展概况</w:t>
      </w:r>
    </w:p>
    <w:p>
      <w:pPr>
        <w:spacing w:after="150"/>
      </w:pPr>
      <w:r>
        <w:rPr/>
        <w:t xml:space="preserve">9.5.2 2019-2023年synaptics经营状况</w:t>
      </w:r>
    </w:p>
    <w:p>
      <w:pPr>
        <w:spacing w:after="150"/>
      </w:pPr>
      <w:r>
        <w:rPr/>
        <w:t xml:space="preserve">9.5.3 2019-2023年synaptics经营状况</w:t>
      </w:r>
    </w:p>
    <w:p>
      <w:pPr>
        <w:spacing w:after="150"/>
      </w:pPr>
      <w:r>
        <w:rPr/>
        <w:t xml:space="preserve">9.5.4 2019-2023年synaptics经营状况</w:t>
      </w:r>
    </w:p>
    <w:p>
      <w:pPr>
        <w:spacing w:after="150"/>
      </w:pPr>
      <w:r>
        <w:rPr>
          <w:b w:val="1"/>
          <w:bCs w:val="1"/>
        </w:rPr>
        <w:t xml:space="preserve">第十章 2019-2023年国内重点企业经营分析</w:t>
      </w:r>
    </w:p>
    <w:p>
      <w:pPr>
        <w:spacing w:after="150"/>
      </w:pPr>
      <w:r>
        <w:rPr/>
        <w:t xml:space="preserve">10.1 数码视讯</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同洲电子</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乐视网</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科大讯飞</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10.5 上市公司财务比较分析</w:t>
      </w:r>
    </w:p>
    <w:p>
      <w:pPr>
        <w:spacing w:after="150"/>
      </w:pPr>
      <w:r>
        <w:rPr/>
        <w:t xml:space="preserve">10.5.1 盈利能力分析</w:t>
      </w:r>
    </w:p>
    <w:p>
      <w:pPr>
        <w:spacing w:after="150"/>
      </w:pPr>
      <w:r>
        <w:rPr/>
        <w:t xml:space="preserve">10.5.2 成长能力分析</w:t>
      </w:r>
    </w:p>
    <w:p>
      <w:pPr>
        <w:spacing w:after="150"/>
      </w:pPr>
      <w:r>
        <w:rPr/>
        <w:t xml:space="preserve">10.5.3 营运能力分析</w:t>
      </w:r>
    </w:p>
    <w:p>
      <w:pPr>
        <w:spacing w:after="150"/>
      </w:pPr>
      <w:r>
        <w:rPr/>
        <w:t xml:space="preserve">10.5.4 偿债能力分析</w:t>
      </w:r>
    </w:p>
    <w:p>
      <w:pPr>
        <w:spacing w:after="150"/>
      </w:pPr>
      <w:r>
        <w:rPr>
          <w:b w:val="1"/>
          <w:bCs w:val="1"/>
        </w:rPr>
        <w:t xml:space="preserve">第十一章 人机交互行业趋势前景分析</w:t>
      </w:r>
    </w:p>
    <w:p>
      <w:pPr>
        <w:spacing w:after="150"/>
      </w:pPr>
      <w:r>
        <w:rPr/>
        <w:t xml:space="preserve">11.1 人机交互行业发展前景</w:t>
      </w:r>
    </w:p>
    <w:p>
      <w:pPr>
        <w:spacing w:after="150"/>
      </w:pPr>
      <w:r>
        <w:rPr/>
        <w:t xml:space="preserve">11.1.1 人机交互前景展望</w:t>
      </w:r>
    </w:p>
    <w:p>
      <w:pPr>
        <w:spacing w:after="150"/>
      </w:pPr>
      <w:r>
        <w:rPr/>
        <w:t xml:space="preserve">11.1.2 交互设备发展前景</w:t>
      </w:r>
    </w:p>
    <w:p>
      <w:pPr>
        <w:spacing w:after="150"/>
      </w:pPr>
      <w:r>
        <w:rPr/>
        <w:t xml:space="preserve">11.1.3 手势识别技术前景</w:t>
      </w:r>
    </w:p>
    <w:p>
      <w:pPr>
        <w:spacing w:after="150"/>
      </w:pPr>
      <w:r>
        <w:rPr/>
        <w:t xml:space="preserve">11.1.4 虚拟现实发展前景</w:t>
      </w:r>
    </w:p>
    <w:p>
      <w:pPr>
        <w:spacing w:after="150"/>
      </w:pPr>
      <w:r>
        <w:rPr/>
        <w:t xml:space="preserve">11.2 人机交互行业发展趋势</w:t>
      </w:r>
    </w:p>
    <w:p>
      <w:pPr>
        <w:spacing w:after="150"/>
      </w:pPr>
      <w:r>
        <w:rPr/>
        <w:t xml:space="preserve">11.2.1 人机交互发展方向</w:t>
      </w:r>
    </w:p>
    <w:p>
      <w:pPr>
        <w:spacing w:after="150"/>
      </w:pPr>
      <w:r>
        <w:rPr/>
        <w:t xml:space="preserve">11.2.2 人机交互发展趋势</w:t>
      </w:r>
    </w:p>
    <w:p>
      <w:pPr>
        <w:spacing w:after="150"/>
      </w:pPr>
      <w:r>
        <w:rPr/>
        <w:t xml:space="preserve">11.2.3 智能终端交互趋势</w:t>
      </w:r>
    </w:p>
    <w:p>
      <w:pPr>
        <w:spacing w:after="150"/>
      </w:pPr>
      <w:r>
        <w:rPr>
          <w:b w:val="1"/>
          <w:bCs w:val="1"/>
        </w:rPr>
        <w:t xml:space="preserve">图表目录</w:t>
      </w:r>
    </w:p>
    <w:p>
      <w:pPr>
        <w:spacing w:after="150"/>
      </w:pPr>
      <w:r>
        <w:rPr/>
        <w:t xml:space="preserve">图表：人机交互产业链分析</w:t>
      </w:r>
    </w:p>
    <w:p>
      <w:pPr>
        <w:spacing w:after="150"/>
      </w:pPr>
      <w:r>
        <w:rPr/>
        <w:t xml:space="preserve">图表：2019-2023年国内生产总值增长速度</w:t>
      </w:r>
    </w:p>
    <w:p>
      <w:pPr>
        <w:spacing w:after="150"/>
      </w:pPr>
      <w:r>
        <w:rPr/>
        <w:t xml:space="preserve">图表：2019-2023年规模以上工业增加值增速</w:t>
      </w:r>
    </w:p>
    <w:p>
      <w:pPr>
        <w:spacing w:after="150"/>
      </w:pPr>
      <w:r>
        <w:rPr/>
        <w:t xml:space="preserve">图表：2019-2023年固定资产投资(不含农户)及房地产开发投资名义增速</w:t>
      </w:r>
    </w:p>
    <w:p>
      <w:pPr>
        <w:spacing w:after="150"/>
      </w:pPr>
      <w:r>
        <w:rPr/>
        <w:t xml:space="preserve">图表：2019-2023年社会消费品零售总额名义增速</w:t>
      </w:r>
    </w:p>
    <w:p>
      <w:pPr>
        <w:spacing w:after="150"/>
      </w:pPr>
      <w:r>
        <w:rPr/>
        <w:t xml:space="preserve">图表：2019-2023年居民消费价格上涨情况</w:t>
      </w:r>
    </w:p>
    <w:p>
      <w:pPr>
        <w:spacing w:after="150"/>
      </w:pPr>
      <w:r>
        <w:rPr/>
        <w:t xml:space="preserve">图表：2019-2023年工业生产者出厂价格涨跌情况</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图表：2019-2023年中国电子信息产业增长情况</w:t>
      </w:r>
    </w:p>
    <w:p>
      <w:pPr>
        <w:spacing w:after="150"/>
      </w:pPr>
      <w:r>
        <w:rPr/>
        <w:t xml:space="preserve">图表：2019-2023年电子信息制造业与全国工业增加值累计增速对比</w:t>
      </w:r>
    </w:p>
    <w:p>
      <w:pPr>
        <w:spacing w:after="150"/>
      </w:pPr>
      <w:r>
        <w:rPr/>
        <w:t xml:space="preserve">图表：2019-2023年中国软件产业占电子信息产业比重变化</w:t>
      </w:r>
    </w:p>
    <w:p>
      <w:pPr>
        <w:spacing w:after="150"/>
      </w:pPr>
      <w:r>
        <w:rPr/>
        <w:t xml:space="preserve">图表：2019-2023年电子信息产业固定资产投资增速</w:t>
      </w:r>
    </w:p>
    <w:p>
      <w:pPr>
        <w:spacing w:after="150"/>
      </w:pPr>
      <w:r>
        <w:rPr/>
        <w:t xml:space="preserve">图表：2019-2023年中国电子信息制造业内外销产值累计增速对比</w:t>
      </w:r>
    </w:p>
    <w:p>
      <w:pPr>
        <w:spacing w:after="150"/>
      </w:pPr>
      <w:r>
        <w:rPr/>
        <w:t xml:space="preserve">图表：2019-2023年中国电子信息产品累计进出口额及增速</w:t>
      </w:r>
    </w:p>
    <w:p>
      <w:pPr>
        <w:spacing w:after="150"/>
      </w:pPr>
      <w:r>
        <w:rPr/>
        <w:t xml:space="preserve">图表：2019-2023年中国软件业出口增长情况</w:t>
      </w:r>
    </w:p>
    <w:p>
      <w:pPr>
        <w:spacing w:after="150"/>
      </w:pPr>
      <w:r>
        <w:rPr/>
        <w:t xml:space="preserve">图表：2019-2023年电子信息制造业不同性质企业销售产值累计增速对比</w:t>
      </w:r>
    </w:p>
    <w:p>
      <w:pPr>
        <w:spacing w:after="150"/>
      </w:pPr>
      <w:r>
        <w:rPr/>
        <w:t xml:space="preserve">图表：2019-2023年东、中、西、东北部电子信息制造业发展态势对比</w:t>
      </w:r>
    </w:p>
    <w:p>
      <w:pPr>
        <w:spacing w:after="150"/>
      </w:pPr>
      <w:r>
        <w:rPr/>
        <w:t xml:space="preserve">图表：2019-2023年中国规模以上电子信息制造业收入及利润情况</w:t>
      </w:r>
    </w:p>
    <w:p>
      <w:pPr>
        <w:spacing w:after="150"/>
      </w:pPr>
      <w:r>
        <w:rPr/>
        <w:t xml:space="preserve">图表：人机交互技术发展</w:t>
      </w:r>
    </w:p>
    <w:p>
      <w:pPr>
        <w:spacing w:after="150"/>
      </w:pPr>
      <w:r>
        <w:rPr/>
        <w:t xml:space="preserve">图表：全球人机交互领域专利申请趋势</w:t>
      </w:r>
    </w:p>
    <w:p>
      <w:pPr>
        <w:spacing w:after="150"/>
      </w:pPr>
      <w:r>
        <w:rPr/>
        <w:t xml:space="preserve">图表：全球人机交互领域主要技术产出国年度申请趋势</w:t>
      </w:r>
    </w:p>
    <w:p>
      <w:pPr>
        <w:spacing w:after="150"/>
      </w:pPr>
      <w:r>
        <w:rPr/>
        <w:t xml:space="preserve">图表：美国人机交互领域各技术专利申请趋势</w:t>
      </w:r>
    </w:p>
    <w:p>
      <w:pPr>
        <w:spacing w:after="150"/>
      </w:pPr>
      <w:r>
        <w:rPr/>
        <w:t xml:space="preserve">图表：2019-2023年中国可穿戴设备市场规模走势</w:t>
      </w:r>
    </w:p>
    <w:p>
      <w:pPr>
        <w:spacing w:after="150"/>
      </w:pPr>
      <w:r>
        <w:rPr/>
        <w:t xml:space="preserve">图表：多模态交互设备人机交互对话框架图</w:t>
      </w:r>
    </w:p>
    <w:p>
      <w:pPr>
        <w:spacing w:after="150"/>
      </w:pPr>
      <w:r>
        <w:rPr/>
        <w:t xml:space="preserve">图表：不同波长红外led应用场合</w:t>
      </w:r>
    </w:p>
    <w:p>
      <w:pPr>
        <w:spacing w:after="150"/>
      </w:pPr>
      <w:r>
        <w:rPr/>
        <w:t xml:space="preserve">图表：基于手势识别的人机交互流程</w:t>
      </w:r>
    </w:p>
    <w:p>
      <w:pPr>
        <w:spacing w:after="150"/>
      </w:pPr>
      <w:r>
        <w:rPr/>
        <w:t xml:space="preserve">图表：人机交互模式演进</w:t>
      </w:r>
    </w:p>
    <w:p>
      <w:pPr>
        <w:spacing w:after="150"/>
      </w:pPr>
      <w:r>
        <w:rPr/>
        <w:t xml:space="preserve">图表：可视化交互建模体系结构</w:t>
      </w:r>
    </w:p>
    <w:p>
      <w:pPr>
        <w:spacing w:after="150"/>
      </w:pPr>
      <w:r>
        <w:rPr/>
        <w:t xml:space="preserve">图表：智能语音人机交互产业链</w:t>
      </w:r>
    </w:p>
    <w:p>
      <w:pPr>
        <w:spacing w:after="150"/>
      </w:pPr>
      <w:r>
        <w:rPr/>
        <w:t xml:space="preserve">图表：智能语音人机交互过程</w:t>
      </w:r>
    </w:p>
    <w:p>
      <w:pPr>
        <w:spacing w:after="150"/>
      </w:pPr>
      <w:r>
        <w:rPr/>
        <w:t xml:space="preserve">图表：客服系统技术和产业化路径</w:t>
      </w:r>
    </w:p>
    <w:p>
      <w:pPr>
        <w:spacing w:after="150"/>
      </w:pPr>
      <w:r>
        <w:rPr/>
        <w:t xml:space="preserve">图表：虚拟现实的特点</w:t>
      </w:r>
    </w:p>
    <w:p>
      <w:pPr>
        <w:spacing w:after="150"/>
      </w:pPr>
      <w:r>
        <w:rPr/>
        <w:t xml:space="preserve">图表：2019-2023年苹果综合收益表</w:t>
      </w:r>
    </w:p>
    <w:p>
      <w:pPr>
        <w:spacing w:after="150"/>
      </w:pPr>
      <w:r>
        <w:rPr/>
        <w:t xml:space="preserve">图表：2019-2023年苹果分部资料</w:t>
      </w:r>
    </w:p>
    <w:p>
      <w:pPr>
        <w:spacing w:after="150"/>
      </w:pPr>
      <w:r>
        <w:rPr/>
        <w:t xml:space="preserve">图表：2019-2023年苹果收入分地区资料</w:t>
      </w:r>
    </w:p>
    <w:p>
      <w:pPr>
        <w:spacing w:after="150"/>
      </w:pPr>
      <w:r>
        <w:rPr/>
        <w:t xml:space="preserve">图表：2019-2023年苹果综合收益表</w:t>
      </w:r>
    </w:p>
    <w:p>
      <w:pPr>
        <w:spacing w:after="150"/>
      </w:pPr>
      <w:r>
        <w:rPr/>
        <w:t xml:space="preserve">图表：2019-2023年苹果分部资料</w:t>
      </w:r>
    </w:p>
    <w:p>
      <w:pPr>
        <w:spacing w:after="150"/>
      </w:pPr>
      <w:r>
        <w:rPr/>
        <w:t xml:space="preserve">图表：2019-2023年苹果收入分地区资料</w:t>
      </w:r>
    </w:p>
    <w:p>
      <w:pPr>
        <w:spacing w:after="150"/>
      </w:pPr>
      <w:r>
        <w:rPr/>
        <w:t xml:space="preserve">图表：2019-2023年苹果综合收益表</w:t>
      </w:r>
    </w:p>
    <w:p>
      <w:pPr>
        <w:spacing w:after="150"/>
      </w:pPr>
      <w:r>
        <w:rPr/>
        <w:t xml:space="preserve">图表：2019-2023年苹果分部资料</w:t>
      </w:r>
    </w:p>
    <w:p>
      <w:pPr>
        <w:spacing w:after="150"/>
      </w:pPr>
      <w:r>
        <w:rPr/>
        <w:t xml:space="preserve">图表：2019-2023年苹果收入分地区资料</w:t>
      </w:r>
    </w:p>
    <w:p>
      <w:pPr>
        <w:spacing w:after="150"/>
      </w:pPr>
      <w:r>
        <w:rPr/>
        <w:t xml:space="preserve">图表：2019-2023年alphabet综合收益表</w:t>
      </w:r>
    </w:p>
    <w:p>
      <w:pPr>
        <w:spacing w:after="150"/>
      </w:pPr>
      <w:r>
        <w:rPr/>
        <w:t xml:space="preserve">图表：2019-2023年alphabet分部资料</w:t>
      </w:r>
    </w:p>
    <w:p>
      <w:pPr>
        <w:spacing w:after="150"/>
      </w:pPr>
      <w:r>
        <w:rPr/>
        <w:t xml:space="preserve">图表：2019-2023年alphabet收入分地区资料</w:t>
      </w:r>
    </w:p>
    <w:p>
      <w:pPr>
        <w:spacing w:after="150"/>
      </w:pPr>
      <w:r>
        <w:rPr/>
        <w:t xml:space="preserve">图表：2019-2023年alphabet综合收益表</w:t>
      </w:r>
    </w:p>
    <w:p>
      <w:pPr>
        <w:spacing w:after="150"/>
      </w:pPr>
      <w:r>
        <w:rPr/>
        <w:t xml:space="preserve">图表：2019-2023年alphabet分部资料</w:t>
      </w:r>
    </w:p>
    <w:p>
      <w:pPr>
        <w:spacing w:after="150"/>
      </w:pPr>
      <w:r>
        <w:rPr/>
        <w:t xml:space="preserve">图表：2019-2023年alphabet收入分地区资料</w:t>
      </w:r>
    </w:p>
    <w:p>
      <w:pPr>
        <w:spacing w:after="150"/>
      </w:pPr>
      <w:r>
        <w:rPr/>
        <w:t xml:space="preserve">图表：2019-2023年alphabet综合收益表</w:t>
      </w:r>
    </w:p>
    <w:p>
      <w:pPr>
        <w:spacing w:after="150"/>
      </w:pPr>
      <w:r>
        <w:rPr/>
        <w:t xml:space="preserve">图表：2019-2023年alphabet分部资料</w:t>
      </w:r>
    </w:p>
    <w:p>
      <w:pPr>
        <w:spacing w:after="150"/>
      </w:pPr>
      <w:r>
        <w:rPr/>
        <w:t xml:space="preserve">图表：2019-2023年alphabet收入分地区资料</w:t>
      </w:r>
    </w:p>
    <w:p>
      <w:pPr>
        <w:spacing w:after="150"/>
      </w:pPr>
      <w:r>
        <w:rPr/>
        <w:t xml:space="preserve">图表：2019-2023年leap motion综合收益表</w:t>
      </w:r>
    </w:p>
    <w:p>
      <w:pPr>
        <w:spacing w:after="150"/>
      </w:pPr>
      <w:r>
        <w:rPr/>
        <w:t xml:space="preserve">图表：2019-2023年leap motion分部资料</w:t>
      </w:r>
    </w:p>
    <w:p>
      <w:pPr>
        <w:spacing w:after="150"/>
      </w:pPr>
      <w:r>
        <w:rPr/>
        <w:t xml:space="preserve">图表：2019-2023年leap motion收入分地区资料</w:t>
      </w:r>
    </w:p>
    <w:p>
      <w:pPr>
        <w:spacing w:after="150"/>
      </w:pPr>
      <w:r>
        <w:rPr/>
        <w:t xml:space="preserve">图表：2019-2023年leap motion综合收益表</w:t>
      </w:r>
    </w:p>
    <w:p>
      <w:pPr>
        <w:spacing w:after="150"/>
      </w:pPr>
      <w:r>
        <w:rPr/>
        <w:t xml:space="preserve">图表：2019-2023年leap motion分部资料</w:t>
      </w:r>
    </w:p>
    <w:p>
      <w:pPr>
        <w:spacing w:after="150"/>
      </w:pPr>
      <w:r>
        <w:rPr/>
        <w:t xml:space="preserve">图表：2019-2023年leap motion收入分地区资料</w:t>
      </w:r>
    </w:p>
    <w:p>
      <w:pPr>
        <w:spacing w:after="150"/>
      </w:pPr>
      <w:r>
        <w:rPr/>
        <w:t xml:space="preserve">图表：2019-2023年leap motion综合收益表</w:t>
      </w:r>
    </w:p>
    <w:p>
      <w:pPr>
        <w:spacing w:after="150"/>
      </w:pPr>
      <w:r>
        <w:rPr/>
        <w:t xml:space="preserve">图表：2019-2023年leap motion分部资料</w:t>
      </w:r>
    </w:p>
    <w:p>
      <w:pPr>
        <w:spacing w:after="150"/>
      </w:pPr>
      <w:r>
        <w:rPr/>
        <w:t xml:space="preserve">图表：2019-2023年leap motion收入分地区资料</w:t>
      </w:r>
    </w:p>
    <w:p>
      <w:pPr>
        <w:spacing w:after="150"/>
      </w:pPr>
      <w:r>
        <w:rPr/>
        <w:t xml:space="preserve">图表：2019-2023年inven sense综合收益表</w:t>
      </w:r>
    </w:p>
    <w:p>
      <w:pPr>
        <w:spacing w:after="150"/>
      </w:pPr>
      <w:r>
        <w:rPr/>
        <w:t xml:space="preserve">图表：2019-2023年inven sense分部资料</w:t>
      </w:r>
    </w:p>
    <w:p>
      <w:pPr>
        <w:spacing w:after="150"/>
      </w:pPr>
      <w:r>
        <w:rPr/>
        <w:t xml:space="preserve">图表：2019-2023年inven sense收入分地区资料</w:t>
      </w:r>
    </w:p>
    <w:p>
      <w:pPr>
        <w:spacing w:after="150"/>
      </w:pPr>
      <w:r>
        <w:rPr/>
        <w:t xml:space="preserve">图表：2019-2023年inven sense综合收益表</w:t>
      </w:r>
    </w:p>
    <w:p>
      <w:pPr>
        <w:spacing w:after="150"/>
      </w:pPr>
      <w:r>
        <w:rPr/>
        <w:t xml:space="preserve">图表：2019-2023年inven sense分部资料</w:t>
      </w:r>
    </w:p>
    <w:p>
      <w:pPr>
        <w:spacing w:after="150"/>
      </w:pPr>
      <w:r>
        <w:rPr/>
        <w:t xml:space="preserve">图表：2019-2023年inven sense收入分地区资料</w:t>
      </w:r>
    </w:p>
    <w:p>
      <w:pPr>
        <w:spacing w:after="150"/>
      </w:pPr>
      <w:r>
        <w:rPr/>
        <w:t xml:space="preserve">图表：2019-2023年inven sense综合收益表</w:t>
      </w:r>
    </w:p>
    <w:p>
      <w:pPr>
        <w:spacing w:after="150"/>
      </w:pPr>
      <w:r>
        <w:rPr/>
        <w:t xml:space="preserve">图表：2019-2023年inven sense分部资料</w:t>
      </w:r>
    </w:p>
    <w:p>
      <w:pPr>
        <w:spacing w:after="150"/>
      </w:pPr>
      <w:r>
        <w:rPr/>
        <w:t xml:space="preserve">图表：2019-2023年inven sense收入分地区资料</w:t>
      </w:r>
    </w:p>
    <w:p>
      <w:pPr>
        <w:spacing w:after="150"/>
      </w:pPr>
      <w:r>
        <w:rPr/>
        <w:t xml:space="preserve">图表：2019-2023年synaptics综合收益表</w:t>
      </w:r>
    </w:p>
    <w:p>
      <w:pPr>
        <w:spacing w:after="150"/>
      </w:pPr>
      <w:r>
        <w:rPr/>
        <w:t xml:space="preserve">图表：2019-2023年synaptics分部资料</w:t>
      </w:r>
    </w:p>
    <w:p>
      <w:pPr>
        <w:spacing w:after="150"/>
      </w:pPr>
      <w:r>
        <w:rPr/>
        <w:t xml:space="preserve">图表：2019-2023年synaptics收入分地区资料</w:t>
      </w:r>
    </w:p>
    <w:p>
      <w:pPr>
        <w:spacing w:after="150"/>
      </w:pPr>
      <w:r>
        <w:rPr/>
        <w:t xml:space="preserve">图表：2019-2023年synaptics综合收益表</w:t>
      </w:r>
    </w:p>
    <w:p>
      <w:pPr>
        <w:spacing w:after="150"/>
      </w:pPr>
      <w:r>
        <w:rPr/>
        <w:t xml:space="preserve">图表：2019-2023年synaptics分部资料</w:t>
      </w:r>
    </w:p>
    <w:p>
      <w:pPr>
        <w:spacing w:after="150"/>
      </w:pPr>
      <w:r>
        <w:rPr/>
        <w:t xml:space="preserve">图表：2019-2023年synaptics收入分地区资料</w:t>
      </w:r>
    </w:p>
    <w:p>
      <w:pPr>
        <w:spacing w:after="150"/>
      </w:pPr>
      <w:r>
        <w:rPr/>
        <w:t xml:space="preserve">图表：2019-2023年synaptics综合收益表</w:t>
      </w:r>
    </w:p>
    <w:p>
      <w:pPr>
        <w:spacing w:after="150"/>
      </w:pPr>
      <w:r>
        <w:rPr/>
        <w:t xml:space="preserve">图表：2019-2023年synaptics分部资料</w:t>
      </w:r>
    </w:p>
    <w:p>
      <w:pPr>
        <w:spacing w:after="150"/>
      </w:pPr>
      <w:r>
        <w:rPr/>
        <w:t xml:space="preserve">图表：2019-2023年synaptics收入分地区资料</w:t>
      </w:r>
    </w:p>
    <w:p>
      <w:pPr>
        <w:spacing w:after="150"/>
      </w:pPr>
      <w:r>
        <w:rPr/>
        <w:t xml:space="preserve">图表：2019-2023年北京数码视讯科技股份有限公司总资产和净资产</w:t>
      </w:r>
    </w:p>
    <w:p>
      <w:pPr>
        <w:spacing w:after="150"/>
      </w:pPr>
      <w:r>
        <w:rPr/>
        <w:t xml:space="preserve">图表：2019-2023年北京数码视讯科技股份有限公司营业收入和净利润</w:t>
      </w:r>
    </w:p>
    <w:p>
      <w:pPr>
        <w:spacing w:after="150"/>
      </w:pPr>
      <w:r>
        <w:rPr/>
        <w:t xml:space="preserve">图表：2019-2023年北京数码视讯科技股份有限公司营业收入和净利润</w:t>
      </w:r>
    </w:p>
    <w:p>
      <w:pPr>
        <w:spacing w:after="150"/>
      </w:pPr>
      <w:r>
        <w:rPr/>
        <w:t xml:space="preserve">图表：2019-2023年北京数码视讯科技股份有限公司现金流量</w:t>
      </w:r>
    </w:p>
    <w:p>
      <w:pPr>
        <w:spacing w:after="150"/>
      </w:pPr>
      <w:r>
        <w:rPr/>
        <w:t xml:space="preserve">图表：2019-2023年北京数码视讯科技股份有限公司现金流量</w:t>
      </w:r>
    </w:p>
    <w:p>
      <w:pPr>
        <w:spacing w:after="150"/>
      </w:pPr>
      <w:r>
        <w:rPr/>
        <w:t xml:space="preserve">图表：2019-2023年北京数码视讯科技股份有限公司主营业务收入分行业、产品、地区</w:t>
      </w:r>
    </w:p>
    <w:p>
      <w:pPr>
        <w:spacing w:after="150"/>
      </w:pPr>
      <w:r>
        <w:rPr/>
        <w:t xml:space="preserve">图表：2019-2023年北京数码视讯科技股份有限公司成长能力</w:t>
      </w:r>
    </w:p>
    <w:p>
      <w:pPr>
        <w:spacing w:after="150"/>
      </w:pPr>
      <w:r>
        <w:rPr/>
        <w:t xml:space="preserve">图表：2019-2023年北京数码视讯科技股份有限公司成长能力</w:t>
      </w:r>
    </w:p>
    <w:p>
      <w:pPr>
        <w:spacing w:after="150"/>
      </w:pPr>
      <w:r>
        <w:rPr/>
        <w:t xml:space="preserve">图表：2019-2023年北京数码视讯科技股份有限公司短期偿债能力</w:t>
      </w:r>
    </w:p>
    <w:p>
      <w:pPr>
        <w:spacing w:after="150"/>
      </w:pPr>
      <w:r>
        <w:rPr/>
        <w:t xml:space="preserve">图表：2019-2023年北京数码视讯科技股份有限公司短期偿债能力</w:t>
      </w:r>
    </w:p>
    <w:p>
      <w:pPr>
        <w:spacing w:after="150"/>
      </w:pPr>
      <w:r>
        <w:rPr/>
        <w:t xml:space="preserve">图表：2019-2023年北京数码视讯科技股份有限公司长期偿债能力</w:t>
      </w:r>
    </w:p>
    <w:p>
      <w:pPr>
        <w:spacing w:after="150"/>
      </w:pPr>
      <w:r>
        <w:rPr/>
        <w:t xml:space="preserve">图表：2019-2023年北京数码视讯科技股份有限公司长期偿债能力</w:t>
      </w:r>
    </w:p>
    <w:p>
      <w:pPr>
        <w:spacing w:after="150"/>
      </w:pPr>
      <w:r>
        <w:rPr/>
        <w:t xml:space="preserve">图表：2019-2023年北京数码视讯科技股份有限公司运营能力</w:t>
      </w:r>
    </w:p>
    <w:p>
      <w:pPr>
        <w:spacing w:after="150"/>
      </w:pPr>
      <w:r>
        <w:rPr/>
        <w:t xml:space="preserve">图表：2019-2023年北京数码视讯科技股份有限公司运营能力</w:t>
      </w:r>
    </w:p>
    <w:p>
      <w:pPr>
        <w:spacing w:after="150"/>
      </w:pPr>
      <w:r>
        <w:rPr/>
        <w:t xml:space="preserve">图表：2019-2023年北京数码视讯科技股份有限公司盈利能力</w:t>
      </w:r>
    </w:p>
    <w:p>
      <w:pPr>
        <w:spacing w:after="150"/>
      </w:pPr>
      <w:r>
        <w:rPr/>
        <w:t xml:space="preserve">图表：2019-2023年北京数码视讯科技股份有限公司盈利能力</w:t>
      </w:r>
    </w:p>
    <w:p>
      <w:pPr>
        <w:spacing w:after="150"/>
      </w:pPr>
      <w:r>
        <w:rPr/>
        <w:t xml:space="preserve">图表：2019-2023年深圳市同洲电子股份有限公司总资产和净资产</w:t>
      </w:r>
    </w:p>
    <w:p>
      <w:pPr>
        <w:spacing w:after="150"/>
      </w:pPr>
      <w:r>
        <w:rPr/>
        <w:t xml:space="preserve">图表：2019-2023年深圳市同洲电子股份有限公司营业收入和净利润</w:t>
      </w:r>
    </w:p>
    <w:p>
      <w:pPr>
        <w:spacing w:after="150"/>
      </w:pPr>
      <w:r>
        <w:rPr/>
        <w:t xml:space="preserve">图表：2019-2023年深圳市同洲电子股份有限公司营业收入和净利润</w:t>
      </w:r>
    </w:p>
    <w:p>
      <w:pPr>
        <w:spacing w:after="150"/>
      </w:pPr>
      <w:r>
        <w:rPr/>
        <w:t xml:space="preserve">图表：2019-2023年深圳市同洲电子股份有限公司现金流量</w:t>
      </w:r>
    </w:p>
    <w:p>
      <w:pPr>
        <w:spacing w:after="150"/>
      </w:pPr>
      <w:r>
        <w:rPr/>
        <w:t xml:space="preserve">图表：2019-2023年深圳市同洲电子股份有限公司现金流量</w:t>
      </w:r>
    </w:p>
    <w:p>
      <w:pPr>
        <w:spacing w:after="150"/>
      </w:pPr>
      <w:r>
        <w:rPr/>
        <w:t xml:space="preserve">图表：2019-2023年深圳市同洲电子股份有限公司主营业务收入分行业、产品、地区</w:t>
      </w:r>
    </w:p>
    <w:p>
      <w:pPr>
        <w:spacing w:after="150"/>
      </w:pPr>
      <w:r>
        <w:rPr/>
        <w:t xml:space="preserve">图表：2019-2023年深圳市同洲电子股份有限公司成长能力</w:t>
      </w:r>
    </w:p>
    <w:p>
      <w:pPr>
        <w:spacing w:after="150"/>
      </w:pPr>
      <w:r>
        <w:rPr/>
        <w:t xml:space="preserve">图表：2019-2023年深圳市同洲电子股份有限公司成长能力</w:t>
      </w:r>
    </w:p>
    <w:p>
      <w:pPr>
        <w:spacing w:after="150"/>
      </w:pPr>
      <w:r>
        <w:rPr/>
        <w:t xml:space="preserve">图表：2019-2023年深圳市同洲电子股份有限公司短期偿债能力</w:t>
      </w:r>
    </w:p>
    <w:p>
      <w:pPr>
        <w:spacing w:after="150"/>
      </w:pPr>
      <w:r>
        <w:rPr/>
        <w:t xml:space="preserve">图表：2019-2023年深圳市同洲电子股份有限公司短期偿债能力</w:t>
      </w:r>
    </w:p>
    <w:p>
      <w:pPr>
        <w:spacing w:after="150"/>
      </w:pPr>
      <w:r>
        <w:rPr/>
        <w:t xml:space="preserve">图表：2019-2023年深圳市同洲电子股份有限公司长期偿债能力</w:t>
      </w:r>
    </w:p>
    <w:p>
      <w:pPr>
        <w:spacing w:after="150"/>
      </w:pPr>
      <w:r>
        <w:rPr/>
        <w:t xml:space="preserve">图表：2019-2023年深圳市同洲电子股份有限公司长期偿债能力</w:t>
      </w:r>
    </w:p>
    <w:p>
      <w:pPr>
        <w:spacing w:after="150"/>
      </w:pPr>
      <w:r>
        <w:rPr/>
        <w:t xml:space="preserve">图表：2019-2023年深圳市同洲电子股份有限公司运营能力</w:t>
      </w:r>
    </w:p>
    <w:p>
      <w:pPr>
        <w:spacing w:after="150"/>
      </w:pPr>
      <w:r>
        <w:rPr/>
        <w:t xml:space="preserve">图表：2019-2023年深圳市同洲电子股份有限公司运营能力</w:t>
      </w:r>
    </w:p>
    <w:p>
      <w:pPr>
        <w:spacing w:after="150"/>
      </w:pPr>
      <w:r>
        <w:rPr/>
        <w:t xml:space="preserve">图表：2019-2023年深圳市同洲电子股份有限公司盈利能力</w:t>
      </w:r>
    </w:p>
    <w:p>
      <w:pPr>
        <w:spacing w:after="150"/>
      </w:pPr>
      <w:r>
        <w:rPr/>
        <w:t xml:space="preserve">图表：2019-2023年深圳市同洲电子股份有限公司盈利能力</w:t>
      </w:r>
    </w:p>
    <w:p>
      <w:pPr>
        <w:spacing w:after="150"/>
      </w:pPr>
      <w:r>
        <w:rPr/>
        <w:t xml:space="preserve">图表：2019-2023年乐视网信息技术(北京)股份有限公司总资产和净资产</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图表：2019-2023年乐视网信息技术(北京)股份有限公司现金流量</w:t>
      </w:r>
    </w:p>
    <w:p>
      <w:pPr>
        <w:spacing w:after="150"/>
      </w:pPr>
      <w:r>
        <w:rPr/>
        <w:t xml:space="preserve">图表：2019-2023年乐视网信息技术(北京)股份有限公司现金流量</w:t>
      </w:r>
    </w:p>
    <w:p>
      <w:pPr>
        <w:spacing w:after="150"/>
      </w:pPr>
      <w:r>
        <w:rPr/>
        <w:t xml:space="preserve">图表：2019-2023年乐视网信息技术(北京)股份有限公司主营业务收入分行业、产品、地区</w:t>
      </w:r>
    </w:p>
    <w:p>
      <w:pPr>
        <w:spacing w:after="150"/>
      </w:pPr>
      <w:r>
        <w:rPr/>
        <w:t xml:space="preserve">图表：2019-2023年乐视网信息技术(北京)股份有限公司成长能力</w:t>
      </w:r>
    </w:p>
    <w:p>
      <w:pPr>
        <w:spacing w:after="150"/>
      </w:pPr>
      <w:r>
        <w:rPr/>
        <w:t xml:space="preserve">图表：2019-2023年乐视网信息技术(北京)股份有限公司成长能力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图表：2019-2023年乐视网信息技术(北京)股份有限公司运营能力</w:t>
      </w:r>
    </w:p>
    <w:p>
      <w:pPr>
        <w:spacing w:after="150"/>
      </w:pPr>
      <w:r>
        <w:rPr/>
        <w:t xml:space="preserve">图表：2019-2023年乐视网信息技术(北京)股份有限公司运营能力</w:t>
      </w:r>
    </w:p>
    <w:p>
      <w:pPr>
        <w:spacing w:after="150"/>
      </w:pPr>
      <w:r>
        <w:rPr/>
        <w:t xml:space="preserve">图表：2019-2023年乐视网信息技术(北京)股份有限公司盈利能力</w:t>
      </w:r>
    </w:p>
    <w:p>
      <w:pPr>
        <w:spacing w:after="150"/>
      </w:pPr>
      <w:r>
        <w:rPr/>
        <w:t xml:space="preserve">图表：2019-2023年乐视网信息技术(北京)股份有限公司盈利能力</w:t>
      </w:r>
    </w:p>
    <w:p>
      <w:pPr>
        <w:spacing w:after="150"/>
      </w:pPr>
      <w:r>
        <w:rPr/>
        <w:t xml:space="preserve">图表：2019-2023年科大讯飞股份有限公司总资产和净资产</w:t>
      </w:r>
    </w:p>
    <w:p>
      <w:pPr>
        <w:spacing w:after="150"/>
      </w:pPr>
      <w:r>
        <w:rPr/>
        <w:t xml:space="preserve">图表：2019-2023年科大讯飞股份有限公司营业收入和净利润</w:t>
      </w:r>
    </w:p>
    <w:p>
      <w:pPr>
        <w:spacing w:after="150"/>
      </w:pPr>
      <w:r>
        <w:rPr/>
        <w:t xml:space="preserve">图表：2019-2023年科大讯飞股份有限公司营业收入和净利润</w:t>
      </w:r>
    </w:p>
    <w:p>
      <w:pPr>
        <w:spacing w:after="150"/>
      </w:pPr>
      <w:r>
        <w:rPr/>
        <w:t xml:space="preserve">图表：2019-2023年科大讯飞股份有限公司现金流量</w:t>
      </w:r>
    </w:p>
    <w:p>
      <w:pPr>
        <w:spacing w:after="150"/>
      </w:pPr>
      <w:r>
        <w:rPr/>
        <w:t xml:space="preserve">图表：2019-2023年科大讯飞股份有限公司现金流量</w:t>
      </w:r>
    </w:p>
    <w:p>
      <w:pPr>
        <w:spacing w:after="150"/>
      </w:pPr>
      <w:r>
        <w:rPr/>
        <w:t xml:space="preserve">图表：2019-2023年科大讯飞股份有限公司主营业务收入分行业、产品、地区</w:t>
      </w:r>
    </w:p>
    <w:p>
      <w:pPr>
        <w:spacing w:after="150"/>
      </w:pPr>
      <w:r>
        <w:rPr/>
        <w:t xml:space="preserve">图表：2019-2023年科大讯飞股份有限公司成长能力</w:t>
      </w:r>
    </w:p>
    <w:p>
      <w:pPr>
        <w:spacing w:after="150"/>
      </w:pPr>
      <w:r>
        <w:rPr/>
        <w:t xml:space="preserve">图表：2019-2023年科大讯飞股份有限公司成长能力</w:t>
      </w:r>
    </w:p>
    <w:p>
      <w:pPr>
        <w:spacing w:after="150"/>
      </w:pPr>
      <w:r>
        <w:rPr/>
        <w:t xml:space="preserve">图表：2019-2023年科大讯飞股份有限公司短期偿债能力</w:t>
      </w:r>
    </w:p>
    <w:p>
      <w:pPr>
        <w:spacing w:after="150"/>
      </w:pPr>
      <w:r>
        <w:rPr/>
        <w:t xml:space="preserve">图表：2019-2023年科大讯飞股份有限公司短期偿债能力</w:t>
      </w:r>
    </w:p>
    <w:p>
      <w:pPr>
        <w:spacing w:after="150"/>
      </w:pPr>
      <w:r>
        <w:rPr/>
        <w:t xml:space="preserve">图表：2019-2023年科大讯飞股份有限公司长期偿债能力</w:t>
      </w:r>
    </w:p>
    <w:p>
      <w:pPr>
        <w:spacing w:after="150"/>
      </w:pPr>
      <w:r>
        <w:rPr/>
        <w:t xml:space="preserve">图表：2019-2023年科大讯飞股份有限公司长期偿债能力</w:t>
      </w:r>
    </w:p>
    <w:p>
      <w:pPr>
        <w:spacing w:after="150"/>
      </w:pPr>
      <w:r>
        <w:rPr/>
        <w:t xml:space="preserve">图表：2019-2023年科大讯飞股份有限公司运营能力</w:t>
      </w:r>
    </w:p>
    <w:p>
      <w:pPr>
        <w:spacing w:after="150"/>
      </w:pPr>
      <w:r>
        <w:rPr/>
        <w:t xml:space="preserve">图表：2019-2023年科大讯飞股份有限公司运营能力</w:t>
      </w:r>
    </w:p>
    <w:p>
      <w:pPr>
        <w:spacing w:after="150"/>
      </w:pPr>
      <w:r>
        <w:rPr/>
        <w:t xml:space="preserve">图表：2019-2023年科大讯飞股份有限公司盈利能力</w:t>
      </w:r>
    </w:p>
    <w:p>
      <w:pPr>
        <w:spacing w:after="150"/>
      </w:pPr>
      <w:r>
        <w:rPr/>
        <w:t xml:space="preserve">图表：2019-2023年科大讯飞股份有限公司盈利能力</w:t>
      </w:r>
    </w:p>
    <w:p>
      <w:pPr>
        <w:spacing w:after="150"/>
      </w:pPr>
      <w:r>
        <w:rPr/>
        <w:t xml:space="preserve">图表：2019-2023年人机交互产业上市公司盈利能力指标分析</w:t>
      </w:r>
    </w:p>
    <w:p>
      <w:pPr>
        <w:spacing w:after="150"/>
      </w:pPr>
      <w:r>
        <w:rPr/>
        <w:t xml:space="preserve">图表：2019-2023年人机交互产业上市公司盈利能力指标分析</w:t>
      </w:r>
    </w:p>
    <w:p>
      <w:pPr>
        <w:spacing w:after="150"/>
      </w:pPr>
      <w:r>
        <w:rPr/>
        <w:t xml:space="preserve">图表：2019-2023年人机交互产业上市公司盈利能力指标分析</w:t>
      </w:r>
    </w:p>
    <w:p>
      <w:pPr>
        <w:spacing w:after="150"/>
      </w:pPr>
      <w:r>
        <w:rPr/>
        <w:t xml:space="preserve">图表：2019-2023年人机交互产业上市公司成长能力指标分析</w:t>
      </w:r>
    </w:p>
    <w:p>
      <w:pPr>
        <w:spacing w:after="150"/>
      </w:pPr>
      <w:r>
        <w:rPr/>
        <w:t xml:space="preserve">图表：2019-2023年人机交互产业上市公司成长能力指标分析</w:t>
      </w:r>
    </w:p>
    <w:p>
      <w:pPr>
        <w:spacing w:after="150"/>
      </w:pPr>
      <w:r>
        <w:rPr/>
        <w:t xml:space="preserve">图表：2019-2023年人机交互产业上市公司成长能力指标分析</w:t>
      </w:r>
    </w:p>
    <w:p>
      <w:pPr>
        <w:spacing w:after="150"/>
      </w:pPr>
      <w:r>
        <w:rPr/>
        <w:t xml:space="preserve">图表：2019-2023年人机交互产业上市公司营运能力指标分析</w:t>
      </w:r>
    </w:p>
    <w:p>
      <w:pPr>
        <w:spacing w:after="150"/>
      </w:pPr>
      <w:r>
        <w:rPr/>
        <w:t xml:space="preserve">图表：2019-2023年人机交互产业上市公司营运能力指标分析</w:t>
      </w:r>
    </w:p>
    <w:p>
      <w:pPr>
        <w:spacing w:after="150"/>
      </w:pPr>
      <w:r>
        <w:rPr/>
        <w:t xml:space="preserve">图表：2019-2023年人机交互产业上市公司营运能力指标分析</w:t>
      </w:r>
    </w:p>
    <w:p>
      <w:pPr>
        <w:spacing w:after="150"/>
      </w:pPr>
      <w:r>
        <w:rPr/>
        <w:t xml:space="preserve">图表：2019-2023年人机交互产业上市公司偿债能力指标分析</w:t>
      </w:r>
    </w:p>
    <w:p>
      <w:pPr>
        <w:spacing w:after="150"/>
      </w:pPr>
      <w:r>
        <w:rPr/>
        <w:t xml:space="preserve">图表：2019-2023年人机交互产业上市公司偿债能力指标分析</w:t>
      </w:r>
    </w:p>
    <w:p>
      <w:pPr>
        <w:spacing w:after="150"/>
      </w:pPr>
      <w:r>
        <w:rPr/>
        <w:t xml:space="preserve">图表：2019-2023年人机交互产业上市公司偿债能力指标分析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2024-2029年中国人机交互行业投资策略分析及前景预测报告</dc:title>
  <dc:description>2024-2029年中国人机交互行业投资策略分析及前景预测报告</dc:description>
  <dc:subject>2024-2029年中国人机交互行业投资策略分析及前景预测报告</dc:subject>
  <cp:keywords>研究报告</cp:keywords>
  <cp:category>研究报告</cp:category>
  <cp:lastModifiedBy>北京中道泰和信息咨询有限公司</cp:lastModifiedBy>
  <dcterms:created xsi:type="dcterms:W3CDTF">2024-01-24T16:25:36+08:00</dcterms:created>
  <dcterms:modified xsi:type="dcterms:W3CDTF">2024-01-24T16:25:36+08:00</dcterms:modified>
</cp:coreProperties>
</file>

<file path=docProps/custom.xml><?xml version="1.0" encoding="utf-8"?>
<Properties xmlns="http://schemas.openxmlformats.org/officeDocument/2006/custom-properties" xmlns:vt="http://schemas.openxmlformats.org/officeDocument/2006/docPropsVTypes"/>
</file>