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2024-2029年红木家具行业深度分析及发展策略咨询报告</w:t>
      </w:r>
    </w:p>
    <w:p>
      <w:pPr>
        <w:spacing w:after="150"/>
      </w:pPr>
      <w:r>
        <w:rPr>
          <w:b w:val="1"/>
          <w:bCs w:val="1"/>
        </w:rPr>
        <w:t xml:space="preserve">报告简介</w:t>
      </w:r>
    </w:p>
    <w:p>
      <w:pPr>
        <w:spacing w:after="150"/>
      </w:pPr>
      <w:r>
        <w:rPr/>
        <w:t xml:space="preserve">中国文化五千年，其中中国家具文化在其中占据了不可或缺的一个重要组成部分。而红木家具，因为其自身考究的选材、精湛的工艺等特性，在众多的家具中最具代表性。随着我国传统文化的回归，具有中国文化特色的红木家具日益受到重视，红木家具市场需求快速增长，红木家具行业得到蓬勃发展，同时也是有史以来红木家具产量最大、耗用红木材料最多的历史时期。</w:t>
      </w:r>
    </w:p>
    <w:p>
      <w:pPr>
        <w:spacing w:after="150"/>
      </w:pPr>
      <w:r>
        <w:rPr/>
        <w:t xml:space="preserve">在过去的18年里，由于中国对红木材料需求的上升，以中国为主的红木材料贸易数量不断攀升，进口量从2000年的14.45万立方米到2018年已经超过200万立方米。目前，中国已经和88个国家建立了木材贸易合作关系，是国际木材的消费大国。</w:t>
      </w:r>
    </w:p>
    <w:p>
      <w:pPr>
        <w:spacing w:after="150"/>
      </w:pPr>
      <w:r>
        <w:rPr/>
        <w:t xml:space="preserve">当前，不仅是经济结构调整步入"新常态"，红木家具行业呈现出的新状况。红木行业在经过几年的快速发展后，也在步入一种"新常态"。这种"新常态"表现为，红木原材料资源日益稀缺，单靠材料本身升值带动行业快速发展获得高额利润的模式已难以为继。随着社会发展和相关知识普及，消费者的眼光和对家具品质要求越来越高，对红木家具从盲目消费转向理性消费。在终端市场尤其是高端红木家具收藏市场倒逼之下，红木家具企业已步入淘汰和洗牌阶段，优胜劣汰、适者生存的市场规律正在发挥作用。</w:t>
      </w:r>
    </w:p>
    <w:p>
      <w:pPr>
        <w:spacing w:after="150"/>
      </w:pPr>
      <w:r>
        <w:rPr/>
        <w:t xml:space="preserve">我国是人口大国，消费人群壮大，红木家具的市场前景乐观。红木制品作为中高档消费品，其消费人员与我国中等收入人群数量直接相关。这些都为红木家具行业发展提供了有力的消费人群基础，近年来社会对传统文化回归与追求，给红木产业的兴起与发展奠定了坚实的社会基础。随着改革开放的不断深入，红木家具与人们的实际生活息息相关，它的发展必会引起人们的广泛关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红木家具市场进行了分析研究。报告在总结中国红木家具行业发展历程的基础上，结合新时期的各方面因素，对中国红木家具行业的发展趋势给予了细致和审慎的预测论证。报告资料详实，图表丰富，既有深入的分析，又有直观的比较，为中国红木家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红木家具行业界定和分类 1</w:t>
      </w:r>
    </w:p>
    <w:p>
      <w:pPr>
        <w:spacing w:after="150"/>
      </w:pPr>
      <w:r>
        <w:rPr/>
        <w:t xml:space="preserve">第一节 行业定义基本概念 1</w:t>
      </w:r>
    </w:p>
    <w:p>
      <w:pPr>
        <w:spacing w:after="150"/>
      </w:pPr>
      <w:r>
        <w:rPr/>
        <w:t xml:space="preserve">第二节 行业基本特点 1</w:t>
      </w:r>
    </w:p>
    <w:p>
      <w:pPr>
        <w:spacing w:after="150"/>
      </w:pPr>
      <w:r>
        <w:rPr/>
        <w:t xml:space="preserve">第三节 行业分类 2</w:t>
      </w:r>
    </w:p>
    <w:p>
      <w:pPr>
        <w:spacing w:after="150"/>
      </w:pPr>
      <w:r>
        <w:rPr>
          <w:b w:val="1"/>
          <w:bCs w:val="1"/>
        </w:rPr>
        <w:t xml:space="preserve">第二章 2019-2023年红木家具行业国内外发展概述 6</w:t>
      </w:r>
    </w:p>
    <w:p>
      <w:pPr>
        <w:spacing w:after="150"/>
      </w:pPr>
      <w:r>
        <w:rPr/>
        <w:t xml:space="preserve">第一节 全球红木家具行业发展概况 6</w:t>
      </w:r>
    </w:p>
    <w:p>
      <w:pPr>
        <w:spacing w:after="150"/>
      </w:pPr>
      <w:r>
        <w:rPr/>
        <w:t xml:space="preserve">一、全球红木家具行业发展现状 6</w:t>
      </w:r>
    </w:p>
    <w:p>
      <w:pPr>
        <w:spacing w:after="150"/>
      </w:pPr>
      <w:r>
        <w:rPr/>
        <w:t xml:space="preserve">二、全球红木家具行业发展趋势 7</w:t>
      </w:r>
    </w:p>
    <w:p>
      <w:pPr>
        <w:spacing w:after="150"/>
      </w:pPr>
      <w:r>
        <w:rPr/>
        <w:t xml:space="preserve">三、主要国家和地区发展状况 7</w:t>
      </w:r>
    </w:p>
    <w:p>
      <w:pPr>
        <w:spacing w:after="150"/>
      </w:pPr>
      <w:r>
        <w:rPr/>
        <w:t xml:space="preserve">第二节 中国红木家具行业发展概况 12</w:t>
      </w:r>
    </w:p>
    <w:p>
      <w:pPr>
        <w:spacing w:after="150"/>
      </w:pPr>
      <w:r>
        <w:rPr/>
        <w:t xml:space="preserve">一、中国红木家具行业发展历程与现状 12</w:t>
      </w:r>
    </w:p>
    <w:p>
      <w:pPr>
        <w:spacing w:after="150"/>
      </w:pPr>
      <w:r>
        <w:rPr/>
        <w:t xml:space="preserve">二、中国红木家具行业发展中存在的问题 15</w:t>
      </w:r>
    </w:p>
    <w:p>
      <w:pPr>
        <w:spacing w:after="150"/>
      </w:pPr>
      <w:r>
        <w:rPr>
          <w:b w:val="1"/>
          <w:bCs w:val="1"/>
        </w:rPr>
        <w:t xml:space="preserve">第三章 2019-2023年中国红木家具行业发展环境分析 17</w:t>
      </w:r>
    </w:p>
    <w:p>
      <w:pPr>
        <w:spacing w:after="150"/>
      </w:pPr>
      <w:r>
        <w:rPr/>
        <w:t xml:space="preserve">第一节 宏观经济环境 17</w:t>
      </w:r>
    </w:p>
    <w:p>
      <w:pPr>
        <w:spacing w:after="150"/>
      </w:pPr>
      <w:r>
        <w:rPr/>
        <w:t xml:space="preserve">一、国际宏观经济形势分析 17</w:t>
      </w:r>
    </w:p>
    <w:p>
      <w:pPr>
        <w:spacing w:after="150"/>
      </w:pPr>
      <w:r>
        <w:rPr/>
        <w:t xml:space="preserve">二、国内宏观经济形势分析 23</w:t>
      </w:r>
    </w:p>
    <w:p>
      <w:pPr>
        <w:spacing w:after="150"/>
      </w:pPr>
      <w:r>
        <w:rPr/>
        <w:t xml:space="preserve">第二节 宏观政策环境 33</w:t>
      </w:r>
    </w:p>
    <w:p>
      <w:pPr>
        <w:spacing w:after="150"/>
      </w:pPr>
      <w:r>
        <w:rPr/>
        <w:t xml:space="preserve">第三节 红木家具行业政策环境 58</w:t>
      </w:r>
    </w:p>
    <w:p>
      <w:pPr>
        <w:spacing w:after="150"/>
      </w:pPr>
      <w:r>
        <w:rPr/>
        <w:t xml:space="preserve">第四节 红木家具行业技术环境 66</w:t>
      </w:r>
    </w:p>
    <w:p>
      <w:pPr>
        <w:spacing w:after="150"/>
      </w:pPr>
      <w:r>
        <w:rPr/>
        <w:t xml:space="preserve">一、红木家具行业技术发展概况 66</w:t>
      </w:r>
    </w:p>
    <w:p>
      <w:pPr>
        <w:spacing w:after="150"/>
      </w:pPr>
      <w:r>
        <w:rPr/>
        <w:t xml:space="preserve">二、红木家具行业技术发展现状 67</w:t>
      </w:r>
    </w:p>
    <w:p>
      <w:pPr>
        <w:spacing w:after="150"/>
      </w:pPr>
      <w:r>
        <w:rPr>
          <w:b w:val="1"/>
          <w:bCs w:val="1"/>
        </w:rPr>
        <w:t xml:space="preserve">第二部分 行业深度分析</w:t>
      </w:r>
    </w:p>
    <w:p>
      <w:pPr>
        <w:spacing w:after="150"/>
      </w:pPr>
      <w:r>
        <w:rPr>
          <w:b w:val="1"/>
          <w:bCs w:val="1"/>
        </w:rPr>
        <w:t xml:space="preserve">第四章 2019-2023年中国红木家具行业市场分析 70</w:t>
      </w:r>
    </w:p>
    <w:p>
      <w:pPr>
        <w:spacing w:after="150"/>
      </w:pPr>
      <w:r>
        <w:rPr/>
        <w:t xml:space="preserve">第一节 市场规模 70</w:t>
      </w:r>
    </w:p>
    <w:p>
      <w:pPr>
        <w:spacing w:after="150"/>
      </w:pPr>
      <w:r>
        <w:rPr/>
        <w:t xml:space="preserve">一、红木家具行业市场规模及增速 70</w:t>
      </w:r>
    </w:p>
    <w:p>
      <w:pPr>
        <w:spacing w:after="150"/>
      </w:pPr>
      <w:r>
        <w:rPr/>
        <w:t xml:space="preserve">二、红木家具行业市场饱和度 70</w:t>
      </w:r>
    </w:p>
    <w:p>
      <w:pPr>
        <w:spacing w:after="150"/>
      </w:pPr>
      <w:r>
        <w:rPr/>
        <w:t xml:space="preserve">三、影响红木家具行业市场规模的因素 71</w:t>
      </w:r>
    </w:p>
    <w:p>
      <w:pPr>
        <w:spacing w:after="150"/>
      </w:pPr>
      <w:r>
        <w:rPr/>
        <w:t xml:space="preserve">四、2024-2029年红木家具行业市场规模及增速预测 73</w:t>
      </w:r>
    </w:p>
    <w:p>
      <w:pPr>
        <w:spacing w:after="150"/>
      </w:pPr>
      <w:r>
        <w:rPr/>
        <w:t xml:space="preserve">第二节 市场结构 74</w:t>
      </w:r>
    </w:p>
    <w:p>
      <w:pPr>
        <w:spacing w:after="150"/>
      </w:pPr>
      <w:r>
        <w:rPr/>
        <w:t xml:space="preserve">第三节 市场特点 75</w:t>
      </w:r>
    </w:p>
    <w:p>
      <w:pPr>
        <w:spacing w:after="150"/>
      </w:pPr>
      <w:r>
        <w:rPr/>
        <w:t xml:space="preserve">一、红木家具行业所处生命周期 75</w:t>
      </w:r>
    </w:p>
    <w:p>
      <w:pPr>
        <w:spacing w:after="150"/>
      </w:pPr>
      <w:r>
        <w:rPr/>
        <w:t xml:space="preserve">二、技术变革与行业革新对红木家具行业的影响 79</w:t>
      </w:r>
    </w:p>
    <w:p>
      <w:pPr>
        <w:spacing w:after="150"/>
      </w:pPr>
      <w:r>
        <w:rPr/>
        <w:t xml:space="preserve">三、差异化分析 87</w:t>
      </w:r>
    </w:p>
    <w:p>
      <w:pPr>
        <w:spacing w:after="150"/>
      </w:pPr>
      <w:r>
        <w:rPr>
          <w:b w:val="1"/>
          <w:bCs w:val="1"/>
        </w:rPr>
        <w:t xml:space="preserve">第五章 2019-2023年中国红木家具行业区域市场分析 89</w:t>
      </w:r>
    </w:p>
    <w:p>
      <w:pPr>
        <w:spacing w:after="150"/>
      </w:pPr>
      <w:r>
        <w:rPr/>
        <w:t xml:space="preserve">第一节 区域市场分布状况 89</w:t>
      </w:r>
    </w:p>
    <w:p>
      <w:pPr>
        <w:spacing w:after="150"/>
      </w:pPr>
      <w:r>
        <w:rPr/>
        <w:t xml:space="preserve">第二节 重点区域市场需求分析 92</w:t>
      </w:r>
    </w:p>
    <w:p>
      <w:pPr>
        <w:spacing w:after="150"/>
      </w:pPr>
      <w:r>
        <w:rPr/>
        <w:t xml:space="preserve">第三节 区域市场需求变化趋势 95</w:t>
      </w:r>
    </w:p>
    <w:p>
      <w:pPr>
        <w:spacing w:after="150"/>
      </w:pPr>
      <w:r>
        <w:rPr>
          <w:b w:val="1"/>
          <w:bCs w:val="1"/>
        </w:rPr>
        <w:t xml:space="preserve">第六章 2019-2023年中国红木家具行业产业链分析 97</w:t>
      </w:r>
    </w:p>
    <w:p>
      <w:pPr>
        <w:spacing w:after="150"/>
      </w:pPr>
      <w:r>
        <w:rPr/>
        <w:t xml:space="preserve">第一节 红木家具行业产业链分析 97</w:t>
      </w:r>
    </w:p>
    <w:p>
      <w:pPr>
        <w:spacing w:after="150"/>
      </w:pPr>
      <w:r>
        <w:rPr/>
        <w:t xml:space="preserve">一、产业链结构分析 97</w:t>
      </w:r>
    </w:p>
    <w:p>
      <w:pPr>
        <w:spacing w:after="150"/>
      </w:pPr>
      <w:r>
        <w:rPr/>
        <w:t xml:space="preserve">二、主要环节的增值空间 97</w:t>
      </w:r>
    </w:p>
    <w:p>
      <w:pPr>
        <w:spacing w:after="150"/>
      </w:pPr>
      <w:r>
        <w:rPr/>
        <w:t xml:space="preserve">三、与上下游行业之间的关联性 98</w:t>
      </w:r>
    </w:p>
    <w:p>
      <w:pPr>
        <w:spacing w:after="150"/>
      </w:pPr>
      <w:r>
        <w:rPr/>
        <w:t xml:space="preserve">第二节 红木家具上游行业分析 98</w:t>
      </w:r>
    </w:p>
    <w:p>
      <w:pPr>
        <w:spacing w:after="150"/>
      </w:pPr>
      <w:r>
        <w:rPr/>
        <w:t xml:space="preserve">一、红木家具成本构成 98</w:t>
      </w:r>
    </w:p>
    <w:p>
      <w:pPr>
        <w:spacing w:after="150"/>
      </w:pPr>
      <w:r>
        <w:rPr/>
        <w:t xml:space="preserve">二、上游行业发展现状 99</w:t>
      </w:r>
    </w:p>
    <w:p>
      <w:pPr>
        <w:spacing w:after="150"/>
      </w:pPr>
      <w:r>
        <w:rPr/>
        <w:t xml:space="preserve">三、2024-2029年上游行业发展趋势 100</w:t>
      </w:r>
    </w:p>
    <w:p>
      <w:pPr>
        <w:spacing w:after="150"/>
      </w:pPr>
      <w:r>
        <w:rPr/>
        <w:t xml:space="preserve">四、上游行业对红木家具行业的影响 107</w:t>
      </w:r>
    </w:p>
    <w:p>
      <w:pPr>
        <w:spacing w:after="150"/>
      </w:pPr>
      <w:r>
        <w:rPr/>
        <w:t xml:space="preserve">第三节 红木家具下游行业分析 107</w:t>
      </w:r>
    </w:p>
    <w:p>
      <w:pPr>
        <w:spacing w:after="150"/>
      </w:pPr>
      <w:r>
        <w:rPr/>
        <w:t xml:space="preserve">一、红木家具下游行业分布 107</w:t>
      </w:r>
    </w:p>
    <w:p>
      <w:pPr>
        <w:spacing w:after="150"/>
      </w:pPr>
      <w:r>
        <w:rPr/>
        <w:t xml:space="preserve">二、下游行业发展现状 107</w:t>
      </w:r>
    </w:p>
    <w:p>
      <w:pPr>
        <w:spacing w:after="150"/>
      </w:pPr>
      <w:r>
        <w:rPr/>
        <w:t xml:space="preserve">三、2024-2029年下游行业发展趋势 112</w:t>
      </w:r>
    </w:p>
    <w:p>
      <w:pPr>
        <w:spacing w:after="150"/>
      </w:pPr>
      <w:r>
        <w:rPr/>
        <w:t xml:space="preserve">四、下游需求对红木家具行业的影响 113</w:t>
      </w:r>
    </w:p>
    <w:p>
      <w:pPr>
        <w:spacing w:after="150"/>
      </w:pPr>
      <w:r>
        <w:rPr>
          <w:b w:val="1"/>
          <w:bCs w:val="1"/>
        </w:rPr>
        <w:t xml:space="preserve">第七章 2019-2023年中国红木家具行业主导驱动因素分析 114</w:t>
      </w:r>
    </w:p>
    <w:p>
      <w:pPr>
        <w:spacing w:after="150"/>
      </w:pPr>
      <w:r>
        <w:rPr/>
        <w:t xml:space="preserve">第一节 国家政策导向 114</w:t>
      </w:r>
    </w:p>
    <w:p>
      <w:pPr>
        <w:spacing w:after="150"/>
      </w:pPr>
      <w:r>
        <w:rPr/>
        <w:t xml:space="preserve">第二节 关联行业发展 114</w:t>
      </w:r>
    </w:p>
    <w:p>
      <w:pPr>
        <w:spacing w:after="150"/>
      </w:pPr>
      <w:r>
        <w:rPr/>
        <w:t xml:space="preserve">第三节 行业技术发展 117</w:t>
      </w:r>
    </w:p>
    <w:p>
      <w:pPr>
        <w:spacing w:after="150"/>
      </w:pPr>
      <w:r>
        <w:rPr/>
        <w:t xml:space="preserve">第四节 行业竞争状况 119</w:t>
      </w:r>
    </w:p>
    <w:p>
      <w:pPr>
        <w:spacing w:after="150"/>
      </w:pPr>
      <w:r>
        <w:rPr/>
        <w:t xml:space="preserve">第五节 社会需求的变化 119</w:t>
      </w:r>
    </w:p>
    <w:p>
      <w:pPr>
        <w:spacing w:after="150"/>
      </w:pPr>
      <w:r>
        <w:rPr>
          <w:b w:val="1"/>
          <w:bCs w:val="1"/>
        </w:rPr>
        <w:t xml:space="preserve">第八章 2019-2023年中国红木家具行业偿债能力分析 121</w:t>
      </w:r>
    </w:p>
    <w:p>
      <w:pPr>
        <w:spacing w:after="150"/>
      </w:pPr>
      <w:r>
        <w:rPr/>
        <w:t xml:space="preserve">第一节 红木家具行业资产负债率分析 121</w:t>
      </w:r>
    </w:p>
    <w:p>
      <w:pPr>
        <w:spacing w:after="150"/>
      </w:pPr>
      <w:r>
        <w:rPr/>
        <w:t xml:space="preserve">第二节 红木家具行业速动比率分析 124</w:t>
      </w:r>
    </w:p>
    <w:p>
      <w:pPr>
        <w:spacing w:after="150"/>
      </w:pPr>
      <w:r>
        <w:rPr/>
        <w:t xml:space="preserve">第三节 红木家具行业流动比率分析 125</w:t>
      </w:r>
    </w:p>
    <w:p>
      <w:pPr>
        <w:spacing w:after="150"/>
      </w:pPr>
      <w:r>
        <w:rPr/>
        <w:t xml:space="preserve">第四节 红木家具行业利息保障倍数分析 126</w:t>
      </w:r>
    </w:p>
    <w:p>
      <w:pPr>
        <w:spacing w:after="150"/>
      </w:pPr>
      <w:r>
        <w:rPr/>
        <w:t xml:space="preserve">第五节 2024-2029年红木家具行业偿债能力预测 126</w:t>
      </w:r>
    </w:p>
    <w:p>
      <w:pPr>
        <w:spacing w:after="150"/>
      </w:pPr>
      <w:r>
        <w:rPr>
          <w:b w:val="1"/>
          <w:bCs w:val="1"/>
        </w:rPr>
        <w:t xml:space="preserve">第九章 2019-2023年中国红木家具行业营运能力分析 127</w:t>
      </w:r>
    </w:p>
    <w:p>
      <w:pPr>
        <w:spacing w:after="150"/>
      </w:pPr>
      <w:r>
        <w:rPr/>
        <w:t xml:space="preserve">第一节 红木家具行业总资产周转率分析 127</w:t>
      </w:r>
    </w:p>
    <w:p>
      <w:pPr>
        <w:spacing w:after="150"/>
      </w:pPr>
      <w:r>
        <w:rPr/>
        <w:t xml:space="preserve">第二节 红木家具行业净资产周转率分析 127</w:t>
      </w:r>
    </w:p>
    <w:p>
      <w:pPr>
        <w:spacing w:after="150"/>
      </w:pPr>
      <w:r>
        <w:rPr/>
        <w:t xml:space="preserve">第三节 红木家具行业应收账款周转率分析 128</w:t>
      </w:r>
    </w:p>
    <w:p>
      <w:pPr>
        <w:spacing w:after="150"/>
      </w:pPr>
      <w:r>
        <w:rPr/>
        <w:t xml:space="preserve">第四节 红木家具行业存货周转率分析 129</w:t>
      </w:r>
    </w:p>
    <w:p>
      <w:pPr>
        <w:spacing w:after="150"/>
      </w:pPr>
      <w:r>
        <w:rPr/>
        <w:t xml:space="preserve">第五节 2024-2029年红木家具行业营运能力预测 130</w:t>
      </w:r>
    </w:p>
    <w:p>
      <w:pPr>
        <w:spacing w:after="150"/>
      </w:pPr>
      <w:r>
        <w:rPr>
          <w:b w:val="1"/>
          <w:bCs w:val="1"/>
        </w:rPr>
        <w:t xml:space="preserve">第三部分 竞争格局分析</w:t>
      </w:r>
    </w:p>
    <w:p>
      <w:pPr>
        <w:spacing w:after="150"/>
      </w:pPr>
      <w:r>
        <w:rPr>
          <w:b w:val="1"/>
          <w:bCs w:val="1"/>
        </w:rPr>
        <w:t xml:space="preserve">第十章 2019-2023年中国红木家具行业竞争分析 131</w:t>
      </w:r>
    </w:p>
    <w:p>
      <w:pPr>
        <w:spacing w:after="150"/>
      </w:pPr>
      <w:r>
        <w:rPr/>
        <w:t xml:space="preserve">第一节 重点红木家具企业市场份额 131</w:t>
      </w:r>
    </w:p>
    <w:p>
      <w:pPr>
        <w:spacing w:after="150"/>
      </w:pPr>
      <w:r>
        <w:rPr/>
        <w:t xml:space="preserve">第二节 红木家具行业市场集中度 137</w:t>
      </w:r>
    </w:p>
    <w:p>
      <w:pPr>
        <w:spacing w:after="150"/>
      </w:pPr>
      <w:r>
        <w:rPr/>
        <w:t xml:space="preserve">第三节 行业竞争群组 138</w:t>
      </w:r>
    </w:p>
    <w:p>
      <w:pPr>
        <w:spacing w:after="150"/>
      </w:pPr>
      <w:r>
        <w:rPr/>
        <w:t xml:space="preserve">第四节 潜在进入者 138</w:t>
      </w:r>
    </w:p>
    <w:p>
      <w:pPr>
        <w:spacing w:after="150"/>
      </w:pPr>
      <w:r>
        <w:rPr/>
        <w:t xml:space="preserve">第五节 替代品威胁 139</w:t>
      </w:r>
    </w:p>
    <w:p>
      <w:pPr>
        <w:spacing w:after="150"/>
      </w:pPr>
      <w:r>
        <w:rPr/>
        <w:t xml:space="preserve">第六节 供应商议价能力 139</w:t>
      </w:r>
    </w:p>
    <w:p>
      <w:pPr>
        <w:spacing w:after="150"/>
      </w:pPr>
      <w:r>
        <w:rPr/>
        <w:t xml:space="preserve">第七节 下游用户议价能力 140</w:t>
      </w:r>
    </w:p>
    <w:p>
      <w:pPr>
        <w:spacing w:after="150"/>
      </w:pPr>
      <w:r>
        <w:rPr>
          <w:b w:val="1"/>
          <w:bCs w:val="1"/>
        </w:rPr>
        <w:t xml:space="preserve">第十一章 2019-2023年中国红木家具行业重点企业分析 142</w:t>
      </w:r>
    </w:p>
    <w:p>
      <w:pPr>
        <w:spacing w:after="150"/>
      </w:pPr>
      <w:r>
        <w:rPr/>
        <w:t xml:space="preserve">第一节 山东巧夺天工家具有限公司 142</w:t>
      </w:r>
    </w:p>
    <w:p>
      <w:pPr>
        <w:spacing w:after="150"/>
      </w:pPr>
      <w:r>
        <w:rPr/>
        <w:t xml:space="preserve">一、企业概述 142</w:t>
      </w:r>
    </w:p>
    <w:p>
      <w:pPr>
        <w:spacing w:after="150"/>
      </w:pPr>
      <w:r>
        <w:rPr/>
        <w:t xml:space="preserve">二、企业主要经济指标 142</w:t>
      </w:r>
    </w:p>
    <w:p>
      <w:pPr>
        <w:spacing w:after="150"/>
      </w:pPr>
      <w:r>
        <w:rPr/>
        <w:t xml:space="preserve">三、企业盈利能力分析 142</w:t>
      </w:r>
    </w:p>
    <w:p>
      <w:pPr>
        <w:spacing w:after="150"/>
      </w:pPr>
      <w:r>
        <w:rPr/>
        <w:t xml:space="preserve">四、企业偿债能力分析 143</w:t>
      </w:r>
    </w:p>
    <w:p>
      <w:pPr>
        <w:spacing w:after="150"/>
      </w:pPr>
      <w:r>
        <w:rPr/>
        <w:t xml:space="preserve">五、企业发展优势分析 144</w:t>
      </w:r>
    </w:p>
    <w:p>
      <w:pPr>
        <w:spacing w:after="150"/>
      </w:pPr>
      <w:r>
        <w:rPr/>
        <w:t xml:space="preserve">第二节 浙江年年红实业有限公司 144</w:t>
      </w:r>
    </w:p>
    <w:p>
      <w:pPr>
        <w:spacing w:after="150"/>
      </w:pPr>
      <w:r>
        <w:rPr/>
        <w:t xml:space="preserve">一、企业概述 144</w:t>
      </w:r>
    </w:p>
    <w:p>
      <w:pPr>
        <w:spacing w:after="150"/>
      </w:pPr>
      <w:r>
        <w:rPr/>
        <w:t xml:space="preserve">二、企业主要经济指标 144</w:t>
      </w:r>
    </w:p>
    <w:p>
      <w:pPr>
        <w:spacing w:after="150"/>
      </w:pPr>
      <w:r>
        <w:rPr/>
        <w:t xml:space="preserve">三、企业盈利能力分析 145</w:t>
      </w:r>
    </w:p>
    <w:p>
      <w:pPr>
        <w:spacing w:after="150"/>
      </w:pPr>
      <w:r>
        <w:rPr/>
        <w:t xml:space="preserve">四、企业偿债能力分析 146</w:t>
      </w:r>
    </w:p>
    <w:p>
      <w:pPr>
        <w:spacing w:after="150"/>
      </w:pPr>
      <w:r>
        <w:rPr/>
        <w:t xml:space="preserve">五、企业发展优势分析 146</w:t>
      </w:r>
    </w:p>
    <w:p>
      <w:pPr>
        <w:spacing w:after="150"/>
      </w:pPr>
      <w:r>
        <w:rPr/>
        <w:t xml:space="preserve">第三节 浙江王斌装饰材料有限公司 147</w:t>
      </w:r>
    </w:p>
    <w:p>
      <w:pPr>
        <w:spacing w:after="150"/>
      </w:pPr>
      <w:r>
        <w:rPr/>
        <w:t xml:space="preserve">一、企业概述 147</w:t>
      </w:r>
    </w:p>
    <w:p>
      <w:pPr>
        <w:spacing w:after="150"/>
      </w:pPr>
      <w:r>
        <w:rPr/>
        <w:t xml:space="preserve">二、企业主要经济指标 147</w:t>
      </w:r>
    </w:p>
    <w:p>
      <w:pPr>
        <w:spacing w:after="150"/>
      </w:pPr>
      <w:r>
        <w:rPr/>
        <w:t xml:space="preserve">三、企业盈利能力分析 147</w:t>
      </w:r>
    </w:p>
    <w:p>
      <w:pPr>
        <w:spacing w:after="150"/>
      </w:pPr>
      <w:r>
        <w:rPr/>
        <w:t xml:space="preserve">四、企业偿债能力分析 148</w:t>
      </w:r>
    </w:p>
    <w:p>
      <w:pPr>
        <w:spacing w:after="150"/>
      </w:pPr>
      <w:r>
        <w:rPr/>
        <w:t xml:space="preserve">五、企业发展优势分析 148</w:t>
      </w:r>
    </w:p>
    <w:p>
      <w:pPr>
        <w:spacing w:after="150"/>
      </w:pPr>
      <w:r>
        <w:rPr/>
        <w:t xml:space="preserve">第四节 深圳祥利工艺家私有限公司 148</w:t>
      </w:r>
    </w:p>
    <w:p>
      <w:pPr>
        <w:spacing w:after="150"/>
      </w:pPr>
      <w:r>
        <w:rPr/>
        <w:t xml:space="preserve">一、企业概述 148</w:t>
      </w:r>
    </w:p>
    <w:p>
      <w:pPr>
        <w:spacing w:after="150"/>
      </w:pPr>
      <w:r>
        <w:rPr/>
        <w:t xml:space="preserve">二、企业主要经济指标 149</w:t>
      </w:r>
    </w:p>
    <w:p>
      <w:pPr>
        <w:spacing w:after="150"/>
      </w:pPr>
      <w:r>
        <w:rPr/>
        <w:t xml:space="preserve">三、企业盈利能力分析 149</w:t>
      </w:r>
    </w:p>
    <w:p>
      <w:pPr>
        <w:spacing w:after="150"/>
      </w:pPr>
      <w:r>
        <w:rPr/>
        <w:t xml:space="preserve">四、企业偿债能力分析 149</w:t>
      </w:r>
    </w:p>
    <w:p>
      <w:pPr>
        <w:spacing w:after="150"/>
      </w:pPr>
      <w:r>
        <w:rPr/>
        <w:t xml:space="preserve">五、企业发展优势分析 149</w:t>
      </w:r>
    </w:p>
    <w:p>
      <w:pPr>
        <w:spacing w:after="150"/>
      </w:pPr>
      <w:r>
        <w:rPr/>
        <w:t xml:space="preserve">第五节 美联家私有限公司 150</w:t>
      </w:r>
    </w:p>
    <w:p>
      <w:pPr>
        <w:spacing w:after="150"/>
      </w:pPr>
      <w:r>
        <w:rPr/>
        <w:t xml:space="preserve">一、企业概述 150</w:t>
      </w:r>
    </w:p>
    <w:p>
      <w:pPr>
        <w:spacing w:after="150"/>
      </w:pPr>
      <w:r>
        <w:rPr/>
        <w:t xml:space="preserve">二、企业主要经济指标 150</w:t>
      </w:r>
    </w:p>
    <w:p>
      <w:pPr>
        <w:spacing w:after="150"/>
      </w:pPr>
      <w:r>
        <w:rPr/>
        <w:t xml:space="preserve">三、企业盈利能力分析 150</w:t>
      </w:r>
    </w:p>
    <w:p>
      <w:pPr>
        <w:spacing w:after="150"/>
      </w:pPr>
      <w:r>
        <w:rPr/>
        <w:t xml:space="preserve">四、企业偿债能力分析 150</w:t>
      </w:r>
    </w:p>
    <w:p>
      <w:pPr>
        <w:spacing w:after="150"/>
      </w:pPr>
      <w:r>
        <w:rPr/>
        <w:t xml:space="preserve">五、企业发展优势分析 151</w:t>
      </w:r>
    </w:p>
    <w:p>
      <w:pPr>
        <w:spacing w:after="150"/>
      </w:pPr>
      <w:r>
        <w:rPr/>
        <w:t xml:space="preserve">第六节 东阳市明堂红木家俱有限公司 151</w:t>
      </w:r>
    </w:p>
    <w:p>
      <w:pPr>
        <w:spacing w:after="150"/>
      </w:pPr>
      <w:r>
        <w:rPr/>
        <w:t xml:space="preserve">一、企业概述 151</w:t>
      </w:r>
    </w:p>
    <w:p>
      <w:pPr>
        <w:spacing w:after="150"/>
      </w:pPr>
      <w:r>
        <w:rPr/>
        <w:t xml:space="preserve">二、企业主要经济指标 151</w:t>
      </w:r>
    </w:p>
    <w:p>
      <w:pPr>
        <w:spacing w:after="150"/>
      </w:pPr>
      <w:r>
        <w:rPr/>
        <w:t xml:space="preserve">三、企业盈利能力分析 152</w:t>
      </w:r>
    </w:p>
    <w:p>
      <w:pPr>
        <w:spacing w:after="150"/>
      </w:pPr>
      <w:r>
        <w:rPr/>
        <w:t xml:space="preserve">四、企业偿债能力分析 152</w:t>
      </w:r>
    </w:p>
    <w:p>
      <w:pPr>
        <w:spacing w:after="150"/>
      </w:pPr>
      <w:r>
        <w:rPr/>
        <w:t xml:space="preserve">五、企业发展优势分析 152</w:t>
      </w:r>
    </w:p>
    <w:p>
      <w:pPr>
        <w:spacing w:after="150"/>
      </w:pPr>
      <w:r>
        <w:rPr/>
        <w:t xml:space="preserve">第七节 北京元亨利硬木家具有限公司 153</w:t>
      </w:r>
    </w:p>
    <w:p>
      <w:pPr>
        <w:spacing w:after="150"/>
      </w:pPr>
      <w:r>
        <w:rPr/>
        <w:t xml:space="preserve">一、企业概述 153</w:t>
      </w:r>
    </w:p>
    <w:p>
      <w:pPr>
        <w:spacing w:after="150"/>
      </w:pPr>
      <w:r>
        <w:rPr/>
        <w:t xml:space="preserve">二、企业主要经济指标 153</w:t>
      </w:r>
    </w:p>
    <w:p>
      <w:pPr>
        <w:spacing w:after="150"/>
      </w:pPr>
      <w:r>
        <w:rPr/>
        <w:t xml:space="preserve">三、企业盈利能力分析 153</w:t>
      </w:r>
    </w:p>
    <w:p>
      <w:pPr>
        <w:spacing w:after="150"/>
      </w:pPr>
      <w:r>
        <w:rPr/>
        <w:t xml:space="preserve">四、企业偿债能力分析 153</w:t>
      </w:r>
    </w:p>
    <w:p>
      <w:pPr>
        <w:spacing w:after="150"/>
      </w:pPr>
      <w:r>
        <w:rPr/>
        <w:t xml:space="preserve">五、企业发展优势分析 153</w:t>
      </w:r>
    </w:p>
    <w:p>
      <w:pPr>
        <w:spacing w:after="150"/>
      </w:pPr>
      <w:r>
        <w:rPr/>
        <w:t xml:space="preserve">第八节 上海老周红木家具有限公司 154</w:t>
      </w:r>
    </w:p>
    <w:p>
      <w:pPr>
        <w:spacing w:after="150"/>
      </w:pPr>
      <w:r>
        <w:rPr/>
        <w:t xml:space="preserve">一、企业概述 154</w:t>
      </w:r>
    </w:p>
    <w:p>
      <w:pPr>
        <w:spacing w:after="150"/>
      </w:pPr>
      <w:r>
        <w:rPr/>
        <w:t xml:space="preserve">二、企业主要经济指标 154</w:t>
      </w:r>
    </w:p>
    <w:p>
      <w:pPr>
        <w:spacing w:after="150"/>
      </w:pPr>
      <w:r>
        <w:rPr/>
        <w:t xml:space="preserve">三、企业盈利能力分析 155</w:t>
      </w:r>
    </w:p>
    <w:p>
      <w:pPr>
        <w:spacing w:after="150"/>
      </w:pPr>
      <w:r>
        <w:rPr/>
        <w:t xml:space="preserve">四、企业偿债能力分析 155</w:t>
      </w:r>
    </w:p>
    <w:p>
      <w:pPr>
        <w:spacing w:after="150"/>
      </w:pPr>
      <w:r>
        <w:rPr/>
        <w:t xml:space="preserve">五、企业发展优势分析 155</w:t>
      </w:r>
    </w:p>
    <w:p>
      <w:pPr>
        <w:spacing w:after="150"/>
      </w:pPr>
      <w:r>
        <w:rPr/>
        <w:t xml:space="preserve">第九节 广东华颂家居集团有限公司 156</w:t>
      </w:r>
    </w:p>
    <w:p>
      <w:pPr>
        <w:spacing w:after="150"/>
      </w:pPr>
      <w:r>
        <w:rPr/>
        <w:t xml:space="preserve">一、企业概述 156</w:t>
      </w:r>
    </w:p>
    <w:p>
      <w:pPr>
        <w:spacing w:after="150"/>
      </w:pPr>
      <w:r>
        <w:rPr/>
        <w:t xml:space="preserve">二、企业主要经济指标 156</w:t>
      </w:r>
    </w:p>
    <w:p>
      <w:pPr>
        <w:spacing w:after="150"/>
      </w:pPr>
      <w:r>
        <w:rPr/>
        <w:t xml:space="preserve">三、企业盈利能力分析 158</w:t>
      </w:r>
    </w:p>
    <w:p>
      <w:pPr>
        <w:spacing w:after="150"/>
      </w:pPr>
      <w:r>
        <w:rPr/>
        <w:t xml:space="preserve">四、企业偿债能力分析 158</w:t>
      </w:r>
    </w:p>
    <w:p>
      <w:pPr>
        <w:spacing w:after="150"/>
      </w:pPr>
      <w:r>
        <w:rPr/>
        <w:t xml:space="preserve">五、企业发展优势分析 158</w:t>
      </w:r>
    </w:p>
    <w:p>
      <w:pPr>
        <w:spacing w:after="150"/>
      </w:pPr>
      <w:r>
        <w:rPr/>
        <w:t xml:space="preserve">第十节 上海艺尊轩红木家具有限公司 159</w:t>
      </w:r>
    </w:p>
    <w:p>
      <w:pPr>
        <w:spacing w:after="150"/>
      </w:pPr>
      <w:r>
        <w:rPr/>
        <w:t xml:space="preserve">一、企业概述 159</w:t>
      </w:r>
    </w:p>
    <w:p>
      <w:pPr>
        <w:spacing w:after="150"/>
      </w:pPr>
      <w:r>
        <w:rPr/>
        <w:t xml:space="preserve">二、企业主要经济指标 159</w:t>
      </w:r>
    </w:p>
    <w:p>
      <w:pPr>
        <w:spacing w:after="150"/>
      </w:pPr>
      <w:r>
        <w:rPr/>
        <w:t xml:space="preserve">三、企业盈利能力分析 159</w:t>
      </w:r>
    </w:p>
    <w:p>
      <w:pPr>
        <w:spacing w:after="150"/>
      </w:pPr>
      <w:r>
        <w:rPr/>
        <w:t xml:space="preserve">四、企业偿债能力分析 159</w:t>
      </w:r>
    </w:p>
    <w:p>
      <w:pPr>
        <w:spacing w:after="150"/>
      </w:pPr>
      <w:r>
        <w:rPr/>
        <w:t xml:space="preserve">五、企业发展优势分析 160</w:t>
      </w:r>
    </w:p>
    <w:p>
      <w:pPr>
        <w:spacing w:after="150"/>
      </w:pPr>
      <w:r>
        <w:rPr/>
        <w:t xml:space="preserve">第十二章 2024-2029年中国红木家具行业发展与投资风险分析 161</w:t>
      </w:r>
    </w:p>
    <w:p>
      <w:pPr>
        <w:spacing w:after="150"/>
      </w:pPr>
      <w:r>
        <w:rPr/>
        <w:t xml:space="preserve">第一节 红木家具行业环境风险 161</w:t>
      </w:r>
    </w:p>
    <w:p>
      <w:pPr>
        <w:spacing w:after="150"/>
      </w:pPr>
      <w:r>
        <w:rPr/>
        <w:t xml:space="preserve">一、国际经济环境风险 161</w:t>
      </w:r>
    </w:p>
    <w:p>
      <w:pPr>
        <w:spacing w:after="150"/>
      </w:pPr>
      <w:r>
        <w:rPr/>
        <w:t xml:space="preserve">二、汇率风险 164</w:t>
      </w:r>
    </w:p>
    <w:p>
      <w:pPr>
        <w:spacing w:after="150"/>
      </w:pPr>
      <w:r>
        <w:rPr/>
        <w:t xml:space="preserve">三、宏观经济风险 165</w:t>
      </w:r>
    </w:p>
    <w:p>
      <w:pPr>
        <w:spacing w:after="150"/>
      </w:pPr>
      <w:r>
        <w:rPr/>
        <w:t xml:space="preserve">四、宏观经济政策风险 166</w:t>
      </w:r>
    </w:p>
    <w:p>
      <w:pPr>
        <w:spacing w:after="150"/>
      </w:pPr>
      <w:r>
        <w:rPr/>
        <w:t xml:space="preserve">五、区域经济变化风险 167</w:t>
      </w:r>
    </w:p>
    <w:p>
      <w:pPr>
        <w:spacing w:after="150"/>
      </w:pPr>
      <w:r>
        <w:rPr/>
        <w:t xml:space="preserve">第二节 产业链上下游及各关联产业风险 167</w:t>
      </w:r>
    </w:p>
    <w:p>
      <w:pPr>
        <w:spacing w:after="150"/>
      </w:pPr>
      <w:r>
        <w:rPr/>
        <w:t xml:space="preserve">第三节 红木家具行业政策风险 168</w:t>
      </w:r>
    </w:p>
    <w:p>
      <w:pPr>
        <w:spacing w:after="150"/>
      </w:pPr>
      <w:r>
        <w:rPr/>
        <w:t xml:space="preserve">第四节 红木家具行业市场风险 168</w:t>
      </w:r>
    </w:p>
    <w:p>
      <w:pPr>
        <w:spacing w:after="150"/>
      </w:pPr>
      <w:r>
        <w:rPr/>
        <w:t xml:space="preserve">一、市场供需风险 168</w:t>
      </w:r>
    </w:p>
    <w:p>
      <w:pPr>
        <w:spacing w:after="150"/>
      </w:pPr>
      <w:r>
        <w:rPr/>
        <w:t xml:space="preserve">二、价格风险 168</w:t>
      </w:r>
    </w:p>
    <w:p>
      <w:pPr>
        <w:spacing w:after="150"/>
      </w:pPr>
      <w:r>
        <w:rPr/>
        <w:t xml:space="preserve">三、竞争风险 169</w:t>
      </w:r>
    </w:p>
    <w:p>
      <w:pPr>
        <w:spacing w:after="150"/>
      </w:pPr>
      <w:r>
        <w:rPr>
          <w:b w:val="1"/>
          <w:bCs w:val="1"/>
        </w:rPr>
        <w:t xml:space="preserve">第四部分 发展前景展望</w:t>
      </w:r>
    </w:p>
    <w:p>
      <w:pPr>
        <w:spacing w:after="150"/>
      </w:pPr>
      <w:r>
        <w:rPr>
          <w:b w:val="1"/>
          <w:bCs w:val="1"/>
        </w:rPr>
        <w:t xml:space="preserve">第十三章 2024-2029年中国红木家具行业发展前景及投资机会分析 170</w:t>
      </w:r>
    </w:p>
    <w:p>
      <w:pPr>
        <w:spacing w:after="150"/>
      </w:pPr>
      <w:r>
        <w:rPr/>
        <w:t xml:space="preserve">第一节 红木家具行业发展前景预测 170</w:t>
      </w:r>
    </w:p>
    <w:p>
      <w:pPr>
        <w:spacing w:after="150"/>
      </w:pPr>
      <w:r>
        <w:rPr/>
        <w:t xml:space="preserve">一、用户需求变化预测 170</w:t>
      </w:r>
    </w:p>
    <w:p>
      <w:pPr>
        <w:spacing w:after="150"/>
      </w:pPr>
      <w:r>
        <w:rPr/>
        <w:t xml:space="preserve">二、竞争格局发展预测 171</w:t>
      </w:r>
    </w:p>
    <w:p>
      <w:pPr>
        <w:spacing w:after="150"/>
      </w:pPr>
      <w:r>
        <w:rPr/>
        <w:t xml:space="preserve">三、渠道发展变化预测 172</w:t>
      </w:r>
    </w:p>
    <w:p>
      <w:pPr>
        <w:spacing w:after="150"/>
      </w:pPr>
      <w:r>
        <w:rPr/>
        <w:t xml:space="preserve">四、行业总体发展前景及市场机会分析 176</w:t>
      </w:r>
    </w:p>
    <w:p>
      <w:pPr>
        <w:spacing w:after="150"/>
      </w:pPr>
      <w:r>
        <w:rPr/>
        <w:t xml:space="preserve">第二节 红木家具行业投资机会 178</w:t>
      </w:r>
    </w:p>
    <w:p>
      <w:pPr>
        <w:spacing w:after="150"/>
      </w:pPr>
      <w:r>
        <w:rPr/>
        <w:t xml:space="preserve">一、区域市场投资机会 178</w:t>
      </w:r>
    </w:p>
    <w:p>
      <w:pPr>
        <w:spacing w:after="150"/>
      </w:pPr>
      <w:r>
        <w:rPr/>
        <w:t xml:space="preserve">二、产业链投资机会 194</w:t>
      </w:r>
    </w:p>
    <w:p>
      <w:pPr>
        <w:spacing w:after="150"/>
      </w:pPr>
      <w:r>
        <w:rPr>
          <w:b w:val="1"/>
          <w:bCs w:val="1"/>
        </w:rPr>
        <w:t xml:space="preserve">第十四章 红木家具行业投资战略研究 196</w:t>
      </w:r>
    </w:p>
    <w:p>
      <w:pPr>
        <w:spacing w:after="150"/>
      </w:pPr>
      <w:r>
        <w:rPr/>
        <w:t xml:space="preserve">第一节 红木家具行业发展战略研究 196</w:t>
      </w:r>
    </w:p>
    <w:p>
      <w:pPr>
        <w:spacing w:after="150"/>
      </w:pPr>
      <w:r>
        <w:rPr/>
        <w:t xml:space="preserve">一、战略综合规划 196</w:t>
      </w:r>
    </w:p>
    <w:p>
      <w:pPr>
        <w:spacing w:after="150"/>
      </w:pPr>
      <w:r>
        <w:rPr/>
        <w:t xml:space="preserve">二、技术开发战略 204</w:t>
      </w:r>
    </w:p>
    <w:p>
      <w:pPr>
        <w:spacing w:after="150"/>
      </w:pPr>
      <w:r>
        <w:rPr/>
        <w:t xml:space="preserve">三、业务组合战略 210</w:t>
      </w:r>
    </w:p>
    <w:p>
      <w:pPr>
        <w:spacing w:after="150"/>
      </w:pPr>
      <w:r>
        <w:rPr/>
        <w:t xml:space="preserve">四、区域战略规划 213</w:t>
      </w:r>
    </w:p>
    <w:p>
      <w:pPr>
        <w:spacing w:after="150"/>
      </w:pPr>
      <w:r>
        <w:rPr/>
        <w:t xml:space="preserve">五、产业战略规划 223</w:t>
      </w:r>
    </w:p>
    <w:p>
      <w:pPr>
        <w:spacing w:after="150"/>
      </w:pPr>
      <w:r>
        <w:rPr/>
        <w:t xml:space="preserve">六、营销品牌战略 225</w:t>
      </w:r>
    </w:p>
    <w:p>
      <w:pPr>
        <w:spacing w:after="150"/>
      </w:pPr>
      <w:r>
        <w:rPr/>
        <w:t xml:space="preserve">七、竞争战略规划 227</w:t>
      </w:r>
    </w:p>
    <w:p>
      <w:pPr>
        <w:spacing w:after="150"/>
      </w:pPr>
      <w:r>
        <w:rPr/>
        <w:t xml:space="preserve">第二节 红木家具企业发展战略规划背景意义 231</w:t>
      </w:r>
    </w:p>
    <w:p>
      <w:pPr>
        <w:spacing w:after="150"/>
      </w:pPr>
      <w:r>
        <w:rPr/>
        <w:t xml:space="preserve">一、企业转型升级的需要 231</w:t>
      </w:r>
    </w:p>
    <w:p>
      <w:pPr>
        <w:spacing w:after="150"/>
      </w:pPr>
      <w:r>
        <w:rPr/>
        <w:t xml:space="preserve">二、企业强做大做的需要 233</w:t>
      </w:r>
    </w:p>
    <w:p>
      <w:pPr>
        <w:spacing w:after="150"/>
      </w:pPr>
      <w:r>
        <w:rPr/>
        <w:t xml:space="preserve">三、企业可持续发展需要 233</w:t>
      </w:r>
    </w:p>
    <w:p>
      <w:pPr>
        <w:spacing w:after="150"/>
      </w:pPr>
      <w:r>
        <w:rPr/>
        <w:t xml:space="preserve">第三节 对我国红木家具行业品牌的战略思考 236</w:t>
      </w:r>
    </w:p>
    <w:p>
      <w:pPr>
        <w:spacing w:after="150"/>
      </w:pPr>
      <w:r>
        <w:rPr/>
        <w:t xml:space="preserve">一、企业品牌的重要性 236</w:t>
      </w:r>
    </w:p>
    <w:p>
      <w:pPr>
        <w:spacing w:after="150"/>
      </w:pPr>
      <w:r>
        <w:rPr/>
        <w:t xml:space="preserve">二、红木家具行业实施品牌战略的意义 238</w:t>
      </w:r>
    </w:p>
    <w:p>
      <w:pPr>
        <w:spacing w:after="150"/>
      </w:pPr>
      <w:r>
        <w:rPr/>
        <w:t xml:space="preserve">三、红木家具行业企业品牌的现状分析 238</w:t>
      </w:r>
    </w:p>
    <w:p>
      <w:pPr>
        <w:spacing w:after="150"/>
      </w:pPr>
      <w:r>
        <w:rPr/>
        <w:t xml:space="preserve">四、我国红木家具行业企业的品牌战略 241</w:t>
      </w:r>
    </w:p>
    <w:p>
      <w:pPr>
        <w:spacing w:after="150"/>
      </w:pPr>
      <w:r>
        <w:rPr/>
        <w:t xml:space="preserve">五、红木家具行业品牌战略管理的策略 244</w:t>
      </w:r>
    </w:p>
    <w:p>
      <w:pPr>
        <w:spacing w:after="150"/>
      </w:pPr>
      <w:r>
        <w:rPr/>
        <w:t xml:space="preserve">第四节 红木家具行业投资战略研究 248</w:t>
      </w:r>
    </w:p>
    <w:p>
      <w:pPr>
        <w:spacing w:after="150"/>
      </w:pPr>
      <w:r>
        <w:rPr/>
        <w:t xml:space="preserve">一、红木家具行业投资战略研究 248</w:t>
      </w:r>
    </w:p>
    <w:p>
      <w:pPr>
        <w:spacing w:after="150"/>
      </w:pPr>
      <w:r>
        <w:rPr/>
        <w:t xml:space="preserve">二、2024-2029年红木家具行业投资战略 249</w:t>
      </w:r>
    </w:p>
    <w:p>
      <w:pPr>
        <w:spacing w:after="150"/>
      </w:pPr>
      <w:r>
        <w:rPr/>
        <w:t xml:space="preserve">三、2024-2029年红木家具行业发展战略 249</w:t>
      </w:r>
    </w:p>
    <w:p>
      <w:pPr>
        <w:spacing w:after="150"/>
      </w:pPr>
      <w:r>
        <w:rPr>
          <w:b w:val="1"/>
          <w:bCs w:val="1"/>
        </w:rPr>
        <w:t xml:space="preserve">图表目录</w:t>
      </w:r>
    </w:p>
    <w:p>
      <w:pPr>
        <w:spacing w:after="150"/>
      </w:pPr>
      <w:r>
        <w:rPr/>
        <w:t xml:space="preserve">图表：2019-2023年全球家具贸易情况 8</w:t>
      </w:r>
    </w:p>
    <w:p>
      <w:pPr>
        <w:spacing w:after="150"/>
      </w:pPr>
      <w:r>
        <w:rPr/>
        <w:t xml:space="preserve">图表：美国家具销售渠道分析 9</w:t>
      </w:r>
    </w:p>
    <w:p>
      <w:pPr>
        <w:spacing w:after="150"/>
      </w:pPr>
      <w:r>
        <w:rPr/>
        <w:t xml:space="preserve">图表：美国家具产品构成 10</w:t>
      </w:r>
    </w:p>
    <w:p>
      <w:pPr>
        <w:spacing w:after="150"/>
      </w:pPr>
      <w:r>
        <w:rPr/>
        <w:t xml:space="preserve">图表：2019-2023年日本家具市场规模 12</w:t>
      </w:r>
    </w:p>
    <w:p>
      <w:pPr>
        <w:spacing w:after="150"/>
      </w:pPr>
      <w:r>
        <w:rPr/>
        <w:t xml:space="preserve">图表：美国贸易情况 17</w:t>
      </w:r>
    </w:p>
    <w:p>
      <w:pPr>
        <w:spacing w:after="150"/>
      </w:pPr>
      <w:r>
        <w:rPr/>
        <w:t xml:space="preserve">图表：欧洲pmi指数 19</w:t>
      </w:r>
    </w:p>
    <w:p>
      <w:pPr>
        <w:spacing w:after="150"/>
      </w:pPr>
      <w:r>
        <w:rPr/>
        <w:t xml:space="preserve">图表：2019-2023年2季度和上半年gdp初步核算数据 23</w:t>
      </w:r>
    </w:p>
    <w:p>
      <w:pPr>
        <w:spacing w:after="150"/>
      </w:pPr>
      <w:r>
        <w:rPr/>
        <w:t xml:space="preserve">图表：2019-2023年各季度国内gdp同比增长速度 23</w:t>
      </w:r>
    </w:p>
    <w:p>
      <w:pPr>
        <w:spacing w:after="150"/>
      </w:pPr>
      <w:r>
        <w:rPr/>
        <w:t xml:space="preserve">图表：2019-2023年各季度国内gdp环比增长速度 24</w:t>
      </w:r>
    </w:p>
    <w:p>
      <w:pPr>
        <w:spacing w:after="150"/>
      </w:pPr>
      <w:r>
        <w:rPr/>
        <w:t xml:space="preserve">图表：2019-2023年上半年全国规模以上工业增加值增速(月度同比) 27</w:t>
      </w:r>
    </w:p>
    <w:p>
      <w:pPr>
        <w:spacing w:after="150"/>
      </w:pPr>
      <w:r>
        <w:rPr/>
        <w:t xml:space="preserve">图表：2019-2023年全国固定资产投资(不含农户)同比增速 28</w:t>
      </w:r>
    </w:p>
    <w:p>
      <w:pPr>
        <w:spacing w:after="150"/>
      </w:pPr>
      <w:r>
        <w:rPr/>
        <w:t xml:space="preserve">图表：2019-2023年上半年全社会固定资产投资行业类型 30</w:t>
      </w:r>
    </w:p>
    <w:p>
      <w:pPr>
        <w:spacing w:after="150"/>
      </w:pPr>
      <w:r>
        <w:rPr/>
        <w:t xml:space="preserve">图表：2019-2023年中国城镇化率变化趋势分析 32</w:t>
      </w:r>
    </w:p>
    <w:p>
      <w:pPr>
        <w:spacing w:after="150"/>
      </w:pPr>
      <w:r>
        <w:rPr/>
        <w:t xml:space="preserve">图表：2019-2023年中国红木家具市场规模及增速(单位：亿元，%) 70</w:t>
      </w:r>
    </w:p>
    <w:p>
      <w:pPr>
        <w:spacing w:after="150"/>
      </w:pPr>
      <w:r>
        <w:rPr/>
        <w:t xml:space="preserve">图表：2024-2029年中国红木家具市场规模预测(单位：亿元) 74</w:t>
      </w:r>
    </w:p>
    <w:p>
      <w:pPr>
        <w:spacing w:after="150"/>
      </w:pPr>
      <w:r>
        <w:rPr/>
        <w:t xml:space="preserve">图表：行业生命周期各阶段情况图 76</w:t>
      </w:r>
    </w:p>
    <w:p>
      <w:pPr>
        <w:spacing w:after="150"/>
      </w:pPr>
      <w:r>
        <w:rPr/>
        <w:t xml:space="preserve">图表：中国红木家具市场区域性分布 89</w:t>
      </w:r>
    </w:p>
    <w:p>
      <w:pPr>
        <w:spacing w:after="150"/>
      </w:pPr>
      <w:r>
        <w:rPr/>
        <w:t xml:space="preserve">图表：全国最大的红木家具生产基地——大涌 90</w:t>
      </w:r>
    </w:p>
    <w:p>
      <w:pPr>
        <w:spacing w:after="150"/>
      </w:pPr>
      <w:r>
        <w:rPr/>
        <w:t xml:space="preserve">图表：全国最大型的红木家具市场——沙溪 91</w:t>
      </w:r>
    </w:p>
    <w:p>
      <w:pPr>
        <w:spacing w:after="150"/>
      </w:pPr>
      <w:r>
        <w:rPr/>
        <w:t xml:space="preserve">图表：家具产业链结构图 97</w:t>
      </w:r>
    </w:p>
    <w:p>
      <w:pPr>
        <w:spacing w:after="150"/>
      </w:pPr>
      <w:r>
        <w:rPr/>
        <w:t xml:space="preserve">图表：2019-2023年国内房地产行业投资规模 108</w:t>
      </w:r>
    </w:p>
    <w:p>
      <w:pPr>
        <w:spacing w:after="150"/>
      </w:pPr>
      <w:r>
        <w:rPr/>
        <w:t xml:space="preserve">图表：2019-2023年2-11月我国房地产施工面积走势图 109</w:t>
      </w:r>
    </w:p>
    <w:p>
      <w:pPr>
        <w:spacing w:after="150"/>
      </w:pPr>
      <w:r>
        <w:rPr/>
        <w:t xml:space="preserve">图表：2019-2023年2-11月我国房地产竣工面积走势图 109</w:t>
      </w:r>
    </w:p>
    <w:p>
      <w:pPr>
        <w:spacing w:after="150"/>
      </w:pPr>
      <w:r>
        <w:rPr/>
        <w:t xml:space="preserve">图表：2019-2023年我国房地产行业相关政策分析 110</w:t>
      </w:r>
    </w:p>
    <w:p>
      <w:pPr>
        <w:spacing w:after="150"/>
      </w:pPr>
      <w:r>
        <w:rPr/>
        <w:t xml:space="preserve">图表：2019-2023年2-11月我国商品房销售面积走势图 111</w:t>
      </w:r>
    </w:p>
    <w:p>
      <w:pPr>
        <w:spacing w:after="150"/>
      </w:pPr>
      <w:r>
        <w:rPr/>
        <w:t xml:space="preserve">图表：2019-2023年1-12月中国房地产销售企业销售额top10 111</w:t>
      </w:r>
    </w:p>
    <w:p>
      <w:pPr>
        <w:spacing w:after="150"/>
      </w:pPr>
      <w:r>
        <w:rPr/>
        <w:t xml:space="preserve">图表：2019-2023年2-11月我国房地产企业土地购置面积及成交价 112</w:t>
      </w:r>
    </w:p>
    <w:p>
      <w:pPr>
        <w:spacing w:after="150"/>
      </w:pPr>
      <w:r>
        <w:rPr/>
        <w:t xml:space="preserve">图表：2019-2023年红木家具行业资产负债率(单位：%) 124</w:t>
      </w:r>
    </w:p>
    <w:p>
      <w:pPr>
        <w:spacing w:after="150"/>
      </w:pPr>
      <w:r>
        <w:rPr/>
        <w:t xml:space="preserve">图表：2019-2023年红木家具行业速动比率 124</w:t>
      </w:r>
    </w:p>
    <w:p>
      <w:pPr>
        <w:spacing w:after="150"/>
      </w:pPr>
      <w:r>
        <w:rPr/>
        <w:t xml:space="preserve">图表：2019-2023年红木家具行业流动比率 125</w:t>
      </w:r>
    </w:p>
    <w:p>
      <w:pPr>
        <w:spacing w:after="150"/>
      </w:pPr>
      <w:r>
        <w:rPr/>
        <w:t xml:space="preserve">图表：2019-2023年红木家具行业利息保障倍数 126</w:t>
      </w:r>
    </w:p>
    <w:p>
      <w:pPr>
        <w:spacing w:after="150"/>
      </w:pPr>
      <w:r>
        <w:rPr/>
        <w:t xml:space="preserve">图表：2024-2029年中国红木家具行业偿债能力预测 126</w:t>
      </w:r>
    </w:p>
    <w:p>
      <w:pPr>
        <w:spacing w:after="150"/>
      </w:pPr>
      <w:r>
        <w:rPr/>
        <w:t xml:space="preserve">图表：2019-2023年红木家具行业总资产周转率(单位：次) 127</w:t>
      </w:r>
    </w:p>
    <w:p>
      <w:pPr>
        <w:spacing w:after="150"/>
      </w:pPr>
      <w:r>
        <w:rPr/>
        <w:t xml:space="preserve">图表：2019-2023年红木家具行业净资产周转率(单位：次) 128</w:t>
      </w:r>
    </w:p>
    <w:p>
      <w:pPr>
        <w:spacing w:after="150"/>
      </w:pPr>
      <w:r>
        <w:rPr/>
        <w:t xml:space="preserve">图表：2019-2023年红木家具行业应收账款周转天数(单位：天) 129</w:t>
      </w:r>
    </w:p>
    <w:p>
      <w:pPr>
        <w:spacing w:after="150"/>
      </w:pPr>
      <w:r>
        <w:rPr/>
        <w:t xml:space="preserve">图表：2019-2023年红木家具行业存货周转天数(单位：天) 130</w:t>
      </w:r>
    </w:p>
    <w:p>
      <w:pPr>
        <w:spacing w:after="150"/>
      </w:pPr>
      <w:r>
        <w:rPr/>
        <w:t xml:space="preserve">图表：2024-2029年中国红木家具行业营运能力预测 130</w:t>
      </w:r>
    </w:p>
    <w:p>
      <w:pPr>
        <w:spacing w:after="150"/>
      </w:pPr>
      <w:r>
        <w:rPr/>
        <w:t xml:space="preserve">图表：红木家具行业集中度 137</w:t>
      </w:r>
    </w:p>
    <w:p>
      <w:pPr>
        <w:spacing w:after="150"/>
      </w:pPr>
      <w:r>
        <w:rPr/>
        <w:t xml:space="preserve">图表：中国红木家具重点品牌 138</w:t>
      </w:r>
    </w:p>
    <w:p>
      <w:pPr>
        <w:spacing w:after="150"/>
      </w:pPr>
      <w:r>
        <w:rPr/>
        <w:t xml:space="preserve">图表：家具行业消费者分析 140</w:t>
      </w:r>
    </w:p>
    <w:p>
      <w:pPr>
        <w:spacing w:after="150"/>
      </w:pPr>
      <w:r>
        <w:rPr/>
        <w:t xml:space="preserve">图表：年年红实业有限公司国内销售网络 145</w:t>
      </w:r>
    </w:p>
    <w:p>
      <w:pPr>
        <w:spacing w:after="150"/>
      </w:pPr>
      <w:r>
        <w:rPr/>
        <w:t xml:space="preserve">图表：年年红实业有限公司国外销售网络 146</w:t>
      </w:r>
    </w:p>
    <w:p>
      <w:pPr>
        <w:spacing w:after="150"/>
      </w:pPr>
      <w:r>
        <w:rPr/>
        <w:t xml:space="preserve">图表：2014年5月至2019-2023年11月百城新建住宅均价及环比变化 180</w:t>
      </w:r>
    </w:p>
    <w:p>
      <w:pPr>
        <w:spacing w:after="150"/>
      </w:pPr>
      <w:r>
        <w:rPr/>
        <w:t xml:space="preserve">图表：2019-2023年11月50个代表城市1商品住宅月度成交量走势 181</w:t>
      </w:r>
    </w:p>
    <w:p>
      <w:pPr>
        <w:spacing w:after="150"/>
      </w:pPr>
      <w:r>
        <w:rPr/>
        <w:t xml:space="preserve">图表：2019-2023年30个城市楼盘套总价前10%、前40%分界线、中位数和均值 182</w:t>
      </w:r>
    </w:p>
    <w:p>
      <w:pPr>
        <w:spacing w:after="150"/>
      </w:pPr>
      <w:r>
        <w:rPr/>
        <w:t xml:space="preserve">图表：2019-2023年1-12月全国300个城市住宅和商办用地成交楼面价及平均溢价率 183</w:t>
      </w:r>
    </w:p>
    <w:p>
      <w:pPr>
        <w:spacing w:after="150"/>
      </w:pPr>
      <w:r>
        <w:rPr/>
        <w:t xml:space="preserve">图表：2019-2023年至2019-2023年全国300个城市住宅用地高价地及流拍地块宗数季度占比情况 183</w:t>
      </w:r>
    </w:p>
    <w:p>
      <w:pPr>
        <w:spacing w:after="150"/>
      </w:pPr>
      <w:r>
        <w:rPr/>
        <w:t xml:space="preserve">图表：2013年至2019-2023年11月代表企业月度销售额及同比增速 184</w:t>
      </w:r>
    </w:p>
    <w:p>
      <w:pPr>
        <w:spacing w:after="150"/>
      </w:pPr>
      <w:r>
        <w:rPr/>
        <w:t xml:space="preserve">图表：2013年-2019-2023年11月20家代表企业拿地面积和金额情况 185</w:t>
      </w:r>
    </w:p>
    <w:p>
      <w:pPr>
        <w:spacing w:after="150"/>
      </w:pPr>
      <w:r>
        <w:rPr/>
        <w:t xml:space="preserve">图表：2019-2023年1-10月五大城市群房地产市场开发经营指标同比变化与2019-2023年对比示意188</w:t>
      </w:r>
    </w:p>
    <w:p>
      <w:pPr>
        <w:spacing w:after="150"/>
      </w:pPr>
      <w:r>
        <w:rPr/>
        <w:t xml:space="preserve">图表：五大城市群政策、商品房市场、土地市场及需求支撑综合判断情况 189</w:t>
      </w:r>
    </w:p>
    <w:p>
      <w:pPr>
        <w:spacing w:after="150"/>
      </w:pPr>
      <w:r>
        <w:rPr/>
        <w:t xml:space="preserve">图表：千亿房企2019-2023年1-10月重点项目各面积段销售金额占比 191</w:t>
      </w:r>
    </w:p>
    <w:p>
      <w:pPr>
        <w:spacing w:after="150"/>
      </w:pPr>
      <w:r>
        <w:rPr/>
        <w:t xml:space="preserve">图表：确定红木家具公司战略目标的步骤 199</w:t>
      </w:r>
    </w:p>
    <w:p>
      <w:pPr>
        <w:spacing w:after="150"/>
      </w:pPr>
      <w:r>
        <w:rPr/>
        <w:t xml:space="preserve">图表：制定红木家具公司战略规划的步骤 199</w:t>
      </w:r>
    </w:p>
    <w:p>
      <w:pPr>
        <w:spacing w:after="150"/>
      </w:pPr>
      <w:r>
        <w:rPr/>
        <w:t xml:space="preserve">图表：四种基本的品牌战略 248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2024-2029年红木家具行业深度分析及发展策略咨询报告</dc:title>
  <dc:description>2024-2029年红木家具行业深度分析及发展策略咨询报告</dc:description>
  <dc:subject>2024-2029年红木家具行业深度分析及发展策略咨询报告</dc:subject>
  <cp:keywords>研究报告</cp:keywords>
  <cp:category>研究报告</cp:category>
  <cp:lastModifiedBy>北京中道泰和信息咨询有限公司</cp:lastModifiedBy>
  <dcterms:created xsi:type="dcterms:W3CDTF">2024-01-24T16:12:38+08:00</dcterms:created>
  <dcterms:modified xsi:type="dcterms:W3CDTF">2024-01-24T16:12:38+08:00</dcterms:modified>
</cp:coreProperties>
</file>

<file path=docProps/custom.xml><?xml version="1.0" encoding="utf-8"?>
<Properties xmlns="http://schemas.openxmlformats.org/officeDocument/2006/custom-properties" xmlns:vt="http://schemas.openxmlformats.org/officeDocument/2006/docPropsVTypes"/>
</file>