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2021年新冠肺炎疫情下烟气脱硝行业影响分析及战略咨询报告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而对烟气脱硝行业来说，2020年新型冠状病毒肺炎疫情让中国烟气脱硝市场雪上加霜，将带来的影响将是巨大，但其具体如何影响，又将会导致行业产生什么样的变局?企业又该如何应对呢?</w:t>
      </w:r>
    </w:p>
    <w:p>
      <w:pPr>
        <w:ind w:left="0" w:right="0" w:firstLine="0"/>
        <w:spacing w:after="150"/>
      </w:pPr>
      <w:r>
        <w:rPr/>
        <w:t xml:space="preserve">我们认为，此次疫情对烟气脱硝行业的影响将涉及产业链各大环节与所有主体：企业的管理效率大幅降低、正常上下班严重受挫、车间排产严重紊乱、网点拓展被迫推迟、市场营销被迫减缓、品牌塑造被迫调整、市场销量大幅下滑、企业与职工收益纷纷受损……对烟气脱硝冲击的具体程度，取决于新冠病毒的防控效果，对一季度等短期内的剧烈冲击已不可避免。2020年中国烟气脱硝整体情况取决于新冠病毒防控效率。</w:t>
      </w:r>
    </w:p>
    <w:p>
      <w:pPr>
        <w:ind w:left="0" w:right="0" w:firstLine="0"/>
        <w:spacing w:after="150"/>
      </w:pPr>
      <w:r>
        <w:rPr/>
        <w:t xml:space="preserve">建议烟气脱硝企业2020年销售考核指标与奖惩标准，由追求绝对销量向提升市占率倾斜，由冲锋战转向阵地战转变，精统筹大放权…… 2020年新型冠状病毒疫情加速中国烟气脱硝优胜劣汰，间接推动2020~2025年中国烟气脱硝产业链转型升级，由做大做强中国品牌，向做大做强中国烟气脱硝产业链转型升级。具体策略可详见报告正文。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烟气脱硝行业及各子行业的发展状况、上下游行业发展状况、市场供需形势、新产品与技术等进行了分析，并重点分析了中国烟气脱硝行业发展状况和特点，以及中国烟气脱硝行业将面临的挑战、企业的发展策略等。报告还对烟气脱硝行业发展态势作了详细分析，并对烟气脱硝行业进行了趋向研判，是烟气脱硝生产、经营企业，科研、投资机构等单位准确了解目前烟气脱硝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新型冠状病毒对烟气脱硝行业的影响</w:t>
      </w:r>
    </w:p>
    <w:p>
      <w:pPr>
        <w:spacing w:after="150"/>
      </w:pPr>
      <w:r>
        <w:rPr/>
        <w:t xml:space="preserve">第一节 我国烟气脱硝行业发展状况分析</w:t>
      </w:r>
    </w:p>
    <w:p>
      <w:pPr>
        <w:spacing w:after="150"/>
      </w:pPr>
      <w:r>
        <w:rPr/>
        <w:t xml:space="preserve">一、我国烟气脱硝行业发展阶段</w:t>
      </w:r>
    </w:p>
    <w:p>
      <w:pPr>
        <w:spacing w:after="150"/>
      </w:pPr>
      <w:r>
        <w:rPr/>
        <w:t xml:space="preserve">二、我国烟气脱硝行业发展总体概况</w:t>
      </w:r>
    </w:p>
    <w:p>
      <w:pPr>
        <w:spacing w:after="150"/>
      </w:pPr>
      <w:r>
        <w:rPr/>
        <w:t xml:space="preserve">三、我国烟气脱硝行业发展特点分析</w:t>
      </w:r>
    </w:p>
    <w:p>
      <w:pPr>
        <w:spacing w:after="150"/>
      </w:pPr>
      <w:r>
        <w:rPr/>
        <w:t xml:space="preserve">第二节 2019-2020年烟气脱硝市场情况分析</w:t>
      </w:r>
    </w:p>
    <w:p>
      <w:pPr>
        <w:spacing w:after="150"/>
      </w:pPr>
      <w:r>
        <w:rPr/>
        <w:t xml:space="preserve">一、2019-2020年中国烟气脱硝市场总体概况</w:t>
      </w:r>
    </w:p>
    <w:p>
      <w:pPr>
        <w:spacing w:after="150"/>
      </w:pPr>
      <w:r>
        <w:rPr/>
        <w:t xml:space="preserve">二、2019-2020年中国烟气脱硝产品市场发展分析</w:t>
      </w:r>
    </w:p>
    <w:p>
      <w:pPr>
        <w:spacing w:after="150"/>
      </w:pPr>
      <w:r>
        <w:rPr/>
        <w:t xml:space="preserve">第三节 新型冠状病毒对烟气脱硝行业的影响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2021年中国烟气脱硝行业存在的问题与风险分析</w:t>
      </w:r>
    </w:p>
    <w:p>
      <w:pPr>
        <w:spacing w:after="150"/>
      </w:pPr>
      <w:r>
        <w:rPr/>
        <w:t xml:space="preserve">一、烟气脱硝行业发展面临的困境</w:t>
      </w:r>
    </w:p>
    <w:p>
      <w:pPr>
        <w:spacing w:after="150"/>
      </w:pPr>
      <w:r>
        <w:rPr/>
        <w:t xml:space="preserve">二、烟气脱硝行业发展面临的制约</w:t>
      </w:r>
    </w:p>
    <w:p>
      <w:pPr>
        <w:spacing w:after="150"/>
      </w:pPr>
      <w:r>
        <w:rPr/>
        <w:t xml:space="preserve">三、烟气脱硝行业发展存在的问题</w:t>
      </w:r>
    </w:p>
    <w:p>
      <w:pPr>
        <w:spacing w:after="150"/>
      </w:pPr>
      <w:r>
        <w:rPr/>
        <w:t xml:space="preserve">四、烟气脱硝行业发展存在的风险</w:t>
      </w:r>
    </w:p>
    <w:p>
      <w:pPr>
        <w:spacing w:after="150"/>
      </w:pPr>
      <w:r>
        <w:rPr/>
        <w:t xml:space="preserve">第六节 新型冠状病毒对烟气脱硝的机遇和挑战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新型冠状病毒对烟气脱硝相关上下游行业的影响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新型冠状病毒对烟气脱硝重点企业的影响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2021年中国烟气脱硝行业应对疫情采取的策略建议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本文地址：https://www.51baogao.cn/baogao/20200224/159575.shtml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2021年新冠肺炎疫情下烟气脱硝行业影响分析及战略咨询报告</dc:title>
  <dc:description>2021年新冠肺炎疫情下烟气脱硝行业影响分析及战略咨询报告</dc:description>
  <dc:subject>2021年新冠肺炎疫情下烟气脱硝行业影响分析及战略咨询报告</dc:subject>
  <cp:keywords>研究报告</cp:keywords>
  <cp:category>研究报告</cp:category>
  <cp:lastModifiedBy>北京中道泰和信息咨询有限公司</cp:lastModifiedBy>
  <dcterms:created xsi:type="dcterms:W3CDTF">2021-04-25T13:57:50+08:00</dcterms:created>
  <dcterms:modified xsi:type="dcterms:W3CDTF">2021-04-25T13:57:50+08:00</dcterms:modified>
</cp:coreProperties>
</file>

<file path=docProps/custom.xml><?xml version="1.0" encoding="utf-8"?>
<Properties xmlns="http://schemas.openxmlformats.org/officeDocument/2006/custom-properties" xmlns:vt="http://schemas.openxmlformats.org/officeDocument/2006/docPropsVTypes"/>
</file>