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2024-2029年中国曲棍球行业市场竞争格局与发展前景预测报告</w:t>
      </w:r>
    </w:p>
    <w:p>
      <w:pPr>
        <w:spacing w:after="150"/>
      </w:pPr>
      <w:r>
        <w:rPr>
          <w:b w:val="1"/>
          <w:bCs w:val="1"/>
        </w:rPr>
        <w:t xml:space="preserve">报告简介</w:t>
      </w:r>
    </w:p>
    <w:p>
      <w:pPr>
        <w:spacing w:after="150"/>
      </w:pPr>
      <w:r>
        <w:rPr/>
        <w:t xml:space="preserve">随着曲棍球行业竞争的不断加剧，大型企业间并购整合与资本运作日趋频繁，国内外优秀的曲棍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曲棍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曲棍球市场的发展状况、供需状况、竞争格局、赢利水平、发展趋势等进行了分析。报告重点分析了曲棍球企业的研发、产销、战略、经营状况等。报告还对曲棍球市场风险进行了预测，为曲棍球生产厂家、流通企业以及零售商提供了新的投资机会和可借鉴的操作模式，对欲在曲棍球行业从事资本运作的经济实体等单位准确了解目前中国曲棍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曲棍球行业相关概述</w:t>
      </w:r>
    </w:p>
    <w:p>
      <w:pPr>
        <w:spacing w:after="150"/>
      </w:pPr>
      <w:r>
        <w:rPr/>
        <w:t xml:space="preserve">第一节 曲棍球行业相关概述</w:t>
      </w:r>
    </w:p>
    <w:p>
      <w:pPr>
        <w:spacing w:after="150"/>
      </w:pPr>
      <w:r>
        <w:rPr/>
        <w:t xml:space="preserve">一、产品概述</w:t>
      </w:r>
    </w:p>
    <w:p>
      <w:pPr>
        <w:spacing w:after="150"/>
      </w:pPr>
      <w:r>
        <w:rPr/>
        <w:t xml:space="preserve">二、产品性能</w:t>
      </w:r>
    </w:p>
    <w:p>
      <w:pPr>
        <w:spacing w:after="150"/>
      </w:pPr>
      <w:r>
        <w:rPr/>
        <w:t xml:space="preserve">三、产品用途</w:t>
      </w:r>
    </w:p>
    <w:p>
      <w:pPr>
        <w:spacing w:after="150"/>
      </w:pPr>
      <w:r>
        <w:rPr/>
        <w:t xml:space="preserve">第二节 曲棍球行业经营模式分析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2019-2023年曲棍球行业发展环境分析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中国曲棍球行业政策环境分析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中国曲棍球行业技术环境分析</w:t>
      </w:r>
    </w:p>
    <w:p>
      <w:pPr>
        <w:spacing w:after="150"/>
      </w:pPr>
      <w:r>
        <w:rPr/>
        <w:t xml:space="preserve">一、行业技术发展概况</w:t>
      </w:r>
    </w:p>
    <w:p>
      <w:pPr>
        <w:spacing w:after="150"/>
      </w:pPr>
      <w:r>
        <w:rPr/>
        <w:t xml:space="preserve">二、行业技术发展现状</w:t>
      </w:r>
    </w:p>
    <w:p>
      <w:pPr>
        <w:spacing w:after="150"/>
      </w:pPr>
      <w:r>
        <w:rPr>
          <w:b w:val="1"/>
          <w:bCs w:val="1"/>
        </w:rPr>
        <w:t xml:space="preserve">第三章 2019-2023年中国曲棍球市场供需分析</w:t>
      </w:r>
    </w:p>
    <w:p>
      <w:pPr>
        <w:spacing w:after="150"/>
      </w:pPr>
      <w:r>
        <w:rPr/>
        <w:t xml:space="preserve">第一节 中国曲棍球市场供给状况</w:t>
      </w:r>
    </w:p>
    <w:p>
      <w:pPr>
        <w:spacing w:after="150"/>
      </w:pPr>
      <w:r>
        <w:rPr/>
        <w:t xml:space="preserve">一、2019-2023年中国曲棍球产量分析</w:t>
      </w:r>
    </w:p>
    <w:p>
      <w:pPr>
        <w:spacing w:after="150"/>
      </w:pPr>
      <w:r>
        <w:rPr/>
        <w:t xml:space="preserve">二、2024-2029年中国曲棍球产量预测</w:t>
      </w:r>
    </w:p>
    <w:p>
      <w:pPr>
        <w:spacing w:after="150"/>
      </w:pPr>
      <w:r>
        <w:rPr/>
        <w:t xml:space="preserve">第二节 中国曲棍球市场需求状况</w:t>
      </w:r>
    </w:p>
    <w:p>
      <w:pPr>
        <w:spacing w:after="150"/>
      </w:pPr>
      <w:r>
        <w:rPr/>
        <w:t xml:space="preserve">一、2019-2023年中国曲棍球需求分析</w:t>
      </w:r>
    </w:p>
    <w:p>
      <w:pPr>
        <w:spacing w:after="150"/>
      </w:pPr>
      <w:r>
        <w:rPr/>
        <w:t xml:space="preserve">二、2024-2029年中国曲棍球需求预测</w:t>
      </w:r>
    </w:p>
    <w:p>
      <w:pPr>
        <w:spacing w:after="150"/>
      </w:pPr>
      <w:r>
        <w:rPr/>
        <w:t xml:space="preserve">第三节 2019-2023年中国曲棍球市场价格分析</w:t>
      </w:r>
    </w:p>
    <w:p>
      <w:pPr>
        <w:spacing w:after="150"/>
      </w:pPr>
      <w:r>
        <w:rPr>
          <w:b w:val="1"/>
          <w:bCs w:val="1"/>
        </w:rPr>
        <w:t xml:space="preserve">第四章 中国曲棍球行业产业链分析</w:t>
      </w:r>
    </w:p>
    <w:p>
      <w:pPr>
        <w:spacing w:after="150"/>
      </w:pPr>
      <w:r>
        <w:rPr/>
        <w:t xml:space="preserve">第一节 曲棍球行业产业链概述</w:t>
      </w:r>
    </w:p>
    <w:p>
      <w:pPr>
        <w:spacing w:after="150"/>
      </w:pPr>
      <w:r>
        <w:rPr/>
        <w:t xml:space="preserve">第二节 曲棍球上游产业发展状况分析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曲棍球下游应用需求市场分析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曲棍球价格分析</w:t>
      </w:r>
    </w:p>
    <w:p>
      <w:pPr>
        <w:spacing w:after="150"/>
      </w:pPr>
      <w:r>
        <w:rPr/>
        <w:t xml:space="preserve">第一节 我国曲棍球市场价格机制研究</w:t>
      </w:r>
    </w:p>
    <w:p>
      <w:pPr>
        <w:spacing w:after="150"/>
      </w:pPr>
      <w:r>
        <w:rPr/>
        <w:t xml:space="preserve">一、曲棍球市场价格特征</w:t>
      </w:r>
    </w:p>
    <w:p>
      <w:pPr>
        <w:spacing w:after="150"/>
      </w:pPr>
      <w:r>
        <w:rPr/>
        <w:t xml:space="preserve">二、曲棍球市场价格波动规律</w:t>
      </w:r>
    </w:p>
    <w:p>
      <w:pPr>
        <w:spacing w:after="150"/>
      </w:pPr>
      <w:r>
        <w:rPr/>
        <w:t xml:space="preserve">三、曲棍球行业价格管控机制及价格调整政策</w:t>
      </w:r>
    </w:p>
    <w:p>
      <w:pPr>
        <w:spacing w:after="150"/>
      </w:pPr>
      <w:r>
        <w:rPr/>
        <w:t xml:space="preserve">第二节 2019-2023年国内曲棍球价格走势回顾</w:t>
      </w:r>
    </w:p>
    <w:p>
      <w:pPr>
        <w:spacing w:after="150"/>
      </w:pPr>
      <w:r>
        <w:rPr/>
        <w:t xml:space="preserve">一、2019-2023年价格走势整体特征分析</w:t>
      </w:r>
    </w:p>
    <w:p>
      <w:pPr>
        <w:spacing w:after="150"/>
      </w:pPr>
      <w:r>
        <w:rPr/>
        <w:t xml:space="preserve">二、影响2019-2023年价格走势的主要因素分析</w:t>
      </w:r>
    </w:p>
    <w:p>
      <w:pPr>
        <w:spacing w:after="150"/>
      </w:pPr>
      <w:r>
        <w:rPr/>
        <w:t xml:space="preserve">1.政策因素分析</w:t>
      </w:r>
    </w:p>
    <w:p>
      <w:pPr>
        <w:spacing w:after="150"/>
      </w:pPr>
      <w:r>
        <w:rPr/>
        <w:t xml:space="preserve">2.市场因素分析</w:t>
      </w:r>
    </w:p>
    <w:p>
      <w:pPr>
        <w:spacing w:after="150"/>
      </w:pPr>
      <w:r>
        <w:rPr/>
        <w:t xml:space="preserve">3.技术因素分析</w:t>
      </w:r>
    </w:p>
    <w:p>
      <w:pPr>
        <w:spacing w:after="150"/>
      </w:pPr>
      <w:r>
        <w:rPr/>
        <w:t xml:space="preserve">4.竞争因素分析</w:t>
      </w:r>
    </w:p>
    <w:p>
      <w:pPr>
        <w:spacing w:after="150"/>
      </w:pPr>
      <w:r>
        <w:rPr/>
        <w:t xml:space="preserve">5.突发事件因素分析</w:t>
      </w:r>
    </w:p>
    <w:p>
      <w:pPr>
        <w:spacing w:after="150"/>
      </w:pPr>
      <w:r>
        <w:rPr/>
        <w:t xml:space="preserve">6.其他因素分析</w:t>
      </w:r>
    </w:p>
    <w:p>
      <w:pPr>
        <w:spacing w:after="150"/>
      </w:pPr>
      <w:r>
        <w:rPr/>
        <w:t xml:space="preserve">第三节 主流厂商曲棍球产品价位及价格策略</w:t>
      </w:r>
    </w:p>
    <w:p>
      <w:pPr>
        <w:spacing w:after="150"/>
      </w:pPr>
      <w:r>
        <w:rPr/>
        <w:t xml:space="preserve">第四节 曲棍球产品未来价格变化趋势</w:t>
      </w:r>
    </w:p>
    <w:p>
      <w:pPr>
        <w:spacing w:after="150"/>
      </w:pPr>
      <w:r>
        <w:rPr>
          <w:b w:val="1"/>
          <w:bCs w:val="1"/>
        </w:rPr>
        <w:t xml:space="preserve">第六章 2019-2023年上游原材料市场对曲棍球价格走势影响调研分析</w:t>
      </w:r>
    </w:p>
    <w:p>
      <w:pPr>
        <w:spacing w:after="150"/>
      </w:pPr>
      <w:r>
        <w:rPr/>
        <w:t xml:space="preserve">第一节 曲棍球主要原材料构成分析</w:t>
      </w:r>
    </w:p>
    <w:p>
      <w:pPr>
        <w:spacing w:after="150"/>
      </w:pPr>
      <w:r>
        <w:rPr/>
        <w:t xml:space="preserve">第二节 2019-2023年主要原材料供应情况及价格</w:t>
      </w:r>
    </w:p>
    <w:p>
      <w:pPr>
        <w:spacing w:after="150"/>
      </w:pPr>
      <w:r>
        <w:rPr/>
        <w:t xml:space="preserve">一、主要原材料产能及供给分析</w:t>
      </w:r>
    </w:p>
    <w:p>
      <w:pPr>
        <w:spacing w:after="150"/>
      </w:pPr>
      <w:r>
        <w:rPr/>
        <w:t xml:space="preserve">二、主要原材料价格变化趋势分析</w:t>
      </w:r>
    </w:p>
    <w:p>
      <w:pPr>
        <w:spacing w:after="150"/>
      </w:pPr>
      <w:r>
        <w:rPr/>
        <w:t xml:space="preserve">第三节 上游原材料行业议价能力分析</w:t>
      </w:r>
    </w:p>
    <w:p>
      <w:pPr>
        <w:spacing w:after="150"/>
      </w:pPr>
      <w:r>
        <w:rPr/>
        <w:t xml:space="preserve">第四节 上游原材料市场与曲棍球价格走势关联机制研究</w:t>
      </w:r>
    </w:p>
    <w:p>
      <w:pPr>
        <w:spacing w:after="150"/>
      </w:pPr>
      <w:r>
        <w:rPr/>
        <w:t xml:space="preserve">一、价格传导机制介绍</w:t>
      </w:r>
    </w:p>
    <w:p>
      <w:pPr>
        <w:spacing w:after="150"/>
      </w:pPr>
      <w:r>
        <w:rPr/>
        <w:t xml:space="preserve">二、上游原材料市场价格传导的周期性</w:t>
      </w:r>
    </w:p>
    <w:p>
      <w:pPr>
        <w:spacing w:after="150"/>
      </w:pPr>
      <w:r>
        <w:rPr/>
        <w:t xml:space="preserve">三、上游原材料市场价格传导的时滞性</w:t>
      </w:r>
    </w:p>
    <w:p>
      <w:pPr>
        <w:spacing w:after="150"/>
      </w:pPr>
      <w:r>
        <w:rPr/>
        <w:t xml:space="preserve">四、上游原材料市场价格传导的波动性</w:t>
      </w:r>
    </w:p>
    <w:p>
      <w:pPr>
        <w:spacing w:after="150"/>
      </w:pPr>
      <w:r>
        <w:rPr>
          <w:b w:val="1"/>
          <w:bCs w:val="1"/>
        </w:rPr>
        <w:t xml:space="preserve">第七章 曲棍球市场发展分析</w:t>
      </w:r>
    </w:p>
    <w:p>
      <w:pPr>
        <w:spacing w:after="150"/>
      </w:pPr>
      <w:r>
        <w:rPr/>
        <w:t xml:space="preserve">第一节 区域生产分析</w:t>
      </w:r>
    </w:p>
    <w:p>
      <w:pPr>
        <w:spacing w:after="150"/>
      </w:pPr>
      <w:r>
        <w:rPr/>
        <w:t xml:space="preserve">一、曲棍球企业区域分布情况</w:t>
      </w:r>
    </w:p>
    <w:p>
      <w:pPr>
        <w:spacing w:after="150"/>
      </w:pPr>
      <w:r>
        <w:rPr/>
        <w:t xml:space="preserve">二、重点省市曲棍球行业生产状况</w:t>
      </w:r>
    </w:p>
    <w:p>
      <w:pPr>
        <w:spacing w:after="150"/>
      </w:pPr>
      <w:r>
        <w:rPr/>
        <w:t xml:space="preserve">第二节 细分行业分析</w:t>
      </w:r>
    </w:p>
    <w:p>
      <w:pPr>
        <w:spacing w:after="150"/>
      </w:pPr>
      <w:r>
        <w:rPr/>
        <w:t xml:space="preserve">一、主要曲棍球细分行业</w:t>
      </w:r>
    </w:p>
    <w:p>
      <w:pPr>
        <w:spacing w:after="150"/>
      </w:pPr>
      <w:r>
        <w:rPr/>
        <w:t xml:space="preserve">二、各细分行业需求与供给分析</w:t>
      </w:r>
    </w:p>
    <w:p>
      <w:pPr>
        <w:spacing w:after="150"/>
      </w:pPr>
      <w:r>
        <w:rPr/>
        <w:t xml:space="preserve">三、细分行业发展趋势</w:t>
      </w:r>
    </w:p>
    <w:p>
      <w:pPr>
        <w:spacing w:after="150"/>
      </w:pPr>
      <w:r>
        <w:rPr/>
        <w:t xml:space="preserve">第三节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第八章 曲棍球行业竞争分析</w:t>
      </w:r>
    </w:p>
    <w:p>
      <w:pPr>
        <w:spacing w:after="150"/>
      </w:pPr>
      <w:r>
        <w:rPr/>
        <w:t xml:space="preserve">第一节 市场集中度分析</w:t>
      </w:r>
    </w:p>
    <w:p>
      <w:pPr>
        <w:spacing w:after="150"/>
      </w:pPr>
      <w:r>
        <w:rPr/>
        <w:t xml:space="preserve">一、重点曲棍球企业市场份额</w:t>
      </w:r>
    </w:p>
    <w:p>
      <w:pPr>
        <w:spacing w:after="150"/>
      </w:pPr>
      <w:r>
        <w:rPr/>
        <w:t xml:space="preserve">二、曲棍球行业市场集中度</w:t>
      </w:r>
    </w:p>
    <w:p>
      <w:pPr>
        <w:spacing w:after="150"/>
      </w:pPr>
      <w:r>
        <w:rPr/>
        <w:t xml:space="preserve">第二节 五力模型分析</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t xml:space="preserve">第三节 互补品分析</w:t>
      </w:r>
    </w:p>
    <w:p>
      <w:pPr>
        <w:spacing w:after="150"/>
      </w:pPr>
      <w:r>
        <w:rPr/>
        <w:t xml:space="preserve">一、互补品种类</w:t>
      </w:r>
    </w:p>
    <w:p>
      <w:pPr>
        <w:spacing w:after="150"/>
      </w:pPr>
      <w:r>
        <w:rPr/>
        <w:t xml:space="preserve">二、互补品对曲棍球行业的影响</w:t>
      </w:r>
    </w:p>
    <w:p>
      <w:pPr>
        <w:spacing w:after="150"/>
      </w:pPr>
      <w:r>
        <w:rPr/>
        <w:t xml:space="preserve">三、互补品发展趋势</w:t>
      </w:r>
    </w:p>
    <w:p>
      <w:pPr>
        <w:spacing w:after="150"/>
      </w:pPr>
      <w:r>
        <w:rPr>
          <w:b w:val="1"/>
          <w:bCs w:val="1"/>
        </w:rPr>
        <w:t xml:space="preserve">第九章 国内曲棍球生产厂商竞争力分析</w:t>
      </w:r>
    </w:p>
    <w:p>
      <w:pPr>
        <w:spacing w:after="150"/>
      </w:pPr>
      <w:r>
        <w:rPr/>
        <w:t xml:space="preserve">第一节 东莞永琦复合材料有限公司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三、企业销售网络布局</w:t>
      </w:r>
    </w:p>
    <w:p>
      <w:pPr>
        <w:spacing w:after="150"/>
      </w:pPr>
      <w:r>
        <w:rPr/>
        <w:t xml:space="preserve">四、企业发展战略分析</w:t>
      </w:r>
    </w:p>
    <w:p>
      <w:pPr>
        <w:spacing w:after="150"/>
      </w:pPr>
      <w:r>
        <w:rPr/>
        <w:t xml:space="preserve">第二节 上海尚程国际贸易有限公司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三、企业销售网络布局</w:t>
      </w:r>
    </w:p>
    <w:p>
      <w:pPr>
        <w:spacing w:after="150"/>
      </w:pPr>
      <w:r>
        <w:rPr/>
        <w:t xml:space="preserve">四、企业发展战略分析</w:t>
      </w:r>
    </w:p>
    <w:p>
      <w:pPr>
        <w:spacing w:after="150"/>
      </w:pPr>
      <w:r>
        <w:rPr/>
        <w:t xml:space="preserve">第三节 上海奥健运动用品有限公司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三、企业销售网络布局</w:t>
      </w:r>
    </w:p>
    <w:p>
      <w:pPr>
        <w:spacing w:after="150"/>
      </w:pPr>
      <w:r>
        <w:rPr/>
        <w:t xml:space="preserve">四、企业发展战略分析</w:t>
      </w:r>
    </w:p>
    <w:p>
      <w:pPr>
        <w:spacing w:after="150"/>
      </w:pPr>
      <w:r>
        <w:rPr/>
        <w:t xml:space="preserve">第四节 宁波七彩蝶进出口有限公司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三、企业销售网络布局</w:t>
      </w:r>
    </w:p>
    <w:p>
      <w:pPr>
        <w:spacing w:after="150"/>
      </w:pPr>
      <w:r>
        <w:rPr/>
        <w:t xml:space="preserve">四、企业发展战略分析</w:t>
      </w:r>
    </w:p>
    <w:p>
      <w:pPr>
        <w:spacing w:after="150"/>
      </w:pPr>
      <w:r>
        <w:rPr/>
        <w:t xml:space="preserve">第五节 合肥复锋运动用品进出口贸易有限公司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三、企业销售网络布局</w:t>
      </w:r>
    </w:p>
    <w:p>
      <w:pPr>
        <w:spacing w:after="150"/>
      </w:pPr>
      <w:r>
        <w:rPr/>
        <w:t xml:space="preserve">四、企业发展战略分析</w:t>
      </w:r>
    </w:p>
    <w:p>
      <w:pPr>
        <w:spacing w:after="150"/>
      </w:pPr>
      <w:r>
        <w:rPr/>
        <w:t xml:space="preserve">第六节 莫力达瓦达斡尔族自治旗曲棍球文化传播有限公司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三、企业销售网络布局</w:t>
      </w:r>
    </w:p>
    <w:p>
      <w:pPr>
        <w:spacing w:after="150"/>
      </w:pPr>
      <w:r>
        <w:rPr/>
        <w:t xml:space="preserve">四、企业发展战略分析</w:t>
      </w:r>
    </w:p>
    <w:p>
      <w:pPr>
        <w:spacing w:after="150"/>
      </w:pPr>
      <w:r>
        <w:rPr/>
        <w:t xml:space="preserve">第七节 北京中协曲棍球俱乐部有限公司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三、企业销售网络布局</w:t>
      </w:r>
    </w:p>
    <w:p>
      <w:pPr>
        <w:spacing w:after="150"/>
      </w:pPr>
      <w:r>
        <w:rPr/>
        <w:t xml:space="preserve">四、企业发展战略分析</w:t>
      </w:r>
    </w:p>
    <w:p>
      <w:pPr>
        <w:spacing w:after="150"/>
      </w:pPr>
      <w:r>
        <w:rPr/>
        <w:t xml:space="preserve">第八节 嘉兴易来碳纤维制品有限公司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三、企业销售网络布局</w:t>
      </w:r>
    </w:p>
    <w:p>
      <w:pPr>
        <w:spacing w:after="150"/>
      </w:pPr>
      <w:r>
        <w:rPr/>
        <w:t xml:space="preserve">四、企业发展战略分析</w:t>
      </w:r>
    </w:p>
    <w:p>
      <w:pPr>
        <w:spacing w:after="150"/>
      </w:pPr>
      <w:r>
        <w:rPr/>
        <w:t xml:space="preserve">第九节 一博曲棍球俱乐部(大连)有限公司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三、企业销售网络布局</w:t>
      </w:r>
    </w:p>
    <w:p>
      <w:pPr>
        <w:spacing w:after="150"/>
      </w:pPr>
      <w:r>
        <w:rPr/>
        <w:t xml:space="preserve">四、企业发展战略分析</w:t>
      </w:r>
    </w:p>
    <w:p>
      <w:pPr>
        <w:spacing w:after="150"/>
      </w:pPr>
      <w:r>
        <w:rPr/>
        <w:t xml:space="preserve">第十节 辽宁无量空间曲棍球俱乐部(有限合伙)</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三、企业销售网络布局</w:t>
      </w:r>
    </w:p>
    <w:p>
      <w:pPr>
        <w:spacing w:after="150"/>
      </w:pPr>
      <w:r>
        <w:rPr/>
        <w:t xml:space="preserve">四、企业发展战略分析</w:t>
      </w:r>
    </w:p>
    <w:p>
      <w:pPr>
        <w:spacing w:after="150"/>
      </w:pPr>
      <w:r>
        <w:rPr>
          <w:b w:val="1"/>
          <w:bCs w:val="1"/>
        </w:rPr>
        <w:t xml:space="preserve">第十章 2024-2029年中国曲棍球行业发展趋势与前景分析</w:t>
      </w:r>
    </w:p>
    <w:p>
      <w:pPr>
        <w:spacing w:after="150"/>
      </w:pPr>
      <w:r>
        <w:rPr/>
        <w:t xml:space="preserve">第一节 2024-2029年中国曲棍球行业投资前景分析</w:t>
      </w:r>
    </w:p>
    <w:p>
      <w:pPr>
        <w:spacing w:after="150"/>
      </w:pPr>
      <w:r>
        <w:rPr/>
        <w:t xml:space="preserve">一、曲棍球行业发展前景</w:t>
      </w:r>
    </w:p>
    <w:p>
      <w:pPr>
        <w:spacing w:after="150"/>
      </w:pPr>
      <w:r>
        <w:rPr/>
        <w:t xml:space="preserve">二、曲棍球发展趋势分析</w:t>
      </w:r>
    </w:p>
    <w:p>
      <w:pPr>
        <w:spacing w:after="150"/>
      </w:pPr>
      <w:r>
        <w:rPr/>
        <w:t xml:space="preserve">三、曲棍球市场前景分析</w:t>
      </w:r>
    </w:p>
    <w:p>
      <w:pPr>
        <w:spacing w:after="150"/>
      </w:pPr>
      <w:r>
        <w:rPr/>
        <w:t xml:space="preserve">第二节 2024-2029年中国曲棍球行业投资风险分析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 2024-2029年曲棍球行业投资策略及建议</w:t>
      </w:r>
    </w:p>
    <w:p>
      <w:pPr>
        <w:spacing w:after="150"/>
      </w:pPr>
      <w:r>
        <w:rPr>
          <w:b w:val="1"/>
          <w:bCs w:val="1"/>
        </w:rPr>
        <w:t xml:space="preserve">第十一章 曲棍球企业投资战略与客户策略分析</w:t>
      </w:r>
    </w:p>
    <w:p>
      <w:pPr>
        <w:spacing w:after="150"/>
      </w:pPr>
      <w:r>
        <w:rPr/>
        <w:t xml:space="preserve">第一节 曲棍球企业发展战略规划背景意义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曲棍球企业战略规划制定依据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曲棍球企业战略规划策略分析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第四节曲棍球企业重点客户战略实施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图表：曲棍球行业产业链示意图</w:t>
      </w:r>
    </w:p>
    <w:p>
      <w:pPr>
        <w:spacing w:after="150"/>
      </w:pPr>
      <w:r>
        <w:rPr/>
        <w:t xml:space="preserve">图表：2019-2023年曲棍球行业上游产业供给情况</w:t>
      </w:r>
    </w:p>
    <w:p>
      <w:pPr>
        <w:spacing w:after="150"/>
      </w:pPr>
      <w:r>
        <w:rPr/>
        <w:t xml:space="preserve">图表：2019-2023年曲棍球行业下游行业需求情况</w:t>
      </w:r>
    </w:p>
    <w:p>
      <w:pPr>
        <w:spacing w:after="150"/>
      </w:pPr>
      <w:r>
        <w:rPr/>
        <w:t xml:space="preserve">图表：2019-2023年曲棍球行业全球发展状况</w:t>
      </w:r>
    </w:p>
    <w:p>
      <w:pPr>
        <w:spacing w:after="150"/>
      </w:pPr>
      <w:r>
        <w:rPr/>
        <w:t xml:space="preserve">图表：2019-2023年曲棍球行业企业数量</w:t>
      </w:r>
    </w:p>
    <w:p>
      <w:pPr>
        <w:spacing w:after="150"/>
      </w:pPr>
      <w:r>
        <w:rPr/>
        <w:t xml:space="preserve">图表：2019-2023年曲棍球行业企业数量走势图</w:t>
      </w:r>
    </w:p>
    <w:p>
      <w:pPr>
        <w:spacing w:after="150"/>
      </w:pPr>
      <w:r>
        <w:rPr/>
        <w:t xml:space="preserve">图表：2019-2023年曲棍球行业各区域销售量</w:t>
      </w:r>
    </w:p>
    <w:p>
      <w:pPr>
        <w:spacing w:after="150"/>
      </w:pPr>
      <w:r>
        <w:rPr/>
        <w:t xml:space="preserve">图表：2019-2023年曲棍球细分行业进出口量</w:t>
      </w:r>
    </w:p>
    <w:p>
      <w:pPr>
        <w:spacing w:after="150"/>
      </w:pPr>
      <w:r>
        <w:rPr/>
        <w:t xml:space="preserve">图表：2019-2023年曲棍球细分行业销售量</w:t>
      </w:r>
    </w:p>
    <w:p>
      <w:pPr>
        <w:spacing w:after="150"/>
      </w:pPr>
      <w:r>
        <w:rPr/>
        <w:t xml:space="preserve">图表：2019-2023年曲棍球细分行业销售量增长趋势图</w:t>
      </w:r>
    </w:p>
    <w:p>
      <w:pPr>
        <w:spacing w:after="150"/>
      </w:pPr>
      <w:r>
        <w:rPr/>
        <w:t xml:space="preserve">图表：2019-2023年曲棍球细分行业区域销售量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本文地址：https://www.51baogao.cn/sc/20200224/159749.shtml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4/159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2024-2029年中国曲棍球行业市场竞争格局与发展前景预测报告</dc:title>
  <dc:description>2024-2029年中国曲棍球行业市场竞争格局与发展前景预测报告</dc:description>
  <dc:subject>2024-2029年中国曲棍球行业市场竞争格局与发展前景预测报告</dc:subject>
  <cp:keywords>研究报告</cp:keywords>
  <cp:category>研究报告</cp:category>
  <cp:lastModifiedBy>北京中道泰和信息咨询有限公司</cp:lastModifiedBy>
  <dcterms:created xsi:type="dcterms:W3CDTF">2024-01-24T14:59:11+08:00</dcterms:created>
  <dcterms:modified xsi:type="dcterms:W3CDTF">2024-01-24T14:59:11+08:00</dcterms:modified>
</cp:coreProperties>
</file>

<file path=docProps/custom.xml><?xml version="1.0" encoding="utf-8"?>
<Properties xmlns="http://schemas.openxmlformats.org/officeDocument/2006/custom-properties" xmlns:vt="http://schemas.openxmlformats.org/officeDocument/2006/docPropsVTypes"/>
</file>