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2024-2029年中国百货零售行业市场竞争格局与发展前景预测报告</w:t>
      </w:r>
    </w:p>
    <w:p>
      <w:pPr>
        <w:spacing w:after="150"/>
      </w:pPr>
      <w:r>
        <w:rPr>
          <w:b w:val="1"/>
          <w:bCs w:val="1"/>
        </w:rPr>
        <w:t xml:space="preserve">报告简介</w:t>
      </w:r>
    </w:p>
    <w:p>
      <w:pPr>
        <w:spacing w:after="150"/>
      </w:pPr>
      <w:r>
        <w:rPr/>
        <w:t xml:space="preserve">随着百货零售行业竞争的不断加剧，大型企业间并购整合与资本运作日趋频繁，国内外优秀的百货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百货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百货零售市场的发展状况、供需状况、竞争格局、赢利水平、发展趋势等进行了分析。报告重点分析了百货零售企业的研发、产销、战略、经营状况等。报告还对百货零售市场风险进行了预测，为百货零售生产厂家、流通企业以及零售商提供了新的投资机会和可借鉴的操作模式，对欲在百货零售行业从事资本运作的经济实体等单位准确了解目前中国百货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百货零售行业发展概述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2019-2023年中国百货零售行业发展环境分析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百货零售行业政策环境分析</w:t>
      </w:r>
    </w:p>
    <w:p>
      <w:pPr>
        <w:spacing w:after="150"/>
      </w:pPr>
      <w:r>
        <w:rPr/>
        <w:t xml:space="preserve">一、百货零售行业的管理体制</w:t>
      </w:r>
    </w:p>
    <w:p>
      <w:pPr>
        <w:spacing w:after="150"/>
      </w:pPr>
      <w:r>
        <w:rPr/>
        <w:t xml:space="preserve">二、百货零售行业主要政策内容</w:t>
      </w:r>
    </w:p>
    <w:p>
      <w:pPr>
        <w:spacing w:after="150"/>
      </w:pPr>
      <w:r>
        <w:rPr/>
        <w:t xml:space="preserve">1、扩大消费政策措施力度继续加大</w:t>
      </w:r>
    </w:p>
    <w:p>
      <w:pPr>
        <w:spacing w:after="150"/>
      </w:pPr>
      <w:r>
        <w:rPr/>
        <w:t xml:space="preserve">2、商务部支持流通企业兼并重组</w:t>
      </w:r>
    </w:p>
    <w:p>
      <w:pPr>
        <w:spacing w:after="150"/>
      </w:pPr>
      <w:r>
        <w:rPr/>
        <w:t xml:space="preserve">三、产业政策风险</w:t>
      </w:r>
    </w:p>
    <w:p>
      <w:pPr>
        <w:spacing w:after="150"/>
      </w:pPr>
      <w:r>
        <w:rPr/>
        <w:t xml:space="preserve">四、政策环境对行业的影响分析</w:t>
      </w:r>
    </w:p>
    <w:p>
      <w:pPr>
        <w:spacing w:after="150"/>
      </w:pPr>
      <w:r>
        <w:rPr/>
        <w:t xml:space="preserve">第三节 百货零售行业社会环境发展分析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1、城市化进程加快进一步拓宽农村市场</w:t>
      </w:r>
    </w:p>
    <w:p>
      <w:pPr>
        <w:spacing w:after="150"/>
      </w:pPr>
      <w:r>
        <w:rPr/>
        <w:t xml:space="preserve">2、消费结构升级促进百货行业发展</w:t>
      </w:r>
    </w:p>
    <w:p>
      <w:pPr>
        <w:spacing w:after="150"/>
      </w:pPr>
      <w:r>
        <w:rPr/>
        <w:t xml:space="preserve">3、中国扩大消费政策取得成效</w:t>
      </w:r>
    </w:p>
    <w:p>
      <w:pPr>
        <w:spacing w:after="150"/>
      </w:pPr>
      <w:r>
        <w:rPr/>
        <w:t xml:space="preserve">4、新农村建设孕育巨大消费潜力</w:t>
      </w:r>
    </w:p>
    <w:p>
      <w:pPr>
        <w:spacing w:after="150"/>
      </w:pPr>
      <w:r>
        <w:rPr/>
        <w:t xml:space="preserve">5、稳定的人口数量将保证消费的稳定增长</w:t>
      </w:r>
    </w:p>
    <w:p>
      <w:pPr>
        <w:spacing w:after="150"/>
      </w:pPr>
      <w:r>
        <w:rPr/>
        <w:t xml:space="preserve">6、基础设施信息物流技术升级提升百货运营效率</w:t>
      </w:r>
    </w:p>
    <w:p>
      <w:pPr>
        <w:spacing w:after="150"/>
      </w:pPr>
      <w:r>
        <w:rPr/>
        <w:t xml:space="preserve">第四节 技术环境</w:t>
      </w:r>
    </w:p>
    <w:p>
      <w:pPr>
        <w:spacing w:after="150"/>
      </w:pPr>
      <w:r>
        <w:rPr>
          <w:b w:val="1"/>
          <w:bCs w:val="1"/>
        </w:rPr>
        <w:t xml:space="preserve">第三章 2019-2023年百货零售行业总体发展状况</w:t>
      </w:r>
    </w:p>
    <w:p>
      <w:pPr>
        <w:spacing w:after="150"/>
      </w:pPr>
      <w:r>
        <w:rPr/>
        <w:t xml:space="preserve">第一节 全球化背景下外资百货在华发展概况</w:t>
      </w:r>
    </w:p>
    <w:p>
      <w:pPr>
        <w:spacing w:after="150"/>
      </w:pPr>
      <w:r>
        <w:rPr/>
        <w:t xml:space="preserve">一、亚洲百货企业在华发展情况</w:t>
      </w:r>
    </w:p>
    <w:p>
      <w:pPr>
        <w:spacing w:after="150"/>
      </w:pPr>
      <w:r>
        <w:rPr/>
        <w:t xml:space="preserve">二、美国百货企业在华发展情况</w:t>
      </w:r>
    </w:p>
    <w:p>
      <w:pPr>
        <w:spacing w:after="150"/>
      </w:pPr>
      <w:r>
        <w:rPr/>
        <w:t xml:space="preserve">三、欧洲百货企业在华发展情况</w:t>
      </w:r>
    </w:p>
    <w:p>
      <w:pPr>
        <w:spacing w:after="150"/>
      </w:pPr>
      <w:r>
        <w:rPr/>
        <w:t xml:space="preserve">第二节 中国百货行业发展综述</w:t>
      </w:r>
    </w:p>
    <w:p>
      <w:pPr>
        <w:spacing w:after="150"/>
      </w:pPr>
      <w:r>
        <w:rPr/>
        <w:t xml:space="preserve">一、中国百货行业整体发展情况</w:t>
      </w:r>
    </w:p>
    <w:p>
      <w:pPr>
        <w:spacing w:after="150"/>
      </w:pPr>
      <w:r>
        <w:rPr/>
        <w:t xml:space="preserve">二、中国百货行业发展特点</w:t>
      </w:r>
    </w:p>
    <w:p>
      <w:pPr>
        <w:spacing w:after="150"/>
      </w:pPr>
      <w:r>
        <w:rPr/>
        <w:t xml:space="preserve">三、中国零售百货行业的瓶颈</w:t>
      </w:r>
    </w:p>
    <w:p>
      <w:pPr>
        <w:spacing w:after="150"/>
      </w:pPr>
      <w:r>
        <w:rPr/>
        <w:t xml:space="preserve">四、制约零售百货行业发展的因素</w:t>
      </w:r>
    </w:p>
    <w:p>
      <w:pPr>
        <w:spacing w:after="150"/>
      </w:pPr>
      <w:r>
        <w:rPr/>
        <w:t xml:space="preserve">第三节 中国百货行业发展现状分析</w:t>
      </w:r>
    </w:p>
    <w:p>
      <w:pPr>
        <w:spacing w:after="150"/>
      </w:pPr>
      <w:r>
        <w:rPr/>
        <w:t xml:space="preserve">一、中国百货行业的经营模式分析</w:t>
      </w:r>
    </w:p>
    <w:p>
      <w:pPr>
        <w:spacing w:after="150"/>
      </w:pPr>
      <w:r>
        <w:rPr/>
        <w:t xml:space="preserve">二、中国百货行业跨界商发展分析</w:t>
      </w:r>
    </w:p>
    <w:p>
      <w:pPr>
        <w:spacing w:after="150"/>
      </w:pPr>
      <w:r>
        <w:rPr/>
        <w:t xml:space="preserve">三、百货行业二三线城市发展布局</w:t>
      </w:r>
    </w:p>
    <w:p>
      <w:pPr>
        <w:spacing w:after="150"/>
      </w:pPr>
      <w:r>
        <w:rPr/>
        <w:t xml:space="preserve">四、零售业投资增加促百货行业发展</w:t>
      </w:r>
    </w:p>
    <w:p>
      <w:pPr>
        <w:spacing w:after="150"/>
      </w:pPr>
      <w:r>
        <w:rPr/>
        <w:t xml:space="preserve">第四节 中国百货行业发展规模分析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第五节 中国百货行业网络销售发展情况</w:t>
      </w:r>
    </w:p>
    <w:p>
      <w:pPr>
        <w:spacing w:after="150"/>
      </w:pPr>
      <w:r>
        <w:rPr/>
        <w:t xml:space="preserve">一、网络时代零售商遭遇挑战</w:t>
      </w:r>
    </w:p>
    <w:p>
      <w:pPr>
        <w:spacing w:after="150"/>
      </w:pPr>
      <w:r>
        <w:rPr/>
        <w:t xml:space="preserve">二、中国百货企业纷纷“触网”</w:t>
      </w:r>
    </w:p>
    <w:p>
      <w:pPr>
        <w:spacing w:after="150"/>
      </w:pPr>
      <w:r>
        <w:rPr/>
        <w:t xml:space="preserve">三、王府井网上商城的经营情况</w:t>
      </w:r>
    </w:p>
    <w:p>
      <w:pPr>
        <w:spacing w:after="150"/>
      </w:pPr>
      <w:r>
        <w:rPr/>
        <w:t xml:space="preserve">第六节 中国百货零售行业财务能力分析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2019-2023年百货零售行业发展状况分析</w:t>
      </w:r>
    </w:p>
    <w:p>
      <w:pPr>
        <w:spacing w:after="150"/>
      </w:pPr>
      <w:r>
        <w:rPr/>
        <w:t xml:space="preserve">第一节 中国连锁超市发展状况</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四、外资超市在华发展情况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七、中国连锁超市业并购情况</w:t>
      </w:r>
    </w:p>
    <w:p>
      <w:pPr>
        <w:spacing w:after="150"/>
      </w:pPr>
      <w:r>
        <w:rPr/>
        <w:t xml:space="preserve">八、超市消费者购买行为分析</w:t>
      </w:r>
    </w:p>
    <w:p>
      <w:pPr>
        <w:spacing w:after="150"/>
      </w:pPr>
      <w:r>
        <w:rPr/>
        <w:t xml:space="preserve">第二节 中国便利店发展状况</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四、中国便利店经营特点分析</w:t>
      </w:r>
    </w:p>
    <w:p>
      <w:pPr>
        <w:spacing w:after="150"/>
      </w:pPr>
      <w:r>
        <w:rPr/>
        <w:t xml:space="preserve">五、中国便利店产品策略分析</w:t>
      </w:r>
    </w:p>
    <w:p>
      <w:pPr>
        <w:spacing w:after="150"/>
      </w:pPr>
      <w:r>
        <w:rPr/>
        <w:t xml:space="preserve">六、中国便利店分销策略分析</w:t>
      </w:r>
    </w:p>
    <w:p>
      <w:pPr>
        <w:spacing w:after="150"/>
      </w:pPr>
      <w:r>
        <w:rPr/>
        <w:t xml:space="preserve">七、中国便利店发展swot分析</w:t>
      </w:r>
    </w:p>
    <w:p>
      <w:pPr>
        <w:spacing w:after="150"/>
      </w:pPr>
      <w:r>
        <w:rPr/>
        <w:t xml:space="preserve">第三节 中国购物中心发展状况</w:t>
      </w:r>
    </w:p>
    <w:p>
      <w:pPr>
        <w:spacing w:after="150"/>
      </w:pPr>
      <w:r>
        <w:rPr/>
        <w:t xml:space="preserve">一、世界购物中心分类情况分析</w:t>
      </w:r>
    </w:p>
    <w:p>
      <w:pPr>
        <w:spacing w:after="150"/>
      </w:pPr>
      <w:r>
        <w:rPr/>
        <w:t xml:space="preserve">二、中国购物中心发展历程分析</w:t>
      </w:r>
    </w:p>
    <w:p>
      <w:pPr>
        <w:spacing w:after="150"/>
      </w:pPr>
      <w:r>
        <w:rPr/>
        <w:t xml:space="preserve">三、中国购物中心类型形态界定</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中国网络购物行业发展状况</w:t>
      </w:r>
    </w:p>
    <w:p>
      <w:pPr>
        <w:spacing w:after="150"/>
      </w:pPr>
      <w:r>
        <w:rPr/>
        <w:t xml:space="preserve">一、中国无店铺零售业态发展情况</w:t>
      </w:r>
    </w:p>
    <w:p>
      <w:pPr>
        <w:spacing w:after="150"/>
      </w:pPr>
      <w:r>
        <w:rPr/>
        <w:t xml:space="preserve">二、中国网络零售规模现状分析</w:t>
      </w:r>
    </w:p>
    <w:p>
      <w:pPr>
        <w:spacing w:after="150"/>
      </w:pPr>
      <w:r>
        <w:rPr/>
        <w:t xml:space="preserve">三、中国网络购物发展趋势分析</w:t>
      </w:r>
    </w:p>
    <w:p>
      <w:pPr>
        <w:spacing w:after="150"/>
      </w:pPr>
      <w:r>
        <w:rPr/>
        <w:t xml:space="preserve">第五节 中国电视购物行业发展状况</w:t>
      </w:r>
    </w:p>
    <w:p>
      <w:pPr>
        <w:spacing w:after="150"/>
      </w:pPr>
      <w:r>
        <w:rPr/>
        <w:t xml:space="preserve">一、电视购物发展概况</w:t>
      </w:r>
    </w:p>
    <w:p>
      <w:pPr>
        <w:spacing w:after="150"/>
      </w:pPr>
      <w:r>
        <w:rPr/>
        <w:t xml:space="preserve">二、电视购物优点分析</w:t>
      </w:r>
    </w:p>
    <w:p>
      <w:pPr>
        <w:spacing w:after="150"/>
      </w:pPr>
      <w:r>
        <w:rPr/>
        <w:t xml:space="preserve">三、电视购物弊端分析</w:t>
      </w:r>
    </w:p>
    <w:p>
      <w:pPr>
        <w:spacing w:after="150"/>
      </w:pPr>
      <w:r>
        <w:rPr/>
        <w:t xml:space="preserve">四、电视购物发展方向</w:t>
      </w:r>
    </w:p>
    <w:p>
      <w:pPr>
        <w:spacing w:after="150"/>
      </w:pPr>
      <w:r>
        <w:rPr/>
        <w:t xml:space="preserve">五、电视购物发展问题</w:t>
      </w:r>
    </w:p>
    <w:p>
      <w:pPr>
        <w:spacing w:after="150"/>
      </w:pPr>
      <w:r>
        <w:rPr/>
        <w:t xml:space="preserve">六、电视购物面临挑战</w:t>
      </w:r>
    </w:p>
    <w:p>
      <w:pPr>
        <w:spacing w:after="150"/>
      </w:pPr>
      <w:r>
        <w:rPr>
          <w:b w:val="1"/>
          <w:bCs w:val="1"/>
        </w:rPr>
        <w:t xml:space="preserve">第五章 2019百货零售行业市场竞争格局分析</w:t>
      </w:r>
    </w:p>
    <w:p>
      <w:pPr>
        <w:spacing w:after="150"/>
      </w:pPr>
      <w:r>
        <w:rPr/>
        <w:t xml:space="preserve">第一节 中国零售行业竞争现状分析</w:t>
      </w:r>
    </w:p>
    <w:p>
      <w:pPr>
        <w:spacing w:after="150"/>
      </w:pPr>
      <w:r>
        <w:rPr/>
        <w:t xml:space="preserve">一、中国零售业竞争总体概况</w:t>
      </w:r>
    </w:p>
    <w:p>
      <w:pPr>
        <w:spacing w:after="150"/>
      </w:pPr>
      <w:r>
        <w:rPr/>
        <w:t xml:space="preserve">二、中国零售业竞争消费格局</w:t>
      </w:r>
    </w:p>
    <w:p>
      <w:pPr>
        <w:spacing w:after="150"/>
      </w:pPr>
      <w:r>
        <w:rPr/>
        <w:t xml:space="preserve">三、中国零售业竞争格局变化</w:t>
      </w:r>
    </w:p>
    <w:p>
      <w:pPr>
        <w:spacing w:after="150"/>
      </w:pPr>
      <w:r>
        <w:rPr/>
        <w:t xml:space="preserve">四、中国零售业价格竞争分析</w:t>
      </w:r>
    </w:p>
    <w:p>
      <w:pPr>
        <w:spacing w:after="150"/>
      </w:pPr>
      <w:r>
        <w:rPr/>
        <w:t xml:space="preserve">五、中国零售业竞争问题解析</w:t>
      </w:r>
    </w:p>
    <w:p>
      <w:pPr>
        <w:spacing w:after="150"/>
      </w:pPr>
      <w:r>
        <w:rPr/>
        <w:t xml:space="preserve">六、外资零售商在华竞争情况</w:t>
      </w:r>
    </w:p>
    <w:p>
      <w:pPr>
        <w:spacing w:after="150"/>
      </w:pPr>
      <w:r>
        <w:rPr/>
        <w:t xml:space="preserve">第二节 内资百货与外资百货在华竞争格局分析</w:t>
      </w:r>
    </w:p>
    <w:p>
      <w:pPr>
        <w:spacing w:after="150"/>
      </w:pPr>
      <w:r>
        <w:rPr/>
        <w:t xml:space="preserve">一、外资百货企业在华发展分析</w:t>
      </w:r>
    </w:p>
    <w:p>
      <w:pPr>
        <w:spacing w:after="150"/>
      </w:pPr>
      <w:r>
        <w:rPr/>
        <w:t xml:space="preserve">二、本地百货行业与外资竞争分析</w:t>
      </w:r>
    </w:p>
    <w:p>
      <w:pPr>
        <w:spacing w:after="150"/>
      </w:pPr>
      <w:r>
        <w:rPr/>
        <w:t xml:space="preserve">三、本地百货企业区域优势明显</w:t>
      </w:r>
    </w:p>
    <w:p>
      <w:pPr>
        <w:spacing w:after="150"/>
      </w:pPr>
      <w:r>
        <w:rPr/>
        <w:t xml:space="preserve">四、内资百货企业区域扩张分析</w:t>
      </w:r>
    </w:p>
    <w:p>
      <w:pPr>
        <w:spacing w:after="150"/>
      </w:pPr>
      <w:r>
        <w:rPr/>
        <w:t xml:space="preserve">第三节 中国百货行业竞争状况分析</w:t>
      </w:r>
    </w:p>
    <w:p>
      <w:pPr>
        <w:spacing w:after="150"/>
      </w:pPr>
      <w:r>
        <w:rPr/>
        <w:t xml:space="preserve">一、一线城市百货供给情况分析</w:t>
      </w:r>
    </w:p>
    <w:p>
      <w:pPr>
        <w:spacing w:after="150"/>
      </w:pPr>
      <w:r>
        <w:rPr/>
        <w:t xml:space="preserve">二、二三线城市百货行业发展分析</w:t>
      </w:r>
    </w:p>
    <w:p>
      <w:pPr>
        <w:spacing w:after="150"/>
      </w:pPr>
      <w:r>
        <w:rPr/>
        <w:t xml:space="preserve">三、百货企业上市融资应对竞争</w:t>
      </w:r>
    </w:p>
    <w:p>
      <w:pPr>
        <w:spacing w:after="150"/>
      </w:pPr>
      <w:r>
        <w:rPr/>
        <w:t xml:space="preserve">四、中国百货行业并购重组概况</w:t>
      </w:r>
    </w:p>
    <w:p>
      <w:pPr>
        <w:spacing w:after="150"/>
      </w:pPr>
      <w:r>
        <w:rPr>
          <w:b w:val="1"/>
          <w:bCs w:val="1"/>
        </w:rPr>
        <w:t xml:space="preserve">第二部分 行业深度分析</w:t>
      </w:r>
    </w:p>
    <w:p>
      <w:pPr>
        <w:spacing w:after="150"/>
      </w:pPr>
      <w:r>
        <w:rPr>
          <w:b w:val="1"/>
          <w:bCs w:val="1"/>
        </w:rPr>
        <w:t xml:space="preserve">第六章 我国百货零售行业运行现状分析</w:t>
      </w:r>
    </w:p>
    <w:p>
      <w:pPr>
        <w:spacing w:after="150"/>
      </w:pPr>
      <w:r>
        <w:rPr/>
        <w:t xml:space="preserve">第一节 2019-2023年百货零售行业发展现状</w:t>
      </w:r>
    </w:p>
    <w:p>
      <w:pPr>
        <w:spacing w:after="150"/>
      </w:pPr>
      <w:r>
        <w:rPr/>
        <w:t xml:space="preserve">一、2019-2023年我国百货零售行业市场规模</w:t>
      </w:r>
    </w:p>
    <w:p>
      <w:pPr>
        <w:spacing w:after="150"/>
      </w:pPr>
      <w:r>
        <w:rPr/>
        <w:t xml:space="preserve">二、2019-2023年我国百货零售行业发展分析</w:t>
      </w:r>
    </w:p>
    <w:p>
      <w:pPr>
        <w:spacing w:after="150"/>
      </w:pPr>
      <w:r>
        <w:rPr/>
        <w:t xml:space="preserve">三、2019-2023年中国百货零售企业发展分析</w:t>
      </w:r>
    </w:p>
    <w:p>
      <w:pPr>
        <w:spacing w:after="150"/>
      </w:pPr>
      <w:r>
        <w:rPr/>
        <w:t xml:space="preserve">第二节 2019-2023年百货零售市场情况分析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2019-2023年百货零售行业消费市场分析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2024-2029年百货零售行业市场发展趋势</w:t>
      </w:r>
    </w:p>
    <w:p>
      <w:pPr>
        <w:spacing w:after="150"/>
      </w:pPr>
      <w:r>
        <w:rPr>
          <w:b w:val="1"/>
          <w:bCs w:val="1"/>
        </w:rPr>
        <w:t xml:space="preserve">第三部分 市场全景调研</w:t>
      </w:r>
    </w:p>
    <w:p>
      <w:pPr>
        <w:spacing w:after="150"/>
      </w:pPr>
      <w:r>
        <w:rPr>
          <w:b w:val="1"/>
          <w:bCs w:val="1"/>
        </w:rPr>
        <w:t xml:space="preserve">第七章 我国百货零售行业产业链分析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三、中国百货零售行业参与国际竞争的战略市场定位</w:t>
      </w:r>
    </w:p>
    <w:p>
      <w:pPr>
        <w:spacing w:after="150"/>
      </w:pPr>
      <w:r>
        <w:rPr/>
        <w:t xml:space="preserve">四、产业结构调整方向分析</w:t>
      </w:r>
    </w:p>
    <w:p>
      <w:pPr>
        <w:spacing w:after="150"/>
      </w:pPr>
      <w:r>
        <w:rPr/>
        <w:t xml:space="preserve">第三节 百货零售行业产业链分析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百货零售上游行业分析</w:t>
      </w:r>
    </w:p>
    <w:p>
      <w:pPr>
        <w:spacing w:after="150"/>
      </w:pPr>
      <w:r>
        <w:rPr/>
        <w:t xml:space="preserve">一、百货零售产品成本构成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四、上游供给对百货零售行业的影响</w:t>
      </w:r>
    </w:p>
    <w:p>
      <w:pPr>
        <w:spacing w:after="150"/>
      </w:pPr>
      <w:r>
        <w:rPr/>
        <w:t xml:space="preserve">第五节 百货零售下游分析</w:t>
      </w:r>
    </w:p>
    <w:p>
      <w:pPr>
        <w:spacing w:after="150"/>
      </w:pPr>
      <w:r>
        <w:rPr/>
        <w:t xml:space="preserve">一、百货零售下游分布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四、下游需求对百货零售行业的影响</w:t>
      </w:r>
    </w:p>
    <w:p>
      <w:pPr>
        <w:spacing w:after="150"/>
      </w:pPr>
      <w:r>
        <w:rPr>
          <w:b w:val="1"/>
          <w:bCs w:val="1"/>
        </w:rPr>
        <w:t xml:space="preserve">第八章 我国百货零售行业重点区域分析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重点城市百货零售运行状况</w:t>
      </w:r>
    </w:p>
    <w:p>
      <w:pPr>
        <w:spacing w:after="150"/>
      </w:pPr>
      <w:r>
        <w:rPr/>
        <w:t xml:space="preserve">一、北京</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二、上海</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三、深圳</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b w:val="1"/>
          <w:bCs w:val="1"/>
        </w:rPr>
        <w:t xml:space="preserve">第四部分 竞争格局分析</w:t>
      </w:r>
    </w:p>
    <w:p>
      <w:pPr>
        <w:spacing w:after="150"/>
      </w:pPr>
      <w:r>
        <w:rPr>
          <w:b w:val="1"/>
          <w:bCs w:val="1"/>
        </w:rPr>
        <w:t xml:space="preserve">第九章 2024-2029年百货零售行业竞争形势及策略</w:t>
      </w:r>
    </w:p>
    <w:p>
      <w:pPr>
        <w:spacing w:after="150"/>
      </w:pPr>
      <w:r>
        <w:rPr/>
        <w:t xml:space="preserve">第一节 行业总体市场竞争状况分析</w:t>
      </w:r>
    </w:p>
    <w:p>
      <w:pPr>
        <w:spacing w:after="150"/>
      </w:pPr>
      <w:r>
        <w:rPr/>
        <w:t xml:space="preserve">一、百货零售行业竞争结构分析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二、百货零售行业企业间竞争格局分析</w:t>
      </w:r>
    </w:p>
    <w:p>
      <w:pPr>
        <w:spacing w:after="150"/>
      </w:pPr>
      <w:r>
        <w:rPr/>
        <w:t xml:space="preserve">三、百货零售行业集中度分析</w:t>
      </w:r>
    </w:p>
    <w:p>
      <w:pPr>
        <w:spacing w:after="150"/>
      </w:pPr>
      <w:r>
        <w:rPr/>
        <w:t xml:space="preserve">四、百货零售行业swot分析</w:t>
      </w:r>
    </w:p>
    <w:p>
      <w:pPr>
        <w:spacing w:after="150"/>
      </w:pPr>
      <w:r>
        <w:rPr/>
        <w:t xml:space="preserve">第二节 中国百货零售行业竞争格局综述</w:t>
      </w:r>
    </w:p>
    <w:p>
      <w:pPr>
        <w:spacing w:after="150"/>
      </w:pPr>
      <w:r>
        <w:rPr/>
        <w:t xml:space="preserve">一、百货零售行业竞争概况</w:t>
      </w:r>
    </w:p>
    <w:p>
      <w:pPr>
        <w:spacing w:after="150"/>
      </w:pPr>
      <w:r>
        <w:rPr/>
        <w:t xml:space="preserve">二、中国百货零售行业竞争力分析</w:t>
      </w:r>
    </w:p>
    <w:p>
      <w:pPr>
        <w:spacing w:after="150"/>
      </w:pPr>
      <w:r>
        <w:rPr/>
        <w:t xml:space="preserve">三、中国百货零售竞争力优势分析</w:t>
      </w:r>
    </w:p>
    <w:p>
      <w:pPr>
        <w:spacing w:after="150"/>
      </w:pPr>
      <w:r>
        <w:rPr/>
        <w:t xml:space="preserve">四、百货零售行业主要企业竞争力分析</w:t>
      </w:r>
    </w:p>
    <w:p>
      <w:pPr>
        <w:spacing w:after="150"/>
      </w:pPr>
      <w:r>
        <w:rPr/>
        <w:t xml:space="preserve">第三节 百货零售市场竞争格局总结</w:t>
      </w:r>
    </w:p>
    <w:p>
      <w:pPr>
        <w:spacing w:after="150"/>
      </w:pPr>
      <w:r>
        <w:rPr/>
        <w:t xml:space="preserve">一、提高百货零售企业竞争力的有力措施</w:t>
      </w:r>
    </w:p>
    <w:p>
      <w:pPr>
        <w:spacing w:after="150"/>
      </w:pPr>
      <w:r>
        <w:rPr/>
        <w:t xml:space="preserve">二、提高百货零售企业竞争力的几点建议</w:t>
      </w:r>
    </w:p>
    <w:p>
      <w:pPr>
        <w:spacing w:after="150"/>
      </w:pPr>
      <w:r>
        <w:rPr/>
        <w:t xml:space="preserve">三、百货零售提高核心竞争力的建议</w:t>
      </w:r>
    </w:p>
    <w:p>
      <w:pPr>
        <w:spacing w:after="150"/>
      </w:pPr>
      <w:r>
        <w:rPr>
          <w:b w:val="1"/>
          <w:bCs w:val="1"/>
        </w:rPr>
        <w:t xml:space="preserve">第十章 百货零售行业相关企业经营形势分析</w:t>
      </w:r>
    </w:p>
    <w:p>
      <w:pPr>
        <w:spacing w:after="150"/>
      </w:pPr>
      <w:r>
        <w:rPr/>
        <w:t xml:space="preserve">第一节 大商股份</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百货大楼</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第十一章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第十二章 2024-2029年百货零售行业前景及趋势预测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t xml:space="preserve">第五节 多业态、多元化融合的行业发展趋势</w:t>
      </w:r>
    </w:p>
    <w:p>
      <w:pPr>
        <w:spacing w:after="150"/>
      </w:pPr>
      <w:r>
        <w:rPr/>
        <w:t xml:space="preserve">一、购物中心多业态发展趋势</w:t>
      </w:r>
    </w:p>
    <w:p>
      <w:pPr>
        <w:spacing w:after="150"/>
      </w:pPr>
      <w:r>
        <w:rPr/>
        <w:t xml:space="preserve">二、多元嵌入的连锁式外延扩张</w:t>
      </w:r>
    </w:p>
    <w:p>
      <w:pPr>
        <w:spacing w:after="150"/>
      </w:pPr>
      <w:r>
        <w:rPr/>
        <w:t xml:space="preserve">第六节 中国百货行业发展方向</w:t>
      </w:r>
    </w:p>
    <w:p>
      <w:pPr>
        <w:spacing w:after="150"/>
      </w:pPr>
      <w:r>
        <w:rPr/>
        <w:t xml:space="preserve">一、特色化、主题化、品牌化</w:t>
      </w:r>
    </w:p>
    <w:p>
      <w:pPr>
        <w:spacing w:after="150"/>
      </w:pPr>
      <w:r>
        <w:rPr/>
        <w:t xml:space="preserve">二、连锁化、产业化、集约化</w:t>
      </w:r>
    </w:p>
    <w:p>
      <w:pPr>
        <w:spacing w:after="150"/>
      </w:pPr>
      <w:r>
        <w:rPr/>
        <w:t xml:space="preserve">三、品牌化、信用化、知识化</w:t>
      </w:r>
    </w:p>
    <w:p>
      <w:pPr>
        <w:spacing w:after="150"/>
      </w:pPr>
      <w:r>
        <w:rPr>
          <w:b w:val="1"/>
          <w:bCs w:val="1"/>
        </w:rPr>
        <w:t xml:space="preserve">第十三章 2024-2029年百货零售行业投资机会与风险防范</w:t>
      </w:r>
    </w:p>
    <w:p>
      <w:pPr>
        <w:spacing w:after="150"/>
      </w:pPr>
      <w:r>
        <w:rPr/>
        <w:t xml:space="preserve">第一节 百货零售行业投融资情况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四、百货零售行业投资现状分析</w:t>
      </w:r>
    </w:p>
    <w:p>
      <w:pPr>
        <w:spacing w:after="150"/>
      </w:pPr>
      <w:r>
        <w:rPr/>
        <w:t xml:space="preserve">第二节 百货零售行业投资机会分析</w:t>
      </w:r>
    </w:p>
    <w:p>
      <w:pPr>
        <w:spacing w:after="150"/>
      </w:pPr>
      <w:r>
        <w:rPr/>
        <w:t xml:space="preserve">一、百货零售投资项目分析</w:t>
      </w:r>
    </w:p>
    <w:p>
      <w:pPr>
        <w:spacing w:after="150"/>
      </w:pPr>
      <w:r>
        <w:rPr/>
        <w:t xml:space="preserve">二、可以投资的百货零售模式</w:t>
      </w:r>
    </w:p>
    <w:p>
      <w:pPr>
        <w:spacing w:after="150"/>
      </w:pPr>
      <w:r>
        <w:rPr/>
        <w:t xml:space="preserve">三、2019百货零售投资机会</w:t>
      </w:r>
    </w:p>
    <w:p>
      <w:pPr>
        <w:spacing w:after="150"/>
      </w:pPr>
      <w:r>
        <w:rPr/>
        <w:t xml:space="preserve">第三节 2024-2029年中国百货零售行业发展预测分析</w:t>
      </w:r>
    </w:p>
    <w:p>
      <w:pPr>
        <w:spacing w:after="150"/>
      </w:pPr>
      <w:r>
        <w:rPr/>
        <w:t xml:space="preserve">一、未来百货零售发展分析</w:t>
      </w:r>
    </w:p>
    <w:p>
      <w:pPr>
        <w:spacing w:after="150"/>
      </w:pPr>
      <w:r>
        <w:rPr/>
        <w:t xml:space="preserve">二、未来百货零售行业技术开发方向</w:t>
      </w:r>
    </w:p>
    <w:p>
      <w:pPr>
        <w:spacing w:after="150"/>
      </w:pPr>
      <w:r>
        <w:rPr/>
        <w:t xml:space="preserve">第四节 2024-2029年百货零售行业投资风险及防范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百货零售行业发展战略研究</w:t>
      </w:r>
    </w:p>
    <w:p>
      <w:pPr>
        <w:spacing w:after="150"/>
      </w:pPr>
      <w:r>
        <w:rPr/>
        <w:t xml:space="preserve">第一节 百货零售行业发展战略研究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对我国百货零售品牌的战略思考</w:t>
      </w:r>
    </w:p>
    <w:p>
      <w:pPr>
        <w:spacing w:after="150"/>
      </w:pPr>
      <w:r>
        <w:rPr/>
        <w:t xml:space="preserve">一、百货零售品牌的重要性</w:t>
      </w:r>
    </w:p>
    <w:p>
      <w:pPr>
        <w:spacing w:after="150"/>
      </w:pPr>
      <w:r>
        <w:rPr/>
        <w:t xml:space="preserve">二、百货零售实施品牌战略的意义</w:t>
      </w:r>
    </w:p>
    <w:p>
      <w:pPr>
        <w:spacing w:after="150"/>
      </w:pPr>
      <w:r>
        <w:rPr/>
        <w:t xml:space="preserve">三、百货零售企业品牌的现状分析</w:t>
      </w:r>
    </w:p>
    <w:p>
      <w:pPr>
        <w:spacing w:after="150"/>
      </w:pPr>
      <w:r>
        <w:rPr/>
        <w:t xml:space="preserve">四、我国百货零售企业的品牌战略</w:t>
      </w:r>
    </w:p>
    <w:p>
      <w:pPr>
        <w:spacing w:after="150"/>
      </w:pPr>
      <w:r>
        <w:rPr/>
        <w:t xml:space="preserve">五、百货零售品牌战略管理的策略</w:t>
      </w:r>
    </w:p>
    <w:p>
      <w:pPr>
        <w:spacing w:after="150"/>
      </w:pPr>
      <w:r>
        <w:rPr/>
        <w:t xml:space="preserve">六、国内外百货零售品牌对比及策略建议</w:t>
      </w:r>
    </w:p>
    <w:p>
      <w:pPr>
        <w:spacing w:after="150"/>
      </w:pPr>
      <w:r>
        <w:rPr/>
        <w:t xml:space="preserve">第三节 百货零售经营策略分析</w:t>
      </w:r>
    </w:p>
    <w:p>
      <w:pPr>
        <w:spacing w:after="150"/>
      </w:pPr>
      <w:r>
        <w:rPr/>
        <w:t xml:space="preserve">一、百货零售市场细分策略</w:t>
      </w:r>
    </w:p>
    <w:p>
      <w:pPr>
        <w:spacing w:after="150"/>
      </w:pPr>
      <w:r>
        <w:rPr/>
        <w:t xml:space="preserve">二、百货零售市场创新策略</w:t>
      </w:r>
    </w:p>
    <w:p>
      <w:pPr>
        <w:spacing w:after="150"/>
      </w:pPr>
      <w:r>
        <w:rPr/>
        <w:t xml:space="preserve">三、品牌定位与品类规划</w:t>
      </w:r>
    </w:p>
    <w:p>
      <w:pPr>
        <w:spacing w:after="150"/>
      </w:pPr>
      <w:r>
        <w:rPr/>
        <w:t xml:space="preserve">四、百货零售新产品差异化战略</w:t>
      </w:r>
    </w:p>
    <w:p>
      <w:pPr>
        <w:spacing w:after="150"/>
      </w:pPr>
      <w:r>
        <w:rPr/>
        <w:t xml:space="preserve">第四节 百货零售行业投资战略研究</w:t>
      </w:r>
    </w:p>
    <w:p>
      <w:pPr>
        <w:spacing w:after="150"/>
      </w:pPr>
      <w:r>
        <w:rPr/>
        <w:t xml:space="preserve">一、2024-2029年百货零售行业投资战略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百货零售行业研究结论及建议</w:t>
      </w:r>
    </w:p>
    <w:p>
      <w:pPr>
        <w:spacing w:after="150"/>
      </w:pPr>
      <w:r>
        <w:rPr/>
        <w:t xml:space="preserve">第二节 百货零售子行业研究结论及建议</w:t>
      </w:r>
    </w:p>
    <w:p>
      <w:pPr>
        <w:spacing w:after="150"/>
      </w:pPr>
      <w:r>
        <w:rPr/>
        <w:t xml:space="preserve">第三节 中道泰和百货零售行业发展建议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图表：连锁零售业闭店情况统计</w:t>
      </w:r>
    </w:p>
    <w:p>
      <w:pPr>
        <w:spacing w:after="150"/>
      </w:pPr>
      <w:r>
        <w:rPr/>
        <w:t xml:space="preserve">图表：度中国连锁经营百强企业排名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2024-2029年中国百货零售行业市场竞争格局与发展前景预测报告</dc:title>
  <dc:description>2024-2029年中国百货零售行业市场竞争格局与发展前景预测报告</dc:description>
  <dc:subject>2024-2029年中国百货零售行业市场竞争格局与发展前景预测报告</dc:subject>
  <cp:keywords>研究报告</cp:keywords>
  <cp:category>研究报告</cp:category>
  <cp:lastModifiedBy>北京中道泰和信息咨询有限公司</cp:lastModifiedBy>
  <dcterms:created xsi:type="dcterms:W3CDTF">2024-01-24T14:55:47+08:00</dcterms:created>
  <dcterms:modified xsi:type="dcterms:W3CDTF">2024-01-24T14:55:47+08:00</dcterms:modified>
</cp:coreProperties>
</file>

<file path=docProps/custom.xml><?xml version="1.0" encoding="utf-8"?>
<Properties xmlns="http://schemas.openxmlformats.org/officeDocument/2006/custom-properties" xmlns:vt="http://schemas.openxmlformats.org/officeDocument/2006/docPropsVTypes"/>
</file>