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电感器行业市场分析及投资价值报告(2024-2029版)</w:t>
      </w:r>
    </w:p>
    <w:p>
      <w:pPr>
        <w:spacing w:after="150"/>
      </w:pPr>
      <w:r>
        <w:rPr>
          <w:b w:val="1"/>
          <w:bCs w:val="1"/>
        </w:rPr>
        <w:t xml:space="preserve">报告简介</w:t>
      </w:r>
    </w:p>
    <w:p>
      <w:pPr>
        <w:spacing w:after="150"/>
      </w:pPr>
      <w:r>
        <w:rPr/>
        <w:t xml:space="preserve">电感是一种能将电能通过磁通量的形式储存起来的被动电子元件。通常为导线卷绕的样子，当有电流通过时，会从电流流过斱向的右边产生磁场。“电感、电容、电阷”是电子学三大基本无源器件。</w:t>
      </w:r>
    </w:p>
    <w:p>
      <w:pPr>
        <w:spacing w:after="150"/>
      </w:pPr>
      <w:r>
        <w:rPr/>
        <w:t xml:space="preserve">根据制造工艺的不同，电感可分为传统插装电感和片式电感两种。传统插装电感主要采用绕线工艺，即电流在磁芯上绕制的铜线中流动，例如环状电感、空心线圈等，其特点是电感量范围广，电感量精度高，损耗小，功率大、制作工艺简单，生产周期短，原材料供应充足，但存在生产自动化程度低、生产成本高，难以小型化等缺点。</w:t>
      </w:r>
    </w:p>
    <w:p>
      <w:pPr>
        <w:spacing w:after="150"/>
      </w:pPr>
      <w:r>
        <w:rPr/>
        <w:t xml:space="preserve">未来我国电感器行业市场规模将继续保持稳定增长，预计到2024年我国电感器行业市场规模将达到220.2亿元，年均增长率为7.6%。</w:t>
      </w:r>
    </w:p>
    <w:p>
      <w:pPr>
        <w:spacing w:after="150"/>
      </w:pPr>
      <w:r>
        <w:rPr/>
        <w:t xml:space="preserve">电感器行业研究报告中的电感器行业数据分析以权威的国家统计数据为基础，采用宏观和微观相结合的分析方式，利用科学的统计分析方法，在描述行业概貌的同时，对电感器行业进行细化分析，重点企业状况等。报告中主要运用图表及表格方式，直观地阐明了行业的经济类型构成、规模构成、经营效益比较、供需状况等，是企业了解电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器行业研究单位等公布和提供的大量资料。报告对我国电感器行业的供需状况、发展现状、子行业发展变化等进行了分析，重点分析了国内外电感器行业的发展现状、如何面对行业的发展挑战、行业的发展建议、行业竞争力，以及行业的投资分析和趋势预测等等。报告还综合了电感器行业的整体发展动态，对行业在产品方面提供了参考建议和具体解决办法。报告对于电感器产品生产企业、经销商、行业管理部门以及拟进入该行业的投资者具有重要的参考价值，对于研究我国电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中国电感器行业发展概述</w:t>
      </w:r>
    </w:p>
    <w:p>
      <w:pPr>
        <w:spacing w:after="150"/>
      </w:pPr>
      <w:r>
        <w:rPr/>
        <w:t xml:space="preserve">第一节 电感器行业发展情况</w:t>
      </w:r>
    </w:p>
    <w:p>
      <w:pPr>
        <w:spacing w:after="150"/>
      </w:pPr>
      <w:r>
        <w:rPr/>
        <w:t xml:space="preserve">第二节 最近3-5年中国电感器行业经济指标分析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中国电感器行业的国际比较分析</w:t>
      </w:r>
    </w:p>
    <w:p>
      <w:pPr>
        <w:spacing w:after="150"/>
      </w:pPr>
      <w:r>
        <w:rPr/>
        <w:t xml:space="preserve">第一节 中国电感器行业竞争力指标分析</w:t>
      </w:r>
    </w:p>
    <w:p>
      <w:pPr>
        <w:spacing w:after="150"/>
      </w:pPr>
      <w:r>
        <w:rPr/>
        <w:t xml:space="preserve">第二节 中国电感器行业经济指标国际比较分析</w:t>
      </w:r>
    </w:p>
    <w:p>
      <w:pPr>
        <w:spacing w:after="150"/>
      </w:pPr>
      <w:r>
        <w:rPr/>
        <w:t xml:space="preserve">第三节 全球电感器行业市场需求分析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2019-2023年中国电感器行业整体运行指标分析</w:t>
      </w:r>
    </w:p>
    <w:p>
      <w:pPr>
        <w:spacing w:after="150"/>
      </w:pPr>
      <w:r>
        <w:rPr/>
        <w:t xml:space="preserve">第一节 中国电感器行业总体规模分析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电感器行业领域2024-2029年需求量预测</w:t>
      </w:r>
    </w:p>
    <w:p>
      <w:pPr>
        <w:spacing w:after="150"/>
      </w:pPr>
      <w:r>
        <w:rPr/>
        <w:t xml:space="preserve">第二节 2024-2029年电感器行业领域需求功能预测</w:t>
      </w:r>
    </w:p>
    <w:p>
      <w:pPr>
        <w:spacing w:after="150"/>
      </w:pPr>
      <w:r>
        <w:rPr/>
        <w:t xml:space="preserve">第三节 2024-2029年电感器行业领域需求市场格局预测</w:t>
      </w:r>
    </w:p>
    <w:p>
      <w:pPr>
        <w:spacing w:after="150"/>
      </w:pPr>
      <w:r>
        <w:rPr>
          <w:b w:val="1"/>
          <w:bCs w:val="1"/>
        </w:rPr>
        <w:t xml:space="preserve">第三部分 产业竞争格局分析</w:t>
      </w:r>
    </w:p>
    <w:p>
      <w:pPr>
        <w:spacing w:after="150"/>
      </w:pPr>
      <w:r>
        <w:rPr>
          <w:b w:val="1"/>
          <w:bCs w:val="1"/>
        </w:rPr>
        <w:t xml:space="preserve">第七章 电感器市场竞争格局分析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电感器行业竞争格局分析</w:t>
      </w:r>
    </w:p>
    <w:p>
      <w:pPr>
        <w:spacing w:after="150"/>
      </w:pPr>
      <w:r>
        <w:rPr/>
        <w:t xml:space="preserve">一、2019-2023年电感器行业竞争分析</w:t>
      </w:r>
    </w:p>
    <w:p>
      <w:pPr>
        <w:spacing w:after="150"/>
      </w:pPr>
      <w:r>
        <w:rPr/>
        <w:t xml:space="preserve">二、2019-2023年国内外电感器竞争分析</w:t>
      </w:r>
    </w:p>
    <w:p>
      <w:pPr>
        <w:spacing w:after="150"/>
      </w:pPr>
      <w:r>
        <w:rPr/>
        <w:t xml:space="preserve">三、2019-2023年中国电感器市场竞争分析</w:t>
      </w:r>
    </w:p>
    <w:p>
      <w:pPr>
        <w:spacing w:after="150"/>
      </w:pPr>
      <w:r>
        <w:rPr/>
        <w:t xml:space="preserve">四、2019-2023年中国电感器市场集中度分析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一、电感器行业需求市场</w:t>
      </w:r>
    </w:p>
    <w:p>
      <w:pPr>
        <w:spacing w:after="150"/>
      </w:pPr>
      <w:r>
        <w:rPr/>
        <w:t xml:space="preserve">二、电感器行业客户结构</w:t>
      </w:r>
    </w:p>
    <w:p>
      <w:pPr>
        <w:spacing w:after="150"/>
      </w:pPr>
      <w:r>
        <w:rPr/>
        <w:t xml:space="preserve">三、电感器行业需求的地区差异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一、电感器行业的需求预测</w:t>
      </w:r>
    </w:p>
    <w:p>
      <w:pPr>
        <w:spacing w:after="150"/>
      </w:pPr>
      <w:r>
        <w:rPr/>
        <w:t xml:space="preserve">二、电感器行业的供应预测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中国电感器行业swot分析</w:t>
      </w:r>
    </w:p>
    <w:p>
      <w:pPr>
        <w:spacing w:after="150"/>
      </w:pPr>
      <w:r>
        <w:rPr>
          <w:b w:val="1"/>
          <w:bCs w:val="1"/>
        </w:rPr>
        <w:t xml:space="preserve">第十二章 2024-2029年电感器行业投资价值评估分析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图表：电感器产业链分析</w:t>
      </w:r>
    </w:p>
    <w:p>
      <w:pPr>
        <w:spacing w:after="150"/>
      </w:pPr>
      <w:r>
        <w:rPr/>
        <w:t xml:space="preserve">图表：国际电感器市场规模</w:t>
      </w:r>
    </w:p>
    <w:p>
      <w:pPr>
        <w:spacing w:after="150"/>
      </w:pPr>
      <w:r>
        <w:rPr/>
        <w:t xml:space="preserve">图表：国际电感器生命周期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图表：2019-2023年中国电感器供应情况</w:t>
      </w:r>
    </w:p>
    <w:p>
      <w:pPr>
        <w:spacing w:after="150"/>
      </w:pPr>
      <w:r>
        <w:rPr/>
        <w:t xml:space="preserve">图表：2019-2023年中国电感器需求情况</w:t>
      </w:r>
    </w:p>
    <w:p>
      <w:pPr>
        <w:spacing w:after="150"/>
      </w:pPr>
      <w:r>
        <w:rPr/>
        <w:t xml:space="preserve">图表：2024-2029年中国电感器市场规模预测</w:t>
      </w:r>
    </w:p>
    <w:p>
      <w:pPr>
        <w:spacing w:after="150"/>
      </w:pPr>
      <w:r>
        <w:rPr/>
        <w:t xml:space="preserve">图表：2024-2029年中国电感器供应情况预测</w:t>
      </w:r>
    </w:p>
    <w:p>
      <w:pPr>
        <w:spacing w:after="150"/>
      </w:pPr>
      <w:r>
        <w:rPr/>
        <w:t xml:space="preserve">图表：2024-2029年中国电感器需求情况预测</w:t>
      </w:r>
    </w:p>
    <w:p>
      <w:pPr>
        <w:spacing w:after="150"/>
      </w:pPr>
      <w:r>
        <w:rPr/>
        <w:t xml:space="preserve">图表：2019-2023年中国电感器市场规模统计表</w:t>
      </w:r>
    </w:p>
    <w:p>
      <w:pPr>
        <w:spacing w:after="150"/>
      </w:pPr>
      <w:r>
        <w:rPr/>
        <w:t xml:space="preserve">图表：2024-2029年中国电感器行业市场规模预测</w:t>
      </w:r>
    </w:p>
    <w:p>
      <w:pPr>
        <w:spacing w:after="150"/>
      </w:pPr>
      <w:r>
        <w:rPr/>
        <w:t xml:space="preserve">图表：2024-2029年中国电感器行业资产规模预测</w:t>
      </w:r>
    </w:p>
    <w:p>
      <w:pPr>
        <w:spacing w:after="150"/>
      </w:pPr>
      <w:r>
        <w:rPr/>
        <w:t xml:space="preserve">图表：2024-2029年中国电感器行业利润合计预测</w:t>
      </w:r>
    </w:p>
    <w:p>
      <w:pPr>
        <w:spacing w:after="150"/>
      </w:pPr>
      <w:r>
        <w:rPr/>
        <w:t xml:space="preserve">图表：2024-2029年中国电感器行业盈利能力预测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电感器行业市场分析及投资价值报告(2024-2029版)</dc:title>
  <dc:description>电感器行业市场分析及投资价值报告(2024-2029版)</dc:description>
  <dc:subject>电感器行业市场分析及投资价值报告(2024-2029版)</dc:subject>
  <cp:keywords>研究报告</cp:keywords>
  <cp:category>研究报告</cp:category>
  <cp:lastModifiedBy>北京中道泰和信息咨询有限公司</cp:lastModifiedBy>
  <dcterms:created xsi:type="dcterms:W3CDTF">2024-01-24T14:55:10+08:00</dcterms:created>
  <dcterms:modified xsi:type="dcterms:W3CDTF">2024-01-24T14:55:10+08:00</dcterms:modified>
</cp:coreProperties>
</file>

<file path=docProps/custom.xml><?xml version="1.0" encoding="utf-8"?>
<Properties xmlns="http://schemas.openxmlformats.org/officeDocument/2006/custom-properties" xmlns:vt="http://schemas.openxmlformats.org/officeDocument/2006/docPropsVTypes"/>
</file>