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2024-2029年中国装备制造企业研究院行业投资战略研究咨询报告</w:t>
      </w:r>
    </w:p>
    <w:p>
      <w:pPr>
        <w:spacing w:after="150"/>
      </w:pPr>
      <w:r>
        <w:rPr>
          <w:b w:val="1"/>
          <w:bCs w:val="1"/>
        </w:rPr>
        <w:t xml:space="preserve">报告简介</w:t>
      </w:r>
    </w:p>
    <w:p>
      <w:pPr>
        <w:spacing w:after="150"/>
      </w:pPr>
      <w:r>
        <w:rPr/>
        <w:t xml:space="preserve">我国装备制造企业研究院处于发展中期，但总体来说发展机制不够健全(盲目建设、规划不合理)，然而各地建设装备制造企业研究院的热情日渐高涨，这也导致了我国装备制造行业在近年会面临一定的市场波动。从资金角度来看，前期政府对现代装备制造企业研究院的投资较大，随着地方财政压力的增加，预计在中长期装备制造企业研究院会遭遇一定的投资压力。</w:t>
      </w:r>
    </w:p>
    <w:p>
      <w:pPr>
        <w:spacing w:after="150"/>
      </w:pPr>
      <w:r>
        <w:rPr/>
        <w:t xml:space="preserve">新一轮科技革命和产业变革蓄势待发，装备制造企业研究院纷纷将高端装备作为着力点，加大战略布局力度，抢占全球科技和产业竞争的制高点，重塑竞争优势。同时，全球高端装备制造业竞争格局正在发生重大调整，世界主要跨国装备企业纷纷通过兼并收购、服务增殖等方式，提升企业核心竞争力。为此，装备制造企业研究院必须把握全球装备制造业发展趋势，推动研究院在高端装备制造业创新发展，塑造自身优势。</w:t>
      </w:r>
    </w:p>
    <w:p>
      <w:pPr>
        <w:spacing w:after="150"/>
      </w:pPr>
      <w:r>
        <w:rPr/>
        <w:t xml:space="preserve">目前，我国装备制造企业研究院行业市场规模在2000-3000亿元之间，随着我国国民经济的发展和智能制造的加快，我国装备制造企业在未来5-10年仍将保持较快发展，为装备制造企业研究院产业的发展提供了较大的市场空间。</w:t>
      </w:r>
    </w:p>
    <w:p>
      <w:pPr>
        <w:spacing w:after="150"/>
      </w:pPr>
      <w:r>
        <w:rPr/>
        <w:t xml:space="preserve">目前，装备制造企业研究院行业主要有两种运营模式：1.孵化器式运营模式：孵化器式运营模式添加了许多孵化器的服务功能，投资的持股企业需在研究院的平台才可慢慢发展壮大; 2.政策性工具模式：部分装备制造企业研究院仅作为政策性工具，代表企业所行使成果转化、对外投资、企业监管职能。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装备制造企业研究院市场进行了分析研究。报告在总结中国装备制造企业研究院行业发展历程的基础上，结合新时期的各方面因素，对中国装备制造企业研究院行业的发展趋势给予了细致和审慎的预测论证。报告资料详实，图表丰富，既有深入的分析，又有直观的比较，为装备制造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企业研究院建设状况综述 1</w:t>
      </w:r>
    </w:p>
    <w:p>
      <w:pPr>
        <w:spacing w:after="150"/>
      </w:pPr>
      <w:r>
        <w:rPr/>
        <w:t xml:space="preserve">第一节 企业研究院的定义 1</w:t>
      </w:r>
    </w:p>
    <w:p>
      <w:pPr>
        <w:spacing w:after="150"/>
      </w:pPr>
      <w:r>
        <w:rPr/>
        <w:t xml:space="preserve">一、企业研究院的定义 1</w:t>
      </w:r>
    </w:p>
    <w:p>
      <w:pPr>
        <w:spacing w:after="150"/>
      </w:pPr>
      <w:r>
        <w:rPr/>
        <w:t xml:space="preserve">二、企业研究院的发展历程 1</w:t>
      </w:r>
    </w:p>
    <w:p>
      <w:pPr>
        <w:spacing w:after="150"/>
      </w:pPr>
      <w:r>
        <w:rPr/>
        <w:t xml:space="preserve">三、企业研究院的功能 2</w:t>
      </w:r>
    </w:p>
    <w:p>
      <w:pPr>
        <w:spacing w:after="150"/>
      </w:pPr>
      <w:r>
        <w:rPr/>
        <w:t xml:space="preserve">四、企业研究院的定位 2</w:t>
      </w:r>
    </w:p>
    <w:p>
      <w:pPr>
        <w:spacing w:after="150"/>
      </w:pPr>
      <w:r>
        <w:rPr/>
        <w:t xml:space="preserve">1、战略定位 2</w:t>
      </w:r>
    </w:p>
    <w:p>
      <w:pPr>
        <w:spacing w:after="150"/>
      </w:pPr>
      <w:r>
        <w:rPr/>
        <w:t xml:space="preserve">2、任务定位 2</w:t>
      </w:r>
    </w:p>
    <w:p>
      <w:pPr>
        <w:spacing w:after="150"/>
      </w:pPr>
      <w:r>
        <w:rPr/>
        <w:t xml:space="preserve">第二节 企业研究院建设的必要性 3</w:t>
      </w:r>
    </w:p>
    <w:p>
      <w:pPr>
        <w:spacing w:after="150"/>
      </w:pPr>
      <w:r>
        <w:rPr/>
        <w:t xml:space="preserve">一、保障企业研发战略实施 3</w:t>
      </w:r>
    </w:p>
    <w:p>
      <w:pPr>
        <w:spacing w:after="150"/>
      </w:pPr>
      <w:r>
        <w:rPr/>
        <w:t xml:space="preserve">二、集中资源利于技术突破 4</w:t>
      </w:r>
    </w:p>
    <w:p>
      <w:pPr>
        <w:spacing w:after="150"/>
      </w:pPr>
      <w:r>
        <w:rPr/>
        <w:t xml:space="preserve">三、避免公司内部重复研究 4</w:t>
      </w:r>
    </w:p>
    <w:p>
      <w:pPr>
        <w:spacing w:after="150"/>
      </w:pPr>
      <w:r>
        <w:rPr/>
        <w:t xml:space="preserve">第三节 企业研究院建设现状分析 4</w:t>
      </w:r>
    </w:p>
    <w:p>
      <w:pPr>
        <w:spacing w:after="150"/>
      </w:pPr>
      <w:r>
        <w:rPr/>
        <w:t xml:space="preserve">一、国外企业研究院建设现状 4</w:t>
      </w:r>
    </w:p>
    <w:p>
      <w:pPr>
        <w:spacing w:after="150"/>
      </w:pPr>
      <w:r>
        <w:rPr/>
        <w:t xml:space="preserve">1、国外先进企业研究院的发展现状 4</w:t>
      </w:r>
    </w:p>
    <w:p>
      <w:pPr>
        <w:spacing w:after="150"/>
      </w:pPr>
      <w:r>
        <w:rPr/>
        <w:t xml:space="preserve">2、国外企业研究院的数量 5</w:t>
      </w:r>
    </w:p>
    <w:p>
      <w:pPr>
        <w:spacing w:after="150"/>
      </w:pPr>
      <w:r>
        <w:rPr/>
        <w:t xml:space="preserve">二、国内企业研究院建设现状 5</w:t>
      </w:r>
    </w:p>
    <w:p>
      <w:pPr>
        <w:spacing w:after="150"/>
      </w:pPr>
      <w:r>
        <w:rPr/>
        <w:t xml:space="preserve">1、国内企业研究院的发展现状 5</w:t>
      </w:r>
    </w:p>
    <w:p>
      <w:pPr>
        <w:spacing w:after="150"/>
      </w:pPr>
      <w:r>
        <w:rPr/>
        <w:t xml:space="preserve">2、国内企业研究院数量 6</w:t>
      </w:r>
    </w:p>
    <w:p>
      <w:pPr>
        <w:spacing w:after="150"/>
      </w:pPr>
      <w:r>
        <w:rPr/>
        <w:t xml:space="preserve">3、国内企业研究院的局限性 6</w:t>
      </w:r>
    </w:p>
    <w:p>
      <w:pPr>
        <w:spacing w:after="150"/>
      </w:pPr>
      <w:r>
        <w:rPr>
          <w:b w:val="1"/>
          <w:bCs w:val="1"/>
        </w:rPr>
        <w:t xml:space="preserve">第二章 企业研究院创立模式分析 7</w:t>
      </w:r>
    </w:p>
    <w:p>
      <w:pPr>
        <w:spacing w:after="150"/>
      </w:pPr>
      <w:r>
        <w:rPr/>
        <w:t xml:space="preserve">第一节 原有研究机构升级模式分析 7</w:t>
      </w:r>
    </w:p>
    <w:p>
      <w:pPr>
        <w:spacing w:after="150"/>
      </w:pPr>
      <w:r>
        <w:rPr/>
        <w:t xml:space="preserve">一、机构升级模式优劣势分析 7</w:t>
      </w:r>
    </w:p>
    <w:p>
      <w:pPr>
        <w:spacing w:after="150"/>
      </w:pPr>
      <w:r>
        <w:rPr/>
        <w:t xml:space="preserve">二、机构升级模式相关案例剖析 8</w:t>
      </w:r>
    </w:p>
    <w:p>
      <w:pPr>
        <w:spacing w:after="150"/>
      </w:pPr>
      <w:r>
        <w:rPr/>
        <w:t xml:space="preserve">1、英特尔中国研究院拥有更多的自主研发权力 8</w:t>
      </w:r>
    </w:p>
    <w:p>
      <w:pPr>
        <w:spacing w:after="150"/>
      </w:pPr>
      <w:r>
        <w:rPr/>
        <w:t xml:space="preserve">2、英特尔中国研究院和市场联系更紧密 8</w:t>
      </w:r>
    </w:p>
    <w:p>
      <w:pPr>
        <w:spacing w:after="150"/>
      </w:pPr>
      <w:r>
        <w:rPr/>
        <w:t xml:space="preserve">3、英特尔中国研究院研发资金支持力度加大 9</w:t>
      </w:r>
    </w:p>
    <w:p>
      <w:pPr>
        <w:spacing w:after="150"/>
      </w:pPr>
      <w:r>
        <w:rPr/>
        <w:t xml:space="preserve">第二节 原有研究机构整合模式分析 9</w:t>
      </w:r>
    </w:p>
    <w:p>
      <w:pPr>
        <w:spacing w:after="150"/>
      </w:pPr>
      <w:r>
        <w:rPr/>
        <w:t xml:space="preserve">一、机构整合模式优劣势分析 9</w:t>
      </w:r>
    </w:p>
    <w:p>
      <w:pPr>
        <w:spacing w:after="150"/>
      </w:pPr>
      <w:r>
        <w:rPr/>
        <w:t xml:space="preserve">二、 机构整合模式相关案例剖析 9</w:t>
      </w:r>
    </w:p>
    <w:p>
      <w:pPr>
        <w:spacing w:after="150"/>
      </w:pPr>
      <w:r>
        <w:rPr/>
        <w:t xml:space="preserve">1、天津冶金集团板带材研究院发展意义 9</w:t>
      </w:r>
    </w:p>
    <w:p>
      <w:pPr>
        <w:spacing w:after="150"/>
      </w:pPr>
      <w:r>
        <w:rPr/>
        <w:t xml:space="preserve">2、天津冶金集团板带材研究院任务目标 10</w:t>
      </w:r>
    </w:p>
    <w:p>
      <w:pPr>
        <w:spacing w:after="150"/>
      </w:pPr>
      <w:r>
        <w:rPr/>
        <w:t xml:space="preserve">3、天津冶金集团板带材研究院发展策略 10</w:t>
      </w:r>
    </w:p>
    <w:p>
      <w:pPr>
        <w:spacing w:after="150"/>
      </w:pPr>
      <w:r>
        <w:rPr/>
        <w:t xml:space="preserve">第三节 全新构建模式分析 10</w:t>
      </w:r>
    </w:p>
    <w:p>
      <w:pPr>
        <w:spacing w:after="150"/>
      </w:pPr>
      <w:r>
        <w:rPr/>
        <w:t xml:space="preserve">一、全新构建模式优势分析 10</w:t>
      </w:r>
    </w:p>
    <w:p>
      <w:pPr>
        <w:spacing w:after="150"/>
      </w:pPr>
      <w:r>
        <w:rPr/>
        <w:t xml:space="preserve">二、全新构建模式劣势分析 11</w:t>
      </w:r>
    </w:p>
    <w:p>
      <w:pPr>
        <w:spacing w:after="150"/>
      </w:pPr>
      <w:r>
        <w:rPr/>
        <w:t xml:space="preserve">三、 全新构建模式相关案例剖析 11</w:t>
      </w:r>
    </w:p>
    <w:p>
      <w:pPr>
        <w:spacing w:after="150"/>
      </w:pPr>
      <w:r>
        <w:rPr/>
        <w:t xml:space="preserve">1、天津冶金集团金属制品研究院组织结构分析 11</w:t>
      </w:r>
    </w:p>
    <w:p>
      <w:pPr>
        <w:spacing w:after="150"/>
      </w:pPr>
      <w:r>
        <w:rPr/>
        <w:t xml:space="preserve">2、天津冶金集团金属制品研究院技术专利分析 12</w:t>
      </w:r>
    </w:p>
    <w:p>
      <w:pPr>
        <w:spacing w:after="150"/>
      </w:pPr>
      <w:r>
        <w:rPr/>
        <w:t xml:space="preserve">3、天津冶金集团金属制品研究院人才建设分析 12</w:t>
      </w:r>
    </w:p>
    <w:p>
      <w:pPr>
        <w:spacing w:after="150"/>
      </w:pPr>
      <w:r>
        <w:rPr/>
        <w:t xml:space="preserve">4、天津冶金集团金属制品研究院发展战略分析 12</w:t>
      </w:r>
    </w:p>
    <w:p>
      <w:pPr>
        <w:spacing w:after="150"/>
      </w:pPr>
      <w:r>
        <w:rPr/>
        <w:t xml:space="preserve">第四节 合并专业研究机构模式分析 13</w:t>
      </w:r>
    </w:p>
    <w:p>
      <w:pPr>
        <w:spacing w:after="150"/>
      </w:pPr>
      <w:r>
        <w:rPr/>
        <w:t xml:space="preserve">一、兼并其他机构模式优势分析 13</w:t>
      </w:r>
    </w:p>
    <w:p>
      <w:pPr>
        <w:spacing w:after="150"/>
      </w:pPr>
      <w:r>
        <w:rPr/>
        <w:t xml:space="preserve">二、兼并其他机构模式劣势分析 13</w:t>
      </w:r>
    </w:p>
    <w:p>
      <w:pPr>
        <w:spacing w:after="150"/>
      </w:pPr>
      <w:r>
        <w:rPr/>
        <w:t xml:space="preserve">三、兼并其他机构模式相关案例剖析 14</w:t>
      </w:r>
    </w:p>
    <w:p>
      <w:pPr>
        <w:spacing w:after="150"/>
      </w:pPr>
      <w:r>
        <w:rPr/>
        <w:t xml:space="preserve">1、统一企业引入第三方权威科研机构 14</w:t>
      </w:r>
    </w:p>
    <w:p>
      <w:pPr>
        <w:spacing w:after="150"/>
      </w:pPr>
      <w:r>
        <w:rPr/>
        <w:t xml:space="preserve">2、促进产品品质提升和口味升级 14</w:t>
      </w:r>
    </w:p>
    <w:p>
      <w:pPr>
        <w:spacing w:after="150"/>
      </w:pPr>
      <w:r>
        <w:rPr>
          <w:b w:val="1"/>
          <w:bCs w:val="1"/>
        </w:rPr>
        <w:t xml:space="preserve">第三章 企业研究院内部体系建设模式分析 15</w:t>
      </w:r>
    </w:p>
    <w:p>
      <w:pPr>
        <w:spacing w:after="150"/>
      </w:pPr>
      <w:r>
        <w:rPr/>
        <w:t xml:space="preserve">第一节 企业研究院研发体系建设战略 15</w:t>
      </w:r>
    </w:p>
    <w:p>
      <w:pPr>
        <w:spacing w:after="150"/>
      </w:pPr>
      <w:r>
        <w:rPr/>
        <w:t xml:space="preserve">一、二级研发体系概述 15</w:t>
      </w:r>
    </w:p>
    <w:p>
      <w:pPr>
        <w:spacing w:after="150"/>
      </w:pPr>
      <w:r>
        <w:rPr/>
        <w:t xml:space="preserve">二、二级研发体系优势 15</w:t>
      </w:r>
    </w:p>
    <w:p>
      <w:pPr>
        <w:spacing w:after="150"/>
      </w:pPr>
      <w:r>
        <w:rPr/>
        <w:t xml:space="preserve">1、关注公司的未来 15</w:t>
      </w:r>
    </w:p>
    <w:p>
      <w:pPr>
        <w:spacing w:after="150"/>
      </w:pPr>
      <w:r>
        <w:rPr/>
        <w:t xml:space="preserve">2、经济上回报优势 16</w:t>
      </w:r>
    </w:p>
    <w:p>
      <w:pPr>
        <w:spacing w:after="150"/>
      </w:pPr>
      <w:r>
        <w:rPr/>
        <w:t xml:space="preserve">三、二级研发体系特点 16</w:t>
      </w:r>
    </w:p>
    <w:p>
      <w:pPr>
        <w:spacing w:after="150"/>
      </w:pPr>
      <w:r>
        <w:rPr/>
        <w:t xml:space="preserve">1、强调团队创新 16</w:t>
      </w:r>
    </w:p>
    <w:p>
      <w:pPr>
        <w:spacing w:after="150"/>
      </w:pPr>
      <w:r>
        <w:rPr/>
        <w:t xml:space="preserve">2、保护创意与发散思维 17</w:t>
      </w:r>
    </w:p>
    <w:p>
      <w:pPr>
        <w:spacing w:after="150"/>
      </w:pPr>
      <w:r>
        <w:rPr/>
        <w:t xml:space="preserve">四、二级研发体系经验借鉴 17</w:t>
      </w:r>
    </w:p>
    <w:p>
      <w:pPr>
        <w:spacing w:after="150"/>
      </w:pPr>
      <w:r>
        <w:rPr/>
        <w:t xml:space="preserve">1、引进专业人才 17</w:t>
      </w:r>
    </w:p>
    <w:p>
      <w:pPr>
        <w:spacing w:after="150"/>
      </w:pPr>
      <w:r>
        <w:rPr/>
        <w:t xml:space="preserve">2、领导对市场需求有卓见 18</w:t>
      </w:r>
    </w:p>
    <w:p>
      <w:pPr>
        <w:spacing w:after="150"/>
      </w:pPr>
      <w:r>
        <w:rPr/>
        <w:t xml:space="preserve">3、从研发到研究的螺旋上升 18</w:t>
      </w:r>
    </w:p>
    <w:p>
      <w:pPr>
        <w:spacing w:after="150"/>
      </w:pPr>
      <w:r>
        <w:rPr/>
        <w:t xml:space="preserve">第二节 企业研究院人才战略分析 18</w:t>
      </w:r>
    </w:p>
    <w:p>
      <w:pPr>
        <w:spacing w:after="150"/>
      </w:pPr>
      <w:r>
        <w:rPr/>
        <w:t xml:space="preserve">一、选拔先进人才分析 18</w:t>
      </w:r>
    </w:p>
    <w:p>
      <w:pPr>
        <w:spacing w:after="150"/>
      </w:pPr>
      <w:r>
        <w:rPr/>
        <w:t xml:space="preserve">二、员工满足战略分析 20</w:t>
      </w:r>
    </w:p>
    <w:p>
      <w:pPr>
        <w:spacing w:after="150"/>
      </w:pPr>
      <w:r>
        <w:rPr/>
        <w:t xml:space="preserve">三、发掘人才战略分析 21</w:t>
      </w:r>
    </w:p>
    <w:p>
      <w:pPr>
        <w:spacing w:after="150"/>
      </w:pPr>
      <w:r>
        <w:rPr/>
        <w:t xml:space="preserve">四、留住人才战略分析 21</w:t>
      </w:r>
    </w:p>
    <w:p>
      <w:pPr>
        <w:spacing w:after="150"/>
      </w:pPr>
      <w:r>
        <w:rPr/>
        <w:t xml:space="preserve">第三节 企业研究院决策机制建设要点 25</w:t>
      </w:r>
    </w:p>
    <w:p>
      <w:pPr>
        <w:spacing w:after="150"/>
      </w:pPr>
      <w:r>
        <w:rPr/>
        <w:t xml:space="preserve">一、决策机制建设要点 25</w:t>
      </w:r>
    </w:p>
    <w:p>
      <w:pPr>
        <w:spacing w:after="150"/>
      </w:pPr>
      <w:r>
        <w:rPr/>
        <w:t xml:space="preserve">二、决策主体定位要点 25</w:t>
      </w:r>
    </w:p>
    <w:p>
      <w:pPr>
        <w:spacing w:after="150"/>
      </w:pPr>
      <w:r>
        <w:rPr/>
        <w:t xml:space="preserve">1、科研人员在决策中起主导作用 25</w:t>
      </w:r>
    </w:p>
    <w:p>
      <w:pPr>
        <w:spacing w:after="150"/>
      </w:pPr>
      <w:r>
        <w:rPr/>
        <w:t xml:space="preserve">2、科学决策要符合投资者的利益 26</w:t>
      </w:r>
    </w:p>
    <w:p>
      <w:pPr>
        <w:spacing w:after="150"/>
      </w:pPr>
      <w:r>
        <w:rPr/>
        <w:t xml:space="preserve">三、决策结构建设要点 26</w:t>
      </w:r>
    </w:p>
    <w:p>
      <w:pPr>
        <w:spacing w:after="150"/>
      </w:pPr>
      <w:r>
        <w:rPr/>
        <w:t xml:space="preserve">四、决策方法建设要点 26</w:t>
      </w:r>
    </w:p>
    <w:p>
      <w:pPr>
        <w:spacing w:after="150"/>
      </w:pPr>
      <w:r>
        <w:rPr/>
        <w:t xml:space="preserve">第四节 企业研究院评价与监督机制建设要点 27</w:t>
      </w:r>
    </w:p>
    <w:p>
      <w:pPr>
        <w:spacing w:after="150"/>
      </w:pPr>
      <w:r>
        <w:rPr/>
        <w:t xml:space="preserve">一、评价与监督机制建设要点 27</w:t>
      </w:r>
    </w:p>
    <w:p>
      <w:pPr>
        <w:spacing w:after="150"/>
      </w:pPr>
      <w:r>
        <w:rPr/>
        <w:t xml:space="preserve">二、评价与监督主体定位要点 27</w:t>
      </w:r>
    </w:p>
    <w:p>
      <w:pPr>
        <w:spacing w:after="150"/>
      </w:pPr>
      <w:r>
        <w:rPr/>
        <w:t xml:space="preserve">三、评价与监督内容选定要点 27</w:t>
      </w:r>
    </w:p>
    <w:p>
      <w:pPr>
        <w:spacing w:after="150"/>
      </w:pPr>
      <w:r>
        <w:rPr/>
        <w:t xml:space="preserve">四、评价与监督方法优化要点 28</w:t>
      </w:r>
    </w:p>
    <w:p>
      <w:pPr>
        <w:spacing w:after="150"/>
      </w:pPr>
      <w:r>
        <w:rPr/>
        <w:t xml:space="preserve">1、成本效用分析法 28</w:t>
      </w:r>
    </w:p>
    <w:p>
      <w:pPr>
        <w:spacing w:after="150"/>
      </w:pPr>
      <w:r>
        <w:rPr/>
        <w:t xml:space="preserve">2、多目标系统分析法 28</w:t>
      </w:r>
    </w:p>
    <w:p>
      <w:pPr>
        <w:spacing w:after="150"/>
      </w:pPr>
      <w:r>
        <w:rPr/>
        <w:t xml:space="preserve">第五节 企业研究院激励机制建设要点 30</w:t>
      </w:r>
    </w:p>
    <w:p>
      <w:pPr>
        <w:spacing w:after="150"/>
      </w:pPr>
      <w:r>
        <w:rPr/>
        <w:t xml:space="preserve">一、压力激励机制建设要点 30</w:t>
      </w:r>
    </w:p>
    <w:p>
      <w:pPr>
        <w:spacing w:after="150"/>
      </w:pPr>
      <w:r>
        <w:rPr/>
        <w:t xml:space="preserve">二、产权激励机制建设要点 30</w:t>
      </w:r>
    </w:p>
    <w:p>
      <w:pPr>
        <w:spacing w:after="150"/>
      </w:pPr>
      <w:r>
        <w:rPr/>
        <w:t xml:space="preserve">三、声誉激励机制建设要点 31</w:t>
      </w:r>
    </w:p>
    <w:p>
      <w:pPr>
        <w:spacing w:after="150"/>
      </w:pPr>
      <w:r>
        <w:rPr/>
        <w:t xml:space="preserve">四、报酬激励机制建设要点 31</w:t>
      </w:r>
    </w:p>
    <w:p>
      <w:pPr>
        <w:spacing w:after="150"/>
      </w:pPr>
      <w:r>
        <w:rPr/>
        <w:t xml:space="preserve">第六节 成功企业研究院经验借鉴 31</w:t>
      </w:r>
    </w:p>
    <w:p>
      <w:pPr>
        <w:spacing w:after="150"/>
      </w:pPr>
      <w:r>
        <w:rPr/>
        <w:t xml:space="preserve">一、联想研究院成功经验借鉴 31</w:t>
      </w:r>
    </w:p>
    <w:p>
      <w:pPr>
        <w:spacing w:after="150"/>
      </w:pPr>
      <w:r>
        <w:rPr/>
        <w:t xml:space="preserve">1、联想研究院注重市场需求 31</w:t>
      </w:r>
    </w:p>
    <w:p>
      <w:pPr>
        <w:spacing w:after="150"/>
      </w:pPr>
      <w:r>
        <w:rPr/>
        <w:t xml:space="preserve">2、联想研究院的组织结构 32</w:t>
      </w:r>
    </w:p>
    <w:p>
      <w:pPr>
        <w:spacing w:after="150"/>
      </w:pPr>
      <w:r>
        <w:rPr/>
        <w:t xml:space="preserve">3、联想研究院的发展策略 32</w:t>
      </w:r>
    </w:p>
    <w:p>
      <w:pPr>
        <w:spacing w:after="150"/>
      </w:pPr>
      <w:r>
        <w:rPr/>
        <w:t xml:space="preserve">二、微软研究院成功经验借鉴 32</w:t>
      </w:r>
    </w:p>
    <w:p>
      <w:pPr>
        <w:spacing w:after="150"/>
      </w:pPr>
      <w:r>
        <w:rPr/>
        <w:t xml:space="preserve">1、微软研究院特定的研究机制 32</w:t>
      </w:r>
    </w:p>
    <w:p>
      <w:pPr>
        <w:spacing w:after="150"/>
      </w:pPr>
      <w:r>
        <w:rPr/>
        <w:t xml:space="preserve">2、微软研究院开放的研究方式 32</w:t>
      </w:r>
    </w:p>
    <w:p>
      <w:pPr>
        <w:spacing w:after="150"/>
      </w:pPr>
      <w:r>
        <w:rPr/>
        <w:t xml:space="preserve">3、微软研究院聘请名校专家顾问 33</w:t>
      </w:r>
    </w:p>
    <w:p>
      <w:pPr>
        <w:spacing w:after="150"/>
      </w:pPr>
      <w:r>
        <w:rPr/>
        <w:t xml:space="preserve">三、sun研究院成功经验借鉴 33</w:t>
      </w:r>
    </w:p>
    <w:p>
      <w:pPr>
        <w:spacing w:after="150"/>
      </w:pPr>
      <w:r>
        <w:rPr/>
        <w:t xml:space="preserve">四、ibm研究院成功经验借鉴 35</w:t>
      </w:r>
    </w:p>
    <w:p>
      <w:pPr>
        <w:spacing w:after="150"/>
      </w:pPr>
      <w:r>
        <w:rPr/>
        <w:t xml:space="preserve">五、中兴通迅研究院成功经验借鉴 35</w:t>
      </w:r>
    </w:p>
    <w:p>
      <w:pPr>
        <w:spacing w:after="150"/>
      </w:pPr>
      <w:r>
        <w:rPr>
          <w:b w:val="1"/>
          <w:bCs w:val="1"/>
        </w:rPr>
        <w:t xml:space="preserve">第四章 企业国家重点实验室发展现状与建设模式 37</w:t>
      </w:r>
    </w:p>
    <w:p>
      <w:pPr>
        <w:spacing w:after="150"/>
      </w:pPr>
      <w:r>
        <w:rPr/>
        <w:t xml:space="preserve">第一节 企业国家重点实验室成立背景 37</w:t>
      </w:r>
    </w:p>
    <w:p>
      <w:pPr>
        <w:spacing w:after="150"/>
      </w:pPr>
      <w:r>
        <w:rPr/>
        <w:t xml:space="preserve">一、实验室建设内部环境分析 37</w:t>
      </w:r>
    </w:p>
    <w:p>
      <w:pPr>
        <w:spacing w:after="150"/>
      </w:pPr>
      <w:r>
        <w:rPr/>
        <w:t xml:space="preserve">二、实验室建设外部环境分析 37</w:t>
      </w:r>
    </w:p>
    <w:p>
      <w:pPr>
        <w:spacing w:after="150"/>
      </w:pPr>
      <w:r>
        <w:rPr/>
        <w:t xml:space="preserve">三、实验室建设发展优势分析 37</w:t>
      </w:r>
    </w:p>
    <w:p>
      <w:pPr>
        <w:spacing w:after="150"/>
      </w:pPr>
      <w:r>
        <w:rPr/>
        <w:t xml:space="preserve">第二节 企业国家重点实验室建设需求 38</w:t>
      </w:r>
    </w:p>
    <w:p>
      <w:pPr>
        <w:spacing w:after="150"/>
      </w:pPr>
      <w:r>
        <w:rPr/>
        <w:t xml:space="preserve">一、全球企业研发投入情况分析 38</w:t>
      </w:r>
    </w:p>
    <w:p>
      <w:pPr>
        <w:spacing w:after="150"/>
      </w:pPr>
      <w:r>
        <w:rPr/>
        <w:t xml:space="preserve">1、全球企业研发投入情况分析 38</w:t>
      </w:r>
    </w:p>
    <w:p>
      <w:pPr>
        <w:spacing w:after="150"/>
      </w:pPr>
      <w:r>
        <w:rPr/>
        <w:t xml:space="preserve">2、全球企业研发投入排名分析 38</w:t>
      </w:r>
    </w:p>
    <w:p>
      <w:pPr>
        <w:spacing w:after="150"/>
      </w:pPr>
      <w:r>
        <w:rPr/>
        <w:t xml:space="preserve">3、全球企业研发投入区域分析 41</w:t>
      </w:r>
    </w:p>
    <w:p>
      <w:pPr>
        <w:spacing w:after="150"/>
      </w:pPr>
      <w:r>
        <w:rPr/>
        <w:t xml:space="preserve">二、中国企业研发投入情况分析 41</w:t>
      </w:r>
    </w:p>
    <w:p>
      <w:pPr>
        <w:spacing w:after="150"/>
      </w:pPr>
      <w:r>
        <w:rPr/>
        <w:t xml:space="preserve">三、中国企业研发投入意愿调查 44</w:t>
      </w:r>
    </w:p>
    <w:p>
      <w:pPr>
        <w:spacing w:after="150"/>
      </w:pPr>
      <w:r>
        <w:rPr/>
        <w:t xml:space="preserve">第三节 企业国家重点实验室发展现状 44</w:t>
      </w:r>
    </w:p>
    <w:p>
      <w:pPr>
        <w:spacing w:after="150"/>
      </w:pPr>
      <w:r>
        <w:rPr/>
        <w:t xml:space="preserve">一、企业国家重点实验室建设规模 44</w:t>
      </w:r>
    </w:p>
    <w:p>
      <w:pPr>
        <w:spacing w:after="150"/>
      </w:pPr>
      <w:r>
        <w:rPr/>
        <w:t xml:space="preserve">二、企业国家重点实验室结构特征 45</w:t>
      </w:r>
    </w:p>
    <w:p>
      <w:pPr>
        <w:spacing w:after="150"/>
      </w:pPr>
      <w:r>
        <w:rPr/>
        <w:t xml:space="preserve">三、企业国家重点实验室布局情况 45</w:t>
      </w:r>
    </w:p>
    <w:p>
      <w:pPr>
        <w:spacing w:after="150"/>
      </w:pPr>
      <w:r>
        <w:rPr/>
        <w:t xml:space="preserve">四、企业国家重点实验室人员情况 47</w:t>
      </w:r>
    </w:p>
    <w:p>
      <w:pPr>
        <w:spacing w:after="150"/>
      </w:pPr>
      <w:r>
        <w:rPr/>
        <w:t xml:space="preserve">五、企业国家重点实验室经费支持 49</w:t>
      </w:r>
    </w:p>
    <w:p>
      <w:pPr>
        <w:spacing w:after="150"/>
      </w:pPr>
      <w:r>
        <w:rPr/>
        <w:t xml:space="preserve">第四节 企业国家重点实验室建设路径 49</w:t>
      </w:r>
    </w:p>
    <w:p>
      <w:pPr>
        <w:spacing w:after="150"/>
      </w:pPr>
      <w:r>
        <w:rPr/>
        <w:t xml:space="preserve">一、企业国家重点实验室定位分析 49</w:t>
      </w:r>
    </w:p>
    <w:p>
      <w:pPr>
        <w:spacing w:after="150"/>
      </w:pPr>
      <w:r>
        <w:rPr/>
        <w:t xml:space="preserve">二、企业国家重点实验室建设路径 50</w:t>
      </w:r>
    </w:p>
    <w:p>
      <w:pPr>
        <w:spacing w:after="150"/>
      </w:pPr>
      <w:r>
        <w:rPr/>
        <w:t xml:space="preserve">1、建立完备的科研实验条件 50</w:t>
      </w:r>
    </w:p>
    <w:p>
      <w:pPr>
        <w:spacing w:after="150"/>
      </w:pPr>
      <w:r>
        <w:rPr/>
        <w:t xml:space="preserve">2、建立企业与实验室相结合的管理模式 51</w:t>
      </w:r>
    </w:p>
    <w:p>
      <w:pPr>
        <w:spacing w:after="150"/>
      </w:pPr>
      <w:r>
        <w:rPr/>
        <w:t xml:space="preserve">3、培养高水平的科技人才队伍 51</w:t>
      </w:r>
    </w:p>
    <w:p>
      <w:pPr>
        <w:spacing w:after="150"/>
      </w:pPr>
      <w:r>
        <w:rPr/>
        <w:t xml:space="preserve">第五节 企业国家重点实验室平台建设 52</w:t>
      </w:r>
    </w:p>
    <w:p>
      <w:pPr>
        <w:spacing w:after="150"/>
      </w:pPr>
      <w:r>
        <w:rPr/>
        <w:t xml:space="preserve">一、实验室平台的必要性分析 52</w:t>
      </w:r>
    </w:p>
    <w:p>
      <w:pPr>
        <w:spacing w:after="150"/>
      </w:pPr>
      <w:r>
        <w:rPr/>
        <w:t xml:space="preserve">二、实验室平台总体构建思路 52</w:t>
      </w:r>
    </w:p>
    <w:p>
      <w:pPr>
        <w:spacing w:after="150"/>
      </w:pPr>
      <w:r>
        <w:rPr/>
        <w:t xml:space="preserve">1、运行管理平台 52</w:t>
      </w:r>
    </w:p>
    <w:p>
      <w:pPr>
        <w:spacing w:after="150"/>
      </w:pPr>
      <w:r>
        <w:rPr/>
        <w:t xml:space="preserve">2、基础研究平台 53</w:t>
      </w:r>
    </w:p>
    <w:p>
      <w:pPr>
        <w:spacing w:after="150"/>
      </w:pPr>
      <w:r>
        <w:rPr/>
        <w:t xml:space="preserve">3、实验测试平台 53</w:t>
      </w:r>
    </w:p>
    <w:p>
      <w:pPr>
        <w:spacing w:after="150"/>
      </w:pPr>
      <w:r>
        <w:rPr/>
        <w:t xml:space="preserve">4、成果转化平台 53</w:t>
      </w:r>
    </w:p>
    <w:p>
      <w:pPr>
        <w:spacing w:after="150"/>
      </w:pPr>
      <w:r>
        <w:rPr/>
        <w:t xml:space="preserve">第六节 企业国家重点实验室研发策略 54</w:t>
      </w:r>
    </w:p>
    <w:p>
      <w:pPr>
        <w:spacing w:after="150"/>
      </w:pPr>
      <w:r>
        <w:rPr/>
        <w:t xml:space="preserve">一、研发组织策略类型及影响因素 54</w:t>
      </w:r>
    </w:p>
    <w:p>
      <w:pPr>
        <w:spacing w:after="150"/>
      </w:pPr>
      <w:r>
        <w:rPr/>
        <w:t xml:space="preserve">1、研发组织策略类型分析 54</w:t>
      </w:r>
    </w:p>
    <w:p>
      <w:pPr>
        <w:spacing w:after="150"/>
      </w:pPr>
      <w:r>
        <w:rPr/>
        <w:t xml:space="preserve">2、影响研发组织策略类型因素 55</w:t>
      </w:r>
    </w:p>
    <w:p>
      <w:pPr>
        <w:spacing w:after="150"/>
      </w:pPr>
      <w:r>
        <w:rPr/>
        <w:t xml:space="preserve">二、企业国家重点实验室研发投资策略 56</w:t>
      </w:r>
    </w:p>
    <w:p>
      <w:pPr>
        <w:spacing w:after="150"/>
      </w:pPr>
      <w:r>
        <w:rPr/>
        <w:t xml:space="preserve">1、研发投资风险管理 56</w:t>
      </w:r>
    </w:p>
    <w:p>
      <w:pPr>
        <w:spacing w:after="150"/>
      </w:pPr>
      <w:r>
        <w:rPr/>
        <w:t xml:space="preserve">2、研发投资的成本管理 56</w:t>
      </w:r>
    </w:p>
    <w:p>
      <w:pPr>
        <w:spacing w:after="150"/>
      </w:pPr>
      <w:r>
        <w:rPr/>
        <w:t xml:space="preserve">三、企业国家重点实验室创新模式选择 57</w:t>
      </w:r>
    </w:p>
    <w:p>
      <w:pPr>
        <w:spacing w:after="150"/>
      </w:pPr>
      <w:r>
        <w:rPr/>
        <w:t xml:space="preserve">1、自主创新模式分析 57</w:t>
      </w:r>
    </w:p>
    <w:p>
      <w:pPr>
        <w:spacing w:after="150"/>
      </w:pPr>
      <w:r>
        <w:rPr/>
        <w:t xml:space="preserve">2、影响自主创新模式选择的因素 58</w:t>
      </w:r>
    </w:p>
    <w:p>
      <w:pPr>
        <w:spacing w:after="150"/>
      </w:pPr>
      <w:r>
        <w:rPr/>
        <w:t xml:space="preserve">3、自主创新模式选择策略 59</w:t>
      </w:r>
    </w:p>
    <w:p>
      <w:pPr>
        <w:spacing w:after="150"/>
      </w:pPr>
      <w:r>
        <w:rPr/>
        <w:t xml:space="preserve">四、企业国家重点实验室研发策略案例 60</w:t>
      </w:r>
    </w:p>
    <w:p>
      <w:pPr>
        <w:spacing w:after="150"/>
      </w:pPr>
      <w:r>
        <w:rPr/>
        <w:t xml:space="preserve">第七节 企业国家重点实验室发展瓶颈与趋势 64</w:t>
      </w:r>
    </w:p>
    <w:p>
      <w:pPr>
        <w:spacing w:after="150"/>
      </w:pPr>
      <w:r>
        <w:rPr/>
        <w:t xml:space="preserve">一、 企业国家重点实验室发展瓶颈 64</w:t>
      </w:r>
    </w:p>
    <w:p>
      <w:pPr>
        <w:spacing w:after="150"/>
      </w:pPr>
      <w:r>
        <w:rPr/>
        <w:t xml:space="preserve">1、制度体系缺失 64</w:t>
      </w:r>
    </w:p>
    <w:p>
      <w:pPr>
        <w:spacing w:after="150"/>
      </w:pPr>
      <w:r>
        <w:rPr/>
        <w:t xml:space="preserve">2、资金投入不稳定 64</w:t>
      </w:r>
    </w:p>
    <w:p>
      <w:pPr>
        <w:spacing w:after="150"/>
      </w:pPr>
      <w:r>
        <w:rPr/>
        <w:t xml:space="preserve">3、投资主体缺乏动力 64</w:t>
      </w:r>
    </w:p>
    <w:p>
      <w:pPr>
        <w:spacing w:after="150"/>
      </w:pPr>
      <w:r>
        <w:rPr/>
        <w:t xml:space="preserve">4、人才引进机制不完善 65</w:t>
      </w:r>
    </w:p>
    <w:p>
      <w:pPr>
        <w:spacing w:after="150"/>
      </w:pPr>
      <w:r>
        <w:rPr/>
        <w:t xml:space="preserve">二、企业国家重点实验室发展趋势 65</w:t>
      </w:r>
    </w:p>
    <w:p>
      <w:pPr>
        <w:spacing w:after="150"/>
      </w:pPr>
      <w:r>
        <w:rPr>
          <w:b w:val="1"/>
          <w:bCs w:val="1"/>
        </w:rPr>
        <w:t xml:space="preserve">第五章 2019-2023年中国装备制造企业研究院行业运行分析 66</w:t>
      </w:r>
    </w:p>
    <w:p>
      <w:pPr>
        <w:spacing w:after="150"/>
      </w:pPr>
      <w:r>
        <w:rPr/>
        <w:t xml:space="preserve">第一节 装备制造企业研究院行业发展状况分析 66</w:t>
      </w:r>
    </w:p>
    <w:p>
      <w:pPr>
        <w:spacing w:after="150"/>
      </w:pPr>
      <w:r>
        <w:rPr/>
        <w:t xml:space="preserve">一、装备制造企业研究院行业发展阶段 66</w:t>
      </w:r>
    </w:p>
    <w:p>
      <w:pPr>
        <w:spacing w:after="150"/>
      </w:pPr>
      <w:r>
        <w:rPr/>
        <w:t xml:space="preserve">二、装备制造企业研究院行业发展总体概况 66</w:t>
      </w:r>
    </w:p>
    <w:p>
      <w:pPr>
        <w:spacing w:after="150"/>
      </w:pPr>
      <w:r>
        <w:rPr/>
        <w:t xml:space="preserve">三、装备制造企业研究院行业发展特点分析 67</w:t>
      </w:r>
    </w:p>
    <w:p>
      <w:pPr>
        <w:spacing w:after="150"/>
      </w:pPr>
      <w:r>
        <w:rPr/>
        <w:t xml:space="preserve">第二节 装备制造企业研究院行业发展现状 68</w:t>
      </w:r>
    </w:p>
    <w:p>
      <w:pPr>
        <w:spacing w:after="150"/>
      </w:pPr>
      <w:r>
        <w:rPr/>
        <w:t xml:space="preserve">一、装备制造企业研究院行业市场规模 68</w:t>
      </w:r>
    </w:p>
    <w:p>
      <w:pPr>
        <w:spacing w:after="150"/>
      </w:pPr>
      <w:r>
        <w:rPr/>
        <w:t xml:space="preserve">二、装备制造企业研究院行业发展分析 69</w:t>
      </w:r>
    </w:p>
    <w:p>
      <w:pPr>
        <w:spacing w:after="150"/>
      </w:pPr>
      <w:r>
        <w:rPr/>
        <w:t xml:space="preserve">三、装备制造企业研究院企业发展分析 71</w:t>
      </w:r>
    </w:p>
    <w:p>
      <w:pPr>
        <w:spacing w:after="150"/>
      </w:pPr>
      <w:r>
        <w:rPr/>
        <w:t xml:space="preserve">第三节 区域市场分析 71</w:t>
      </w:r>
    </w:p>
    <w:p>
      <w:pPr>
        <w:spacing w:after="150"/>
      </w:pPr>
      <w:r>
        <w:rPr/>
        <w:t xml:space="preserve">一、区域市场分布总体情况 71</w:t>
      </w:r>
    </w:p>
    <w:p>
      <w:pPr>
        <w:spacing w:after="150"/>
      </w:pPr>
      <w:r>
        <w:rPr/>
        <w:t xml:space="preserve">二、重点省市市场分析 72</w:t>
      </w:r>
    </w:p>
    <w:p>
      <w:pPr>
        <w:spacing w:after="150"/>
      </w:pPr>
      <w:r>
        <w:rPr>
          <w:b w:val="1"/>
          <w:bCs w:val="1"/>
        </w:rPr>
        <w:t xml:space="preserve">第六章 装备制造企业研究院典型案例分析 75</w:t>
      </w:r>
    </w:p>
    <w:p>
      <w:pPr>
        <w:spacing w:after="150"/>
      </w:pPr>
      <w:r>
        <w:rPr/>
        <w:t xml:space="preserve">第一节 中国科学院海西研究院泉州装备制造研究所 75</w:t>
      </w:r>
    </w:p>
    <w:p>
      <w:pPr>
        <w:spacing w:after="150"/>
      </w:pPr>
      <w:r>
        <w:rPr/>
        <w:t xml:space="preserve">一、研究院发展概况 75</w:t>
      </w:r>
    </w:p>
    <w:p>
      <w:pPr>
        <w:spacing w:after="150"/>
      </w:pPr>
      <w:r>
        <w:rPr/>
        <w:t xml:space="preserve">二、研究院关注领域 75</w:t>
      </w:r>
    </w:p>
    <w:p>
      <w:pPr>
        <w:spacing w:after="150"/>
      </w:pPr>
      <w:r>
        <w:rPr/>
        <w:t xml:space="preserve">三、研究院研发实力 75</w:t>
      </w:r>
    </w:p>
    <w:p>
      <w:pPr>
        <w:spacing w:after="150"/>
      </w:pPr>
      <w:r>
        <w:rPr/>
        <w:t xml:space="preserve">四、研究院发展战略 76</w:t>
      </w:r>
    </w:p>
    <w:p>
      <w:pPr>
        <w:spacing w:after="150"/>
      </w:pPr>
      <w:r>
        <w:rPr/>
        <w:t xml:space="preserve">五、发表论文、科研成果获奖数等研究所评价体系 78</w:t>
      </w:r>
    </w:p>
    <w:p>
      <w:pPr>
        <w:spacing w:after="150"/>
      </w:pPr>
      <w:r>
        <w:rPr/>
        <w:t xml:space="preserve">第二节 陕西高端装备与智能制造产业研究院 79</w:t>
      </w:r>
    </w:p>
    <w:p>
      <w:pPr>
        <w:spacing w:after="150"/>
      </w:pPr>
      <w:r>
        <w:rPr/>
        <w:t xml:space="preserve">一、研究院发展概况 79</w:t>
      </w:r>
    </w:p>
    <w:p>
      <w:pPr>
        <w:spacing w:after="150"/>
      </w:pPr>
      <w:r>
        <w:rPr/>
        <w:t xml:space="preserve">二、研究院关注领域 81</w:t>
      </w:r>
    </w:p>
    <w:p>
      <w:pPr>
        <w:spacing w:after="150"/>
      </w:pPr>
      <w:r>
        <w:rPr/>
        <w:t xml:space="preserve">三、研究院研发实力 82</w:t>
      </w:r>
    </w:p>
    <w:p>
      <w:pPr>
        <w:spacing w:after="150"/>
      </w:pPr>
      <w:r>
        <w:rPr/>
        <w:t xml:space="preserve">四、研究院发展战略 82</w:t>
      </w:r>
    </w:p>
    <w:p>
      <w:pPr>
        <w:spacing w:after="150"/>
      </w:pPr>
      <w:r>
        <w:rPr/>
        <w:t xml:space="preserve">五、发表论文、科研成果获奖数等研究所评价体系 83</w:t>
      </w:r>
    </w:p>
    <w:p>
      <w:pPr>
        <w:spacing w:after="150"/>
      </w:pPr>
      <w:r>
        <w:rPr/>
        <w:t xml:space="preserve">第三节 安徽新芜精密装备制造产业技术研究院 84</w:t>
      </w:r>
    </w:p>
    <w:p>
      <w:pPr>
        <w:spacing w:after="150"/>
      </w:pPr>
      <w:r>
        <w:rPr/>
        <w:t xml:space="preserve">一、研究院发展概况 84</w:t>
      </w:r>
    </w:p>
    <w:p>
      <w:pPr>
        <w:spacing w:after="150"/>
      </w:pPr>
      <w:r>
        <w:rPr/>
        <w:t xml:space="preserve">二、研究院关注领域 84</w:t>
      </w:r>
    </w:p>
    <w:p>
      <w:pPr>
        <w:spacing w:after="150"/>
      </w:pPr>
      <w:r>
        <w:rPr/>
        <w:t xml:space="preserve">三、研究院研发实力 84</w:t>
      </w:r>
    </w:p>
    <w:p>
      <w:pPr>
        <w:spacing w:after="150"/>
      </w:pPr>
      <w:r>
        <w:rPr/>
        <w:t xml:space="preserve">四、研究院发展战略 85</w:t>
      </w:r>
    </w:p>
    <w:p>
      <w:pPr>
        <w:spacing w:after="150"/>
      </w:pPr>
      <w:r>
        <w:rPr/>
        <w:t xml:space="preserve">五、发表论文、科研成果获奖数等研究所评价体系 85</w:t>
      </w:r>
    </w:p>
    <w:p>
      <w:pPr>
        <w:spacing w:after="150"/>
      </w:pPr>
      <w:r>
        <w:rPr/>
        <w:t xml:space="preserve">第四节 中国科学院合肥物质科学研究院先进制造技术研究所 86</w:t>
      </w:r>
    </w:p>
    <w:p>
      <w:pPr>
        <w:spacing w:after="150"/>
      </w:pPr>
      <w:r>
        <w:rPr/>
        <w:t xml:space="preserve">一、研究院发展概况 86</w:t>
      </w:r>
    </w:p>
    <w:p>
      <w:pPr>
        <w:spacing w:after="150"/>
      </w:pPr>
      <w:r>
        <w:rPr/>
        <w:t xml:space="preserve">二、研究院关注领域 90</w:t>
      </w:r>
    </w:p>
    <w:p>
      <w:pPr>
        <w:spacing w:after="150"/>
      </w:pPr>
      <w:r>
        <w:rPr/>
        <w:t xml:space="preserve">三、研究院研发实力 92</w:t>
      </w:r>
    </w:p>
    <w:p>
      <w:pPr>
        <w:spacing w:after="150"/>
      </w:pPr>
      <w:r>
        <w:rPr/>
        <w:t xml:space="preserve">四、研究院发展战略 92</w:t>
      </w:r>
    </w:p>
    <w:p>
      <w:pPr>
        <w:spacing w:after="150"/>
      </w:pPr>
      <w:r>
        <w:rPr/>
        <w:t xml:space="preserve">五、发表论文、科研成果获奖数等研究所评价体系 92</w:t>
      </w:r>
    </w:p>
    <w:p>
      <w:pPr>
        <w:spacing w:after="150"/>
      </w:pPr>
      <w:r>
        <w:rPr/>
        <w:t xml:space="preserve">第五节 海尔中央研究院 93</w:t>
      </w:r>
    </w:p>
    <w:p>
      <w:pPr>
        <w:spacing w:after="150"/>
      </w:pPr>
      <w:r>
        <w:rPr/>
        <w:t xml:space="preserve">一、研究院发展概况 93</w:t>
      </w:r>
    </w:p>
    <w:p>
      <w:pPr>
        <w:spacing w:after="150"/>
      </w:pPr>
      <w:r>
        <w:rPr/>
        <w:t xml:space="preserve">二、研究院关注领域 94</w:t>
      </w:r>
    </w:p>
    <w:p>
      <w:pPr>
        <w:spacing w:after="150"/>
      </w:pPr>
      <w:r>
        <w:rPr/>
        <w:t xml:space="preserve">三、研究院研发实力 95</w:t>
      </w:r>
    </w:p>
    <w:p>
      <w:pPr>
        <w:spacing w:after="150"/>
      </w:pPr>
      <w:r>
        <w:rPr/>
        <w:t xml:space="preserve">四、研究院发展战略 95</w:t>
      </w:r>
    </w:p>
    <w:p>
      <w:pPr>
        <w:spacing w:after="150"/>
      </w:pPr>
      <w:r>
        <w:rPr/>
        <w:t xml:space="preserve">五、发表论文、科研成果获奖数等研究所评价体系 95</w:t>
      </w:r>
    </w:p>
    <w:p>
      <w:pPr>
        <w:spacing w:after="150"/>
      </w:pPr>
      <w:r>
        <w:rPr/>
        <w:t xml:space="preserve">第六节 tcl集团工业研究院 96</w:t>
      </w:r>
    </w:p>
    <w:p>
      <w:pPr>
        <w:spacing w:after="150"/>
      </w:pPr>
      <w:r>
        <w:rPr/>
        <w:t xml:space="preserve">一、研究院发展概况 96</w:t>
      </w:r>
    </w:p>
    <w:p>
      <w:pPr>
        <w:spacing w:after="150"/>
      </w:pPr>
      <w:r>
        <w:rPr/>
        <w:t xml:space="preserve">二、研究院关注领域 96</w:t>
      </w:r>
    </w:p>
    <w:p>
      <w:pPr>
        <w:spacing w:after="150"/>
      </w:pPr>
      <w:r>
        <w:rPr/>
        <w:t xml:space="preserve">三、研究院研发实力 96</w:t>
      </w:r>
    </w:p>
    <w:p>
      <w:pPr>
        <w:spacing w:after="150"/>
      </w:pPr>
      <w:r>
        <w:rPr/>
        <w:t xml:space="preserve">四、研究院发展战略 97</w:t>
      </w:r>
    </w:p>
    <w:p>
      <w:pPr>
        <w:spacing w:after="150"/>
      </w:pPr>
      <w:r>
        <w:rPr/>
        <w:t xml:space="preserve">五、发表论文、科研成果获奖数等研究所评价体系 97</w:t>
      </w:r>
    </w:p>
    <w:p>
      <w:pPr>
        <w:spacing w:after="150"/>
      </w:pPr>
      <w:r>
        <w:rPr/>
        <w:t xml:space="preserve">第七节 中山市装备制造工业研究院 98</w:t>
      </w:r>
    </w:p>
    <w:p>
      <w:pPr>
        <w:spacing w:after="150"/>
      </w:pPr>
      <w:r>
        <w:rPr/>
        <w:t xml:space="preserve">一、研究院发展概况 98</w:t>
      </w:r>
    </w:p>
    <w:p>
      <w:pPr>
        <w:spacing w:after="150"/>
      </w:pPr>
      <w:r>
        <w:rPr/>
        <w:t xml:space="preserve">二、研究院关注领域 98</w:t>
      </w:r>
    </w:p>
    <w:p>
      <w:pPr>
        <w:spacing w:after="150"/>
      </w:pPr>
      <w:r>
        <w:rPr/>
        <w:t xml:space="preserve">三、研究院研发实力 99</w:t>
      </w:r>
    </w:p>
    <w:p>
      <w:pPr>
        <w:spacing w:after="150"/>
      </w:pPr>
      <w:r>
        <w:rPr/>
        <w:t xml:space="preserve">四、研究院发展战略 99</w:t>
      </w:r>
    </w:p>
    <w:p>
      <w:pPr>
        <w:spacing w:after="150"/>
      </w:pPr>
      <w:r>
        <w:rPr/>
        <w:t xml:space="preserve">五、发表论文、科研成果获奖数等研究所评价体系 100</w:t>
      </w:r>
    </w:p>
    <w:p>
      <w:pPr>
        <w:spacing w:after="150"/>
      </w:pPr>
      <w:r>
        <w:rPr/>
        <w:t xml:space="preserve">第八节 辽宁省机械研究院有限公司 104</w:t>
      </w:r>
    </w:p>
    <w:p>
      <w:pPr>
        <w:spacing w:after="150"/>
      </w:pPr>
      <w:r>
        <w:rPr/>
        <w:t xml:space="preserve">一、研究院发展概况 104</w:t>
      </w:r>
    </w:p>
    <w:p>
      <w:pPr>
        <w:spacing w:after="150"/>
      </w:pPr>
      <w:r>
        <w:rPr/>
        <w:t xml:space="preserve">二、研究院关注领域 104</w:t>
      </w:r>
    </w:p>
    <w:p>
      <w:pPr>
        <w:spacing w:after="150"/>
      </w:pPr>
      <w:r>
        <w:rPr/>
        <w:t xml:space="preserve">三、研究院研发实力 105</w:t>
      </w:r>
    </w:p>
    <w:p>
      <w:pPr>
        <w:spacing w:after="150"/>
      </w:pPr>
      <w:r>
        <w:rPr/>
        <w:t xml:space="preserve">四、研究院发展战略 105</w:t>
      </w:r>
    </w:p>
    <w:p>
      <w:pPr>
        <w:spacing w:after="150"/>
      </w:pPr>
      <w:r>
        <w:rPr/>
        <w:t xml:space="preserve">五、发表论文、科研成果获奖数等研究所评价体系 105</w:t>
      </w:r>
    </w:p>
    <w:p>
      <w:pPr>
        <w:spacing w:after="150"/>
      </w:pPr>
      <w:r>
        <w:rPr/>
        <w:t xml:space="preserve">第九节 清华大学天津高端装备研究院 105</w:t>
      </w:r>
    </w:p>
    <w:p>
      <w:pPr>
        <w:spacing w:after="150"/>
      </w:pPr>
      <w:r>
        <w:rPr/>
        <w:t xml:space="preserve">一、研究院发展概况 105</w:t>
      </w:r>
    </w:p>
    <w:p>
      <w:pPr>
        <w:spacing w:after="150"/>
      </w:pPr>
      <w:r>
        <w:rPr/>
        <w:t xml:space="preserve">二、研究院关注领域 106</w:t>
      </w:r>
    </w:p>
    <w:p>
      <w:pPr>
        <w:spacing w:after="150"/>
      </w:pPr>
      <w:r>
        <w:rPr/>
        <w:t xml:space="preserve">三、研究院研发实力 106</w:t>
      </w:r>
    </w:p>
    <w:p>
      <w:pPr>
        <w:spacing w:after="150"/>
      </w:pPr>
      <w:r>
        <w:rPr/>
        <w:t xml:space="preserve">四、研究院发展战略 107</w:t>
      </w:r>
    </w:p>
    <w:p>
      <w:pPr>
        <w:spacing w:after="150"/>
      </w:pPr>
      <w:r>
        <w:rPr/>
        <w:t xml:space="preserve">五、发表论文、科研成果获奖数等研究所评价体系 107</w:t>
      </w:r>
    </w:p>
    <w:p>
      <w:pPr>
        <w:spacing w:after="150"/>
      </w:pPr>
      <w:r>
        <w:rPr/>
        <w:t xml:space="preserve">第十节 中工联创(宁波)装备制造研究院 108</w:t>
      </w:r>
    </w:p>
    <w:p>
      <w:pPr>
        <w:spacing w:after="150"/>
      </w:pPr>
      <w:r>
        <w:rPr/>
        <w:t xml:space="preserve">一、研究院发展概况 108</w:t>
      </w:r>
    </w:p>
    <w:p>
      <w:pPr>
        <w:spacing w:after="150"/>
      </w:pPr>
      <w:r>
        <w:rPr/>
        <w:t xml:space="preserve">二、研究院关注领域 109</w:t>
      </w:r>
    </w:p>
    <w:p>
      <w:pPr>
        <w:spacing w:after="150"/>
      </w:pPr>
      <w:r>
        <w:rPr/>
        <w:t xml:space="preserve">三、研究院研发实力 110</w:t>
      </w:r>
    </w:p>
    <w:p>
      <w:pPr>
        <w:spacing w:after="150"/>
      </w:pPr>
      <w:r>
        <w:rPr/>
        <w:t xml:space="preserve">四、研究院发展战略 110</w:t>
      </w:r>
    </w:p>
    <w:p>
      <w:pPr>
        <w:spacing w:after="150"/>
      </w:pPr>
      <w:r>
        <w:rPr/>
        <w:t xml:space="preserve">五、发表论文、科研成果获奖数等研究所评价体系 110</w:t>
      </w:r>
    </w:p>
    <w:p>
      <w:pPr>
        <w:spacing w:after="150"/>
      </w:pPr>
      <w:r>
        <w:rPr>
          <w:b w:val="1"/>
          <w:bCs w:val="1"/>
        </w:rPr>
        <w:t xml:space="preserve">第七章 装备制造企业研究院建设的问题及建议 112</w:t>
      </w:r>
    </w:p>
    <w:p>
      <w:pPr>
        <w:spacing w:after="150"/>
      </w:pPr>
      <w:r>
        <w:rPr/>
        <w:t xml:space="preserve">第一节 装备制造企业研究院建设优劣势分析 112</w:t>
      </w:r>
    </w:p>
    <w:p>
      <w:pPr>
        <w:spacing w:after="150"/>
      </w:pPr>
      <w:r>
        <w:rPr/>
        <w:t xml:space="preserve">一、装备制造企业研究院优势分析 112</w:t>
      </w:r>
    </w:p>
    <w:p>
      <w:pPr>
        <w:spacing w:after="150"/>
      </w:pPr>
      <w:r>
        <w:rPr/>
        <w:t xml:space="preserve">二、装备制造企业研究院劣势分析 112</w:t>
      </w:r>
    </w:p>
    <w:p>
      <w:pPr>
        <w:spacing w:after="150"/>
      </w:pPr>
      <w:r>
        <w:rPr/>
        <w:t xml:space="preserve">第二节 装备制造企业研究院存在问题分析 112</w:t>
      </w:r>
    </w:p>
    <w:p>
      <w:pPr>
        <w:spacing w:after="150"/>
      </w:pPr>
      <w:r>
        <w:rPr/>
        <w:t xml:space="preserve">一、创新意识陈旧落后 112</w:t>
      </w:r>
    </w:p>
    <w:p>
      <w:pPr>
        <w:spacing w:after="150"/>
      </w:pPr>
      <w:r>
        <w:rPr/>
        <w:t xml:space="preserve">二、研究院结构不合理 113</w:t>
      </w:r>
    </w:p>
    <w:p>
      <w:pPr>
        <w:spacing w:after="150"/>
      </w:pPr>
      <w:r>
        <w:rPr/>
        <w:t xml:space="preserve">三、研发战略缺乏性 113</w:t>
      </w:r>
    </w:p>
    <w:p>
      <w:pPr>
        <w:spacing w:after="150"/>
      </w:pPr>
      <w:r>
        <w:rPr/>
        <w:t xml:space="preserve">四、研究定位把握不准 113</w:t>
      </w:r>
    </w:p>
    <w:p>
      <w:pPr>
        <w:spacing w:after="150"/>
      </w:pPr>
      <w:r>
        <w:rPr/>
        <w:t xml:space="preserve">五、缺乏成熟的研究方法 114</w:t>
      </w:r>
    </w:p>
    <w:p>
      <w:pPr>
        <w:spacing w:after="150"/>
      </w:pPr>
      <w:r>
        <w:rPr/>
        <w:t xml:space="preserve">六、研究环境和文化缺失 114</w:t>
      </w:r>
    </w:p>
    <w:p>
      <w:pPr>
        <w:spacing w:after="150"/>
      </w:pPr>
      <w:r>
        <w:rPr/>
        <w:t xml:space="preserve">七、缺乏核心技术孵化器 114</w:t>
      </w:r>
    </w:p>
    <w:p>
      <w:pPr>
        <w:spacing w:after="150"/>
      </w:pPr>
      <w:r>
        <w:rPr/>
        <w:t xml:space="preserve">第三节 装备制造企业研究院建设建议 114</w:t>
      </w:r>
    </w:p>
    <w:p>
      <w:pPr>
        <w:spacing w:after="150"/>
      </w:pPr>
      <w:r>
        <w:rPr/>
        <w:t xml:space="preserve">一、盈利模式建议 114</w:t>
      </w:r>
    </w:p>
    <w:p>
      <w:pPr>
        <w:spacing w:after="150"/>
      </w:pPr>
      <w:r>
        <w:rPr/>
        <w:t xml:space="preserve">二、资金投入规模建议 115</w:t>
      </w:r>
    </w:p>
    <w:p>
      <w:pPr>
        <w:spacing w:after="150"/>
      </w:pPr>
      <w:r>
        <w:rPr/>
        <w:t xml:space="preserve">三、研究院市场定位建议 115</w:t>
      </w:r>
    </w:p>
    <w:p>
      <w:pPr>
        <w:spacing w:after="150"/>
      </w:pPr>
      <w:r>
        <w:rPr/>
        <w:t xml:space="preserve">四、研究院研究方向建议 115</w:t>
      </w:r>
    </w:p>
    <w:p>
      <w:pPr>
        <w:spacing w:after="150"/>
      </w:pPr>
      <w:r>
        <w:rPr>
          <w:b w:val="1"/>
          <w:bCs w:val="1"/>
        </w:rPr>
        <w:t xml:space="preserve">附录： 120</w:t>
      </w:r>
    </w:p>
    <w:p>
      <w:pPr>
        <w:spacing w:after="150"/>
      </w:pPr>
      <w:r>
        <w:rPr/>
        <w:t xml:space="preserve">《国务院关于优化科研管理提升科研绩效若干措施的通知》 120</w:t>
      </w:r>
    </w:p>
    <w:p>
      <w:pPr>
        <w:spacing w:after="150"/>
      </w:pPr>
      <w:r>
        <w:rPr/>
        <w:t xml:space="preserve">《关于进一步加强科研诚信建设的若干意见》 126</w:t>
      </w:r>
    </w:p>
    <w:p>
      <w:pPr>
        <w:spacing w:after="150"/>
      </w:pPr>
      <w:r>
        <w:rPr/>
        <w:t xml:space="preserve">中国制造2025 135</w:t>
      </w:r>
    </w:p>
    <w:p>
      <w:pPr>
        <w:spacing w:after="150"/>
      </w:pPr>
      <w:r>
        <w:rPr/>
        <w:t xml:space="preserve">《“十四五”国家科技创新基地与条件保障能力建设专项规划》 160</w:t>
      </w:r>
    </w:p>
    <w:p>
      <w:pPr>
        <w:spacing w:after="150"/>
      </w:pPr>
      <w:r>
        <w:rPr>
          <w:b w:val="1"/>
          <w:bCs w:val="1"/>
        </w:rPr>
        <w:t xml:space="preserve">图表目录</w:t>
      </w:r>
    </w:p>
    <w:p>
      <w:pPr>
        <w:spacing w:after="150"/>
      </w:pPr>
      <w:r>
        <w:rPr/>
        <w:t xml:space="preserve">图表：企业研究院的功能列表 2</w:t>
      </w:r>
    </w:p>
    <w:p>
      <w:pPr>
        <w:spacing w:after="150"/>
      </w:pPr>
      <w:r>
        <w:rPr/>
        <w:t xml:space="preserve">图表：2019-2023年全球企业研发投入前50强 40</w:t>
      </w:r>
    </w:p>
    <w:p>
      <w:pPr>
        <w:spacing w:after="150"/>
      </w:pPr>
      <w:r>
        <w:rPr/>
        <w:t xml:space="preserve">图表：2019-2023年企业国家重点实验室领域分布 45</w:t>
      </w:r>
    </w:p>
    <w:p>
      <w:pPr>
        <w:spacing w:after="150"/>
      </w:pPr>
      <w:r>
        <w:rPr/>
        <w:t xml:space="preserve">图表：2019-2023年企业国家重点实验室所属部门分布 46</w:t>
      </w:r>
    </w:p>
    <w:p>
      <w:pPr>
        <w:spacing w:after="150"/>
      </w:pPr>
      <w:r>
        <w:rPr/>
        <w:t xml:space="preserve">图表：2019-2023年企业国家重点实验室依托单位所有制类型分布 47</w:t>
      </w:r>
    </w:p>
    <w:p>
      <w:pPr>
        <w:spacing w:after="150"/>
      </w:pPr>
      <w:r>
        <w:rPr/>
        <w:t xml:space="preserve">图表：2019-2023年企业国家重点实验室依托单位企业类型分布 47</w:t>
      </w:r>
    </w:p>
    <w:p>
      <w:pPr>
        <w:spacing w:after="150"/>
      </w:pPr>
      <w:r>
        <w:rPr/>
        <w:t xml:space="preserve">图表：2019-2023年企业国家重点实验室人员专业技术职务构成分析 48</w:t>
      </w:r>
    </w:p>
    <w:p>
      <w:pPr>
        <w:spacing w:after="150"/>
      </w:pPr>
      <w:r>
        <w:rPr/>
        <w:t xml:space="preserve">图表：2019-2023年企业国家重点实验室人员年龄构成分析 48</w:t>
      </w:r>
    </w:p>
    <w:p>
      <w:pPr>
        <w:spacing w:after="150"/>
      </w:pPr>
      <w:r>
        <w:rPr/>
        <w:t xml:space="preserve">图表：2019-2023年企业国家重点实验室人员学历构成分析 49</w:t>
      </w:r>
    </w:p>
    <w:p>
      <w:pPr>
        <w:spacing w:after="150"/>
      </w:pPr>
      <w:r>
        <w:rPr/>
        <w:t xml:space="preserve">图表：创新模式影响因素 59</w:t>
      </w:r>
    </w:p>
    <w:p>
      <w:pPr>
        <w:spacing w:after="150"/>
      </w:pPr>
      <w:r>
        <w:rPr/>
        <w:t xml:space="preserve">图表：装备制造企业研究院行业市场规模(亿元) 69</w:t>
      </w:r>
    </w:p>
    <w:p>
      <w:pPr>
        <w:spacing w:after="150"/>
      </w:pPr>
      <w:r>
        <w:rPr/>
        <w:t xml:space="preserve">图表：装备制造企业研究院主要评价体系 70</w:t>
      </w:r>
    </w:p>
    <w:p>
      <w:pPr>
        <w:spacing w:after="150"/>
      </w:pPr>
      <w:r>
        <w:rPr/>
        <w:t xml:space="preserve">图表：装备制造企业研究院分布情况 71</w:t>
      </w:r>
    </w:p>
    <w:p>
      <w:pPr>
        <w:spacing w:after="150"/>
      </w:pPr>
      <w:r>
        <w:rPr/>
        <w:t xml:space="preserve">图表：中国科学院海西研究院泉州装备制造研究所论文(部分) 78</w:t>
      </w:r>
    </w:p>
    <w:p>
      <w:pPr>
        <w:spacing w:after="150"/>
      </w:pPr>
      <w:r>
        <w:rPr/>
        <w:t xml:space="preserve">图表：中国科学院海西研究院泉州装备制造研究所专利情况(部分) 79</w:t>
      </w:r>
    </w:p>
    <w:p>
      <w:pPr>
        <w:spacing w:after="150"/>
      </w:pPr>
      <w:r>
        <w:rPr/>
        <w:t xml:space="preserve">图表：陕西高端装备与智能制造产业研究院智能制造装备解决方案 80</w:t>
      </w:r>
    </w:p>
    <w:p>
      <w:pPr>
        <w:spacing w:after="150"/>
      </w:pPr>
      <w:r>
        <w:rPr/>
        <w:t xml:space="preserve">图表：共享智能柔性制造岛 83</w:t>
      </w:r>
    </w:p>
    <w:p>
      <w:pPr>
        <w:spacing w:after="150"/>
      </w:pPr>
      <w:r>
        <w:rPr/>
        <w:t xml:space="preserve">图表：2019-2023年安徽新芜精密装备制造产业技术研究院专利发布情况 85</w:t>
      </w:r>
    </w:p>
    <w:p>
      <w:pPr>
        <w:spacing w:after="150"/>
      </w:pPr>
      <w:r>
        <w:rPr/>
        <w:t xml:space="preserve">图表：2019-2023年安徽新芜精密装备制造产业技术研究院专利分布情况 86</w:t>
      </w:r>
    </w:p>
    <w:p>
      <w:pPr>
        <w:spacing w:after="150"/>
      </w:pPr>
      <w:r>
        <w:rPr/>
        <w:t xml:space="preserve">图表：先进制造所智能装备及自动化生产线情况 87</w:t>
      </w:r>
    </w:p>
    <w:p>
      <w:pPr>
        <w:spacing w:after="150"/>
      </w:pPr>
      <w:r>
        <w:rPr/>
        <w:t xml:space="preserve">图表：先进制造所国家级项目情况 91</w:t>
      </w:r>
    </w:p>
    <w:p>
      <w:pPr>
        <w:spacing w:after="150"/>
      </w:pPr>
      <w:r>
        <w:rPr/>
        <w:t xml:space="preserve">图表：先进制造所企业委托项目情况 91</w:t>
      </w:r>
    </w:p>
    <w:p>
      <w:pPr>
        <w:spacing w:after="150"/>
      </w:pPr>
      <w:r>
        <w:rPr/>
        <w:t xml:space="preserve">图表：先进制造所专利情况(部分) 93</w:t>
      </w:r>
    </w:p>
    <w:p>
      <w:pPr>
        <w:spacing w:after="150"/>
      </w:pPr>
      <w:r>
        <w:rPr/>
        <w:t xml:space="preserve">图表：2019-2023年和2025年制造业主要指标 140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2024-2029年中国装备制造企业研究院行业投资战略研究咨询报告</dc:title>
  <dc:description>2024-2029年中国装备制造企业研究院行业投资战略研究咨询报告</dc:description>
  <dc:subject>2024-2029年中国装备制造企业研究院行业投资战略研究咨询报告</dc:subject>
  <cp:keywords>研究报告</cp:keywords>
  <cp:category>研究报告</cp:category>
  <cp:lastModifiedBy>北京中道泰和信息咨询有限公司</cp:lastModifiedBy>
  <dcterms:created xsi:type="dcterms:W3CDTF">2024-01-24T14:30:11+08:00</dcterms:created>
  <dcterms:modified xsi:type="dcterms:W3CDTF">2024-01-24T14:30:11+08:00</dcterms:modified>
</cp:coreProperties>
</file>

<file path=docProps/custom.xml><?xml version="1.0" encoding="utf-8"?>
<Properties xmlns="http://schemas.openxmlformats.org/officeDocument/2006/custom-properties" xmlns:vt="http://schemas.openxmlformats.org/officeDocument/2006/docPropsVTypes"/>
</file>