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2024-2029年商业综合体行业市场全景调研咨询报告</w:t>
      </w:r>
    </w:p>
    <w:p>
      <w:pPr>
        <w:spacing w:after="150"/>
      </w:pPr>
      <w:r>
        <w:rPr>
          <w:b w:val="1"/>
          <w:bCs w:val="1"/>
        </w:rPr>
        <w:t xml:space="preserve">报告简介</w:t>
      </w:r>
    </w:p>
    <w:p>
      <w:pPr>
        <w:spacing w:after="150"/>
      </w:pPr>
      <w:r>
        <w:rPr/>
        <w:t xml:space="preserve">放眼国际繁华大都会，每个城市往往都有一张能够体现城市发展水平、汇聚城市顶尖价值、洋溢城市精神的都会"名片"--城市综合体，如法国拉德芳斯、纽约洛克菲勒中心、日本六本木等，不仅在满足了居住、商务洽谈、餐饮、娱乐等各种消费功能需求的同时，也展示了它在城市地位中应有的王者之尊。</w:t>
      </w:r>
    </w:p>
    <w:p>
      <w:pPr>
        <w:spacing w:after="150"/>
      </w:pPr>
      <w:r>
        <w:rPr/>
        <w:t xml:space="preserve">此外，城市综合体更是便捷生活和高效人居的一种生活方式。每天早上，走出家门，对面就是单位所在的写字楼;下班以后，楼下就能购物、吃饭、看电影，五分钟生活工作圈使生活极其便利。也正因为如此，城市综合体住宅与纯住宅相比，受到越来越多购房者的关注与青睐。总的来说，世界商业综合体价格受其价值说影响，而价值受所在国家的经济以及世界经济的发展，地理位置，商业综合体的配套设施，以及营销等因素，都会受到影响商业综合体价格。</w:t>
      </w:r>
    </w:p>
    <w:p>
      <w:pPr>
        <w:spacing w:after="150"/>
      </w:pPr>
      <w:r>
        <w:rPr/>
        <w:t xml:space="preserve">相比较纯住宅楼盘，城市综合体融合商业零售、商务办公、酒店餐饮、公寓住宅、综合娱乐等五大核心功能于一体的"城中之城"，综合体住宅占有资源越多价值越大，价格往往能高出不少。</w:t>
      </w:r>
    </w:p>
    <w:p>
      <w:pPr>
        <w:spacing w:after="150"/>
      </w:pPr>
      <w:r>
        <w:rPr/>
        <w:t xml:space="preserve">纯住宅楼盘随着时间的更迭，物业硬件越来越陈旧，便不具备再次升值的潜力，只能随着城市房价的提升而略有提升，转让二手房的价格都会存在"天花板"。而城市综合体通过商业运营，商圈日渐繁荣，商家品牌逐步更新、提升，城市综合体住宅也将爆发出其他纯住宅楼盘无法匹敌的强劲升值潜力。同时，城市综合体在为片区打造配套价值的同时，也会引领区域经济腾飞，区域价值的飙升也会反哺二手房住宅价格的上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业综合体市场进行了分析研究。报告在总结行业发展历程的基础上，结合新时期的各方面因素，对中国商业综合体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世界商业综合体行业发展情况分析 1</w:t>
      </w:r>
    </w:p>
    <w:p>
      <w:pPr>
        <w:spacing w:after="150"/>
      </w:pPr>
      <w:r>
        <w:rPr/>
        <w:t xml:space="preserve">第一节 世界商业综合体行业分析 1</w:t>
      </w:r>
    </w:p>
    <w:p>
      <w:pPr>
        <w:spacing w:after="150"/>
      </w:pPr>
      <w:r>
        <w:rPr/>
        <w:t xml:space="preserve">一、世界商业综合体行业特点 1</w:t>
      </w:r>
    </w:p>
    <w:p>
      <w:pPr>
        <w:spacing w:after="150"/>
      </w:pPr>
      <w:r>
        <w:rPr/>
        <w:t xml:space="preserve">二、世界商业综合体行业动态 1</w:t>
      </w:r>
    </w:p>
    <w:p>
      <w:pPr>
        <w:spacing w:after="150"/>
      </w:pPr>
      <w:r>
        <w:rPr/>
        <w:t xml:space="preserve">第二节 世界商业综合体市场分析 2</w:t>
      </w:r>
    </w:p>
    <w:p>
      <w:pPr>
        <w:spacing w:after="150"/>
      </w:pPr>
      <w:r>
        <w:rPr/>
        <w:t xml:space="preserve">一、世界商业综合体消费情况 2</w:t>
      </w:r>
    </w:p>
    <w:p>
      <w:pPr>
        <w:spacing w:after="150"/>
      </w:pPr>
      <w:r>
        <w:rPr/>
        <w:t xml:space="preserve">二、世界商业综合体消费结构 3</w:t>
      </w:r>
    </w:p>
    <w:p>
      <w:pPr>
        <w:spacing w:after="150"/>
      </w:pPr>
      <w:r>
        <w:rPr/>
        <w:t xml:space="preserve">三、世界商业综合体价格分析 3</w:t>
      </w:r>
    </w:p>
    <w:p>
      <w:pPr>
        <w:spacing w:after="150"/>
      </w:pPr>
      <w:r>
        <w:rPr/>
        <w:t xml:space="preserve">第三节 2019-2023年中外商业综合体市场对比 4</w:t>
      </w:r>
    </w:p>
    <w:p>
      <w:pPr>
        <w:spacing w:after="150"/>
      </w:pPr>
      <w:r>
        <w:rPr>
          <w:b w:val="1"/>
          <w:bCs w:val="1"/>
        </w:rPr>
        <w:t xml:space="preserve">第二章 信息社会下商业综合体行业宏观经济环境分析 6</w:t>
      </w:r>
    </w:p>
    <w:p>
      <w:pPr>
        <w:spacing w:after="150"/>
      </w:pPr>
      <w:r>
        <w:rPr/>
        <w:t xml:space="preserve">第一节 2019-2023年全球经济环境分析 6</w:t>
      </w:r>
    </w:p>
    <w:p>
      <w:pPr>
        <w:spacing w:after="150"/>
      </w:pPr>
      <w:r>
        <w:rPr/>
        <w:t xml:space="preserve">一、2019-2023年全球经济运行概况 6</w:t>
      </w:r>
    </w:p>
    <w:p>
      <w:pPr>
        <w:spacing w:after="150"/>
      </w:pPr>
      <w:r>
        <w:rPr/>
        <w:t xml:space="preserve">二、2024-2029年全球经济形势预测 7</w:t>
      </w:r>
    </w:p>
    <w:p>
      <w:pPr>
        <w:spacing w:after="150"/>
      </w:pPr>
      <w:r>
        <w:rPr/>
        <w:t xml:space="preserve">第二节 信息时代对全球经济的影响 8</w:t>
      </w:r>
    </w:p>
    <w:p>
      <w:pPr>
        <w:spacing w:after="150"/>
      </w:pPr>
      <w:r>
        <w:rPr/>
        <w:t xml:space="preserve">一、国际信息社会发展趋势及其国际影响 8</w:t>
      </w:r>
    </w:p>
    <w:p>
      <w:pPr>
        <w:spacing w:after="150"/>
      </w:pPr>
      <w:r>
        <w:rPr/>
        <w:t xml:space="preserve">二、对各国实体经济的影响 9</w:t>
      </w:r>
    </w:p>
    <w:p>
      <w:pPr>
        <w:spacing w:after="150"/>
      </w:pPr>
      <w:r>
        <w:rPr/>
        <w:t xml:space="preserve">第三节 信息时代对中国经济的影响 10</w:t>
      </w:r>
    </w:p>
    <w:p>
      <w:pPr>
        <w:spacing w:after="150"/>
      </w:pPr>
      <w:r>
        <w:rPr/>
        <w:t xml:space="preserve">一、信息时代对中国实体经济的影响 10</w:t>
      </w:r>
    </w:p>
    <w:p>
      <w:pPr>
        <w:spacing w:after="150"/>
      </w:pPr>
      <w:r>
        <w:rPr/>
        <w:t xml:space="preserve">二、信息时代影响下的主要行业 10</w:t>
      </w:r>
    </w:p>
    <w:p>
      <w:pPr>
        <w:spacing w:after="150"/>
      </w:pPr>
      <w:r>
        <w:rPr/>
        <w:t xml:space="preserve">三、中国宏观经济政策变动及趋势 11</w:t>
      </w:r>
    </w:p>
    <w:p>
      <w:pPr>
        <w:spacing w:after="150"/>
      </w:pPr>
      <w:r>
        <w:rPr/>
        <w:t xml:space="preserve">四、2019-2023年中国宏观经济运行概况 12</w:t>
      </w:r>
    </w:p>
    <w:p>
      <w:pPr>
        <w:spacing w:after="150"/>
      </w:pPr>
      <w:r>
        <w:rPr>
          <w:b w:val="1"/>
          <w:bCs w:val="1"/>
        </w:rPr>
        <w:t xml:space="preserve">第二部分 行业市场状况</w:t>
      </w:r>
    </w:p>
    <w:p>
      <w:pPr>
        <w:spacing w:after="150"/>
      </w:pPr>
      <w:r>
        <w:rPr>
          <w:b w:val="1"/>
          <w:bCs w:val="1"/>
        </w:rPr>
        <w:t xml:space="preserve">第三章 中国商业综合体行业供运营服务与运营成本分析 15</w:t>
      </w:r>
    </w:p>
    <w:p>
      <w:pPr>
        <w:spacing w:after="150"/>
      </w:pPr>
      <w:r>
        <w:rPr/>
        <w:t xml:space="preserve">第一节 物业管理服务模式 15</w:t>
      </w:r>
    </w:p>
    <w:p>
      <w:pPr>
        <w:spacing w:after="150"/>
      </w:pPr>
      <w:r>
        <w:rPr/>
        <w:t xml:space="preserve">一、"酒店式管理""管家式服务" 特色服务概述 15</w:t>
      </w:r>
    </w:p>
    <w:p>
      <w:pPr>
        <w:spacing w:after="150"/>
      </w:pPr>
      <w:r>
        <w:rPr/>
        <w:t xml:space="preserve">二、服务内容 16</w:t>
      </w:r>
    </w:p>
    <w:p>
      <w:pPr>
        <w:spacing w:after="150"/>
      </w:pPr>
      <w:r>
        <w:rPr/>
        <w:t xml:space="preserve">三、业主前期体验式服务 17</w:t>
      </w:r>
    </w:p>
    <w:p>
      <w:pPr>
        <w:spacing w:after="150"/>
      </w:pPr>
      <w:r>
        <w:rPr/>
        <w:t xml:space="preserve">四、推行首接负责制 17</w:t>
      </w:r>
    </w:p>
    <w:p>
      <w:pPr>
        <w:spacing w:after="150"/>
      </w:pPr>
      <w:r>
        <w:rPr/>
        <w:t xml:space="preserve">第二节 管理目标及服务承诺 19</w:t>
      </w:r>
    </w:p>
    <w:p>
      <w:pPr>
        <w:spacing w:after="150"/>
      </w:pPr>
      <w:r>
        <w:rPr/>
        <w:t xml:space="preserve">一、目标定位 19</w:t>
      </w:r>
    </w:p>
    <w:p>
      <w:pPr>
        <w:spacing w:after="150"/>
      </w:pPr>
      <w:r>
        <w:rPr/>
        <w:t xml:space="preserve">二、服务承诺 19</w:t>
      </w:r>
    </w:p>
    <w:p>
      <w:pPr>
        <w:spacing w:after="150"/>
      </w:pPr>
      <w:r>
        <w:rPr/>
        <w:t xml:space="preserve">第三节 人员架构、 配备、 工作计划和物资装备 20</w:t>
      </w:r>
    </w:p>
    <w:p>
      <w:pPr>
        <w:spacing w:after="150"/>
      </w:pPr>
      <w:r>
        <w:rPr/>
        <w:t xml:space="preserve">一、人员组织架构 20</w:t>
      </w:r>
    </w:p>
    <w:p>
      <w:pPr>
        <w:spacing w:after="150"/>
      </w:pPr>
      <w:r>
        <w:rPr/>
        <w:t xml:space="preserve">二、工作内容 20</w:t>
      </w:r>
    </w:p>
    <w:p>
      <w:pPr>
        <w:spacing w:after="150"/>
      </w:pPr>
      <w:r>
        <w:rPr/>
        <w:t xml:space="preserve">三、工作计划 21</w:t>
      </w:r>
    </w:p>
    <w:p>
      <w:pPr>
        <w:spacing w:after="150"/>
      </w:pPr>
      <w:r>
        <w:rPr/>
        <w:t xml:space="preserve">四、物资装备 22</w:t>
      </w:r>
    </w:p>
    <w:p>
      <w:pPr>
        <w:spacing w:after="150"/>
      </w:pPr>
      <w:r>
        <w:rPr/>
        <w:t xml:space="preserve">五、 员工培训 23</w:t>
      </w:r>
    </w:p>
    <w:p>
      <w:pPr>
        <w:spacing w:after="150"/>
      </w:pPr>
      <w:r>
        <w:rPr/>
        <w:t xml:space="preserve">六、 员工管理中的激励制约机制 23</w:t>
      </w:r>
    </w:p>
    <w:p>
      <w:pPr>
        <w:spacing w:after="150"/>
      </w:pPr>
      <w:r>
        <w:rPr/>
        <w:t xml:space="preserve">第四节 管理规章制度、 物业档案的建立与管理 25</w:t>
      </w:r>
    </w:p>
    <w:p>
      <w:pPr>
        <w:spacing w:after="150"/>
      </w:pPr>
      <w:r>
        <w:rPr/>
        <w:t xml:space="preserve">一、各项制度的目录如下 25</w:t>
      </w:r>
    </w:p>
    <w:p>
      <w:pPr>
        <w:spacing w:after="150"/>
      </w:pPr>
      <w:r>
        <w:rPr/>
        <w:t xml:space="preserve">二、物业管理服务档案的建立 26</w:t>
      </w:r>
    </w:p>
    <w:p>
      <w:pPr>
        <w:spacing w:after="150"/>
      </w:pPr>
      <w:r>
        <w:rPr/>
        <w:t xml:space="preserve">第五节 日常服务方案 27</w:t>
      </w:r>
    </w:p>
    <w:p>
      <w:pPr>
        <w:spacing w:after="150"/>
      </w:pPr>
      <w:r>
        <w:rPr/>
        <w:t xml:space="preserve">一、客户服务 27</w:t>
      </w:r>
    </w:p>
    <w:p>
      <w:pPr>
        <w:spacing w:after="150"/>
      </w:pPr>
      <w:r>
        <w:rPr/>
        <w:t xml:space="preserve">二、安全服务 28</w:t>
      </w:r>
    </w:p>
    <w:p>
      <w:pPr>
        <w:spacing w:after="150"/>
      </w:pPr>
      <w:r>
        <w:rPr/>
        <w:t xml:space="preserve">三、工程管理 28</w:t>
      </w:r>
    </w:p>
    <w:p>
      <w:pPr>
        <w:spacing w:after="150"/>
      </w:pPr>
      <w:r>
        <w:rPr>
          <w:b w:val="1"/>
          <w:bCs w:val="1"/>
        </w:rPr>
        <w:t xml:space="preserve">第四章 2019-2023年中国商业综合体行业发展概况 29</w:t>
      </w:r>
    </w:p>
    <w:p>
      <w:pPr>
        <w:spacing w:after="150"/>
      </w:pPr>
      <w:r>
        <w:rPr/>
        <w:t xml:space="preserve">第一节 2019-2023年中国商业综合体行业发展态势分析 29</w:t>
      </w:r>
    </w:p>
    <w:p>
      <w:pPr>
        <w:spacing w:after="150"/>
      </w:pPr>
      <w:r>
        <w:rPr/>
        <w:t xml:space="preserve">第二节 2019-2023年中国商业综合体行业发展特点分析 29</w:t>
      </w:r>
    </w:p>
    <w:p>
      <w:pPr>
        <w:spacing w:after="150"/>
      </w:pPr>
      <w:r>
        <w:rPr/>
        <w:t xml:space="preserve">第三节 2019-2023年中国商业综合体行业市场供需分析 29</w:t>
      </w:r>
    </w:p>
    <w:p>
      <w:pPr>
        <w:spacing w:after="150"/>
      </w:pPr>
      <w:r>
        <w:rPr>
          <w:b w:val="1"/>
          <w:bCs w:val="1"/>
        </w:rPr>
        <w:t xml:space="preserve">第五章 2019-2023年中国商业综合体行业整体运行状况 32</w:t>
      </w:r>
    </w:p>
    <w:p>
      <w:pPr>
        <w:spacing w:after="150"/>
      </w:pPr>
      <w:r>
        <w:rPr/>
        <w:t xml:space="preserve">第一节 2019-2023年商业综合体行业盈利能力分析 32</w:t>
      </w:r>
    </w:p>
    <w:p>
      <w:pPr>
        <w:spacing w:after="150"/>
      </w:pPr>
      <w:r>
        <w:rPr/>
        <w:t xml:space="preserve">第二节 2019-2023年商业综合体行业偿债能力分析 32</w:t>
      </w:r>
    </w:p>
    <w:p>
      <w:pPr>
        <w:spacing w:after="150"/>
      </w:pPr>
      <w:r>
        <w:rPr/>
        <w:t xml:space="preserve">第三节 2019-2023年商业综合体行业营运能力分析 33</w:t>
      </w:r>
    </w:p>
    <w:p>
      <w:pPr>
        <w:spacing w:after="150"/>
      </w:pPr>
      <w:r>
        <w:rPr>
          <w:b w:val="1"/>
          <w:bCs w:val="1"/>
        </w:rPr>
        <w:t xml:space="preserve">第三部分 行业规划管理</w:t>
      </w:r>
    </w:p>
    <w:p>
      <w:pPr>
        <w:spacing w:after="150"/>
      </w:pPr>
      <w:r>
        <w:rPr>
          <w:b w:val="1"/>
          <w:bCs w:val="1"/>
        </w:rPr>
        <w:t xml:space="preserve">第六章 商业综合体行业规划设计分析 34</w:t>
      </w:r>
    </w:p>
    <w:p>
      <w:pPr>
        <w:spacing w:after="150"/>
      </w:pPr>
      <w:r>
        <w:rPr/>
        <w:t xml:space="preserve">第一节 商业综合体的设计特色 34</w:t>
      </w:r>
    </w:p>
    <w:p>
      <w:pPr>
        <w:spacing w:after="150"/>
      </w:pPr>
      <w:r>
        <w:rPr/>
        <w:t xml:space="preserve">一、商业综合体的外部设计特色 34</w:t>
      </w:r>
    </w:p>
    <w:p>
      <w:pPr>
        <w:spacing w:after="150"/>
      </w:pPr>
      <w:r>
        <w:rPr/>
        <w:t xml:space="preserve">二、商业综合体的内在设计特色 36</w:t>
      </w:r>
    </w:p>
    <w:p>
      <w:pPr>
        <w:spacing w:after="150"/>
      </w:pPr>
      <w:r>
        <w:rPr/>
        <w:t xml:space="preserve">第二节 商业综合体的设计要点 39</w:t>
      </w:r>
    </w:p>
    <w:p>
      <w:pPr>
        <w:spacing w:after="150"/>
      </w:pPr>
      <w:r>
        <w:rPr/>
        <w:t xml:space="preserve">一、商业综合体设计概述 39</w:t>
      </w:r>
    </w:p>
    <w:p>
      <w:pPr>
        <w:spacing w:after="150"/>
      </w:pPr>
      <w:r>
        <w:rPr/>
        <w:t xml:space="preserve">二、商业综合体的设计要点分析 40</w:t>
      </w:r>
    </w:p>
    <w:p>
      <w:pPr>
        <w:spacing w:after="150"/>
      </w:pPr>
      <w:r>
        <w:rPr/>
        <w:t xml:space="preserve">第三节 商业综合体的规划设计 41</w:t>
      </w:r>
    </w:p>
    <w:p>
      <w:pPr>
        <w:spacing w:after="150"/>
      </w:pPr>
      <w:r>
        <w:rPr/>
        <w:t xml:space="preserve">一、正确的规划布局思想 41</w:t>
      </w:r>
    </w:p>
    <w:p>
      <w:pPr>
        <w:spacing w:after="150"/>
      </w:pPr>
      <w:r>
        <w:rPr/>
        <w:t xml:space="preserve">二、合理的整合设计 42</w:t>
      </w:r>
    </w:p>
    <w:p>
      <w:pPr>
        <w:spacing w:after="150"/>
      </w:pPr>
      <w:r>
        <w:rPr/>
        <w:t xml:space="preserve">三、完善的停车组织和交通系统 42</w:t>
      </w:r>
    </w:p>
    <w:p>
      <w:pPr>
        <w:spacing w:after="150"/>
      </w:pPr>
      <w:r>
        <w:rPr/>
        <w:t xml:space="preserve">四、内部开放空间设计 44</w:t>
      </w:r>
    </w:p>
    <w:p>
      <w:pPr>
        <w:spacing w:after="150"/>
      </w:pPr>
      <w:r>
        <w:rPr/>
        <w:t xml:space="preserve">五、商业综合体的规划设计展望 49</w:t>
      </w:r>
    </w:p>
    <w:p>
      <w:pPr>
        <w:spacing w:after="150"/>
      </w:pPr>
      <w:r>
        <w:rPr/>
        <w:t xml:space="preserve">第四节 商业综合体的空间设计 50</w:t>
      </w:r>
    </w:p>
    <w:p>
      <w:pPr>
        <w:spacing w:after="150"/>
      </w:pPr>
      <w:r>
        <w:rPr/>
        <w:t xml:space="preserve">一、商业综合体的功能系统 50</w:t>
      </w:r>
    </w:p>
    <w:p>
      <w:pPr>
        <w:spacing w:after="150"/>
      </w:pPr>
      <w:r>
        <w:rPr/>
        <w:t xml:space="preserve">二、商业综合体的空间体系 60</w:t>
      </w:r>
    </w:p>
    <w:p>
      <w:pPr>
        <w:spacing w:after="150"/>
      </w:pPr>
      <w:r>
        <w:rPr/>
        <w:t xml:space="preserve">三、商业综合体的交通组织与流线 75</w:t>
      </w:r>
    </w:p>
    <w:p>
      <w:pPr>
        <w:spacing w:after="150"/>
      </w:pPr>
      <w:r>
        <w:rPr/>
        <w:t xml:space="preserve">四、商业综合体功能空间的复合模式 82</w:t>
      </w:r>
    </w:p>
    <w:p>
      <w:pPr>
        <w:spacing w:after="150"/>
      </w:pPr>
      <w:r>
        <w:rPr/>
        <w:t xml:space="preserve">第五节 商业综合体的建筑设计 91</w:t>
      </w:r>
    </w:p>
    <w:p>
      <w:pPr>
        <w:spacing w:after="150"/>
      </w:pPr>
      <w:r>
        <w:rPr/>
        <w:t xml:space="preserve">一、商业综合体总平面设计 91</w:t>
      </w:r>
    </w:p>
    <w:p>
      <w:pPr>
        <w:spacing w:after="150"/>
      </w:pPr>
      <w:r>
        <w:rPr/>
        <w:t xml:space="preserve">二、商业综合体平面设计 95</w:t>
      </w:r>
    </w:p>
    <w:p>
      <w:pPr>
        <w:spacing w:after="150"/>
      </w:pPr>
      <w:r>
        <w:rPr/>
        <w:t xml:space="preserve">三、商业综合体立面设计 96</w:t>
      </w:r>
    </w:p>
    <w:p>
      <w:pPr>
        <w:spacing w:after="150"/>
      </w:pPr>
      <w:r>
        <w:rPr/>
        <w:t xml:space="preserve">四、商业综合体剖面设计 102</w:t>
      </w:r>
    </w:p>
    <w:p>
      <w:pPr>
        <w:spacing w:after="150"/>
      </w:pPr>
      <w:r>
        <w:rPr>
          <w:b w:val="1"/>
          <w:bCs w:val="1"/>
        </w:rPr>
        <w:t xml:space="preserve">第七章 楼宇建筑的能源管理分析 103</w:t>
      </w:r>
    </w:p>
    <w:p>
      <w:pPr>
        <w:spacing w:after="150"/>
      </w:pPr>
      <w:r>
        <w:rPr/>
        <w:t xml:space="preserve">第一节 楼宇建筑的能源管理概述 103</w:t>
      </w:r>
    </w:p>
    <w:p>
      <w:pPr>
        <w:spacing w:after="150"/>
      </w:pPr>
      <w:r>
        <w:rPr/>
        <w:t xml:space="preserve">一、实施背景 103</w:t>
      </w:r>
    </w:p>
    <w:p>
      <w:pPr>
        <w:spacing w:after="150"/>
      </w:pPr>
      <w:r>
        <w:rPr/>
        <w:t xml:space="preserve">二、现状分析 105</w:t>
      </w:r>
    </w:p>
    <w:p>
      <w:pPr>
        <w:spacing w:after="150"/>
      </w:pPr>
      <w:r>
        <w:rPr/>
        <w:t xml:space="preserve">三、能耗类型分析 105</w:t>
      </w:r>
    </w:p>
    <w:p>
      <w:pPr>
        <w:spacing w:after="150"/>
      </w:pPr>
      <w:r>
        <w:rPr/>
        <w:t xml:space="preserve">四、能耗面临的问题及解决措施 105</w:t>
      </w:r>
    </w:p>
    <w:p>
      <w:pPr>
        <w:spacing w:after="150"/>
      </w:pPr>
      <w:r>
        <w:rPr/>
        <w:t xml:space="preserve">第二节 商业综合体能源管理云平台基本功能 106</w:t>
      </w:r>
    </w:p>
    <w:p>
      <w:pPr>
        <w:spacing w:after="150"/>
      </w:pPr>
      <w:r>
        <w:rPr/>
        <w:t xml:space="preserve">一、物的管理----远程控制、 经济快捷 106</w:t>
      </w:r>
    </w:p>
    <w:p>
      <w:pPr>
        <w:spacing w:after="150"/>
      </w:pPr>
      <w:r>
        <w:rPr/>
        <w:t xml:space="preserve">二、环境管理----安全高效、 节能减排 107</w:t>
      </w:r>
    </w:p>
    <w:p>
      <w:pPr>
        <w:spacing w:after="150"/>
      </w:pPr>
      <w:r>
        <w:rPr/>
        <w:t xml:space="preserve">三、人的管理----条件预警、 及时精准 107</w:t>
      </w:r>
    </w:p>
    <w:p>
      <w:pPr>
        <w:spacing w:after="150"/>
      </w:pPr>
      <w:r>
        <w:rPr/>
        <w:t xml:space="preserve">四、信息管理----科学规范、 有的放矢 107</w:t>
      </w:r>
    </w:p>
    <w:p>
      <w:pPr>
        <w:spacing w:after="150"/>
      </w:pPr>
      <w:r>
        <w:rPr/>
        <w:t xml:space="preserve">第三节 能源监管平台系统构成 108</w:t>
      </w:r>
    </w:p>
    <w:p>
      <w:pPr>
        <w:spacing w:after="150"/>
      </w:pPr>
      <w:r>
        <w:rPr/>
        <w:t xml:space="preserve">一、数据采集系统 108</w:t>
      </w:r>
    </w:p>
    <w:p>
      <w:pPr>
        <w:spacing w:after="150"/>
      </w:pPr>
      <w:r>
        <w:rPr/>
        <w:t xml:space="preserve">二、电能监管子系统 108</w:t>
      </w:r>
    </w:p>
    <w:p>
      <w:pPr>
        <w:spacing w:after="150"/>
      </w:pPr>
      <w:r>
        <w:rPr/>
        <w:t xml:space="preserve">三、用水监测子系统 109</w:t>
      </w:r>
    </w:p>
    <w:p>
      <w:pPr>
        <w:spacing w:after="150"/>
      </w:pPr>
      <w:r>
        <w:rPr/>
        <w:t xml:space="preserve">四、蒸汽监测子系统 109</w:t>
      </w:r>
    </w:p>
    <w:p>
      <w:pPr>
        <w:spacing w:after="150"/>
      </w:pPr>
      <w:r>
        <w:rPr/>
        <w:t xml:space="preserve">五、天然气监测子系统 109</w:t>
      </w:r>
    </w:p>
    <w:p>
      <w:pPr>
        <w:spacing w:after="150"/>
      </w:pPr>
      <w:r>
        <w:rPr/>
        <w:t xml:space="preserve">六、中水站在线监测子系统 109</w:t>
      </w:r>
    </w:p>
    <w:p>
      <w:pPr>
        <w:spacing w:after="150"/>
      </w:pPr>
      <w:r>
        <w:rPr/>
        <w:t xml:space="preserve">七、商业综合体能源管理云平台数据中心系统 110</w:t>
      </w:r>
    </w:p>
    <w:p>
      <w:pPr>
        <w:spacing w:after="150"/>
      </w:pPr>
      <w:r>
        <w:rPr/>
        <w:t xml:space="preserve">第四节 商业综合体能源管理建议 110</w:t>
      </w:r>
    </w:p>
    <w:p>
      <w:pPr>
        <w:spacing w:after="150"/>
      </w:pPr>
      <w:r>
        <w:rPr/>
        <w:t xml:space="preserve">一、商业综合体管理系统建议 110</w:t>
      </w:r>
    </w:p>
    <w:p>
      <w:pPr>
        <w:spacing w:after="150"/>
      </w:pPr>
      <w:r>
        <w:rPr/>
        <w:t xml:space="preserve">二、商业综合体能源管理节能改造 111</w:t>
      </w:r>
    </w:p>
    <w:p>
      <w:pPr>
        <w:spacing w:after="150"/>
      </w:pPr>
      <w:r>
        <w:rPr>
          <w:b w:val="1"/>
          <w:bCs w:val="1"/>
        </w:rPr>
        <w:t xml:space="preserve">第四部分 行业营销策略</w:t>
      </w:r>
    </w:p>
    <w:p>
      <w:pPr>
        <w:spacing w:after="150"/>
      </w:pPr>
      <w:r>
        <w:rPr>
          <w:b w:val="1"/>
          <w:bCs w:val="1"/>
        </w:rPr>
        <w:t xml:space="preserve">第八章 我国商业综合体行业营销趋势及策略分析 112</w:t>
      </w:r>
    </w:p>
    <w:p>
      <w:pPr>
        <w:spacing w:after="150"/>
      </w:pPr>
      <w:r>
        <w:rPr/>
        <w:t xml:space="preserve">第一节 商业综合体行业销售渠道分析 112</w:t>
      </w:r>
    </w:p>
    <w:p>
      <w:pPr>
        <w:spacing w:after="150"/>
      </w:pPr>
      <w:r>
        <w:rPr/>
        <w:t xml:space="preserve">一、营销分析与营销模式推荐 112</w:t>
      </w:r>
    </w:p>
    <w:p>
      <w:pPr>
        <w:spacing w:after="150"/>
      </w:pPr>
      <w:r>
        <w:rPr/>
        <w:t xml:space="preserve">二、商业综合体营销环境分析与评价 115</w:t>
      </w:r>
    </w:p>
    <w:p>
      <w:pPr>
        <w:spacing w:after="150"/>
      </w:pPr>
      <w:r>
        <w:rPr/>
        <w:t xml:space="preserve">三、销售渠道存在的主要问题及策略 117</w:t>
      </w:r>
    </w:p>
    <w:p>
      <w:pPr>
        <w:spacing w:after="150"/>
      </w:pPr>
      <w:r>
        <w:rPr/>
        <w:t xml:space="preserve">第二节 商业综合体营销主要关键因素 122</w:t>
      </w:r>
    </w:p>
    <w:p>
      <w:pPr>
        <w:spacing w:after="150"/>
      </w:pPr>
      <w:r>
        <w:rPr/>
        <w:t xml:space="preserve">一、产品规划 122</w:t>
      </w:r>
    </w:p>
    <w:p>
      <w:pPr>
        <w:spacing w:after="150"/>
      </w:pPr>
      <w:r>
        <w:rPr/>
        <w:t xml:space="preserve">二、推售节奏 122</w:t>
      </w:r>
    </w:p>
    <w:p>
      <w:pPr>
        <w:spacing w:after="150"/>
      </w:pPr>
      <w:r>
        <w:rPr/>
        <w:t xml:space="preserve">三、媒体宣传 123</w:t>
      </w:r>
    </w:p>
    <w:p>
      <w:pPr>
        <w:spacing w:after="150"/>
      </w:pPr>
      <w:r>
        <w:rPr/>
        <w:t xml:space="preserve">四、目标客户把握 123</w:t>
      </w:r>
    </w:p>
    <w:p>
      <w:pPr>
        <w:spacing w:after="150"/>
      </w:pPr>
      <w:r>
        <w:rPr/>
        <w:t xml:space="preserve">第三节 商业综合体营销要素的应用 124</w:t>
      </w:r>
    </w:p>
    <w:p>
      <w:pPr>
        <w:spacing w:after="150"/>
      </w:pPr>
      <w:r>
        <w:rPr/>
        <w:t xml:space="preserve">一、产品规划的应用 124</w:t>
      </w:r>
    </w:p>
    <w:p>
      <w:pPr>
        <w:spacing w:after="150"/>
      </w:pPr>
      <w:r>
        <w:rPr/>
        <w:t xml:space="preserve">1、同类产品互动产生合力 124</w:t>
      </w:r>
    </w:p>
    <w:p>
      <w:pPr>
        <w:spacing w:after="150"/>
      </w:pPr>
      <w:r>
        <w:rPr/>
        <w:t xml:space="preserve">2、产品规划内部应化繁为简 124</w:t>
      </w:r>
    </w:p>
    <w:p>
      <w:pPr>
        <w:spacing w:after="150"/>
      </w:pPr>
      <w:r>
        <w:rPr/>
        <w:t xml:space="preserve">二、推售节奏的应用 124</w:t>
      </w:r>
    </w:p>
    <w:p>
      <w:pPr>
        <w:spacing w:after="150"/>
      </w:pPr>
      <w:r>
        <w:rPr/>
        <w:t xml:space="preserve">1、项目整体形象树立及大类型产品的推售策略 124</w:t>
      </w:r>
    </w:p>
    <w:p>
      <w:pPr>
        <w:spacing w:after="150"/>
      </w:pPr>
      <w:r>
        <w:rPr/>
        <w:t xml:space="preserve">2、项目单体内部的推售策略运用 125</w:t>
      </w:r>
    </w:p>
    <w:p>
      <w:pPr>
        <w:spacing w:after="150"/>
      </w:pPr>
      <w:r>
        <w:rPr/>
        <w:t xml:space="preserve">3、打造产品主要卖点要清晰 126</w:t>
      </w:r>
    </w:p>
    <w:p>
      <w:pPr>
        <w:spacing w:after="150"/>
      </w:pPr>
      <w:r>
        <w:rPr/>
        <w:t xml:space="preserve">4、产品与价格因子结合 126</w:t>
      </w:r>
    </w:p>
    <w:p>
      <w:pPr>
        <w:spacing w:after="150"/>
      </w:pPr>
      <w:r>
        <w:rPr/>
        <w:t xml:space="preserve">三、媒体宣传的应用 126</w:t>
      </w:r>
    </w:p>
    <w:p>
      <w:pPr>
        <w:spacing w:after="150"/>
      </w:pPr>
      <w:r>
        <w:rPr/>
        <w:t xml:space="preserve">四、客户特征的应用 129</w:t>
      </w:r>
    </w:p>
    <w:p>
      <w:pPr>
        <w:spacing w:after="150"/>
      </w:pPr>
      <w:r>
        <w:rPr/>
        <w:t xml:space="preserve">1、成交客户外在基本属性 129</w:t>
      </w:r>
    </w:p>
    <w:p>
      <w:pPr>
        <w:spacing w:after="150"/>
      </w:pPr>
      <w:r>
        <w:rPr/>
        <w:t xml:space="preserve">2、不同类型的客户特征 129</w:t>
      </w:r>
    </w:p>
    <w:p>
      <w:pPr>
        <w:spacing w:after="150"/>
      </w:pPr>
      <w:r>
        <w:rPr/>
        <w:t xml:space="preserve">3、商业综合体客户群共性 131</w:t>
      </w:r>
    </w:p>
    <w:p>
      <w:pPr>
        <w:spacing w:after="150"/>
      </w:pPr>
      <w:r>
        <w:rPr/>
        <w:t xml:space="preserve">4、利用客户特征进行媒体宣传 132</w:t>
      </w:r>
    </w:p>
    <w:p>
      <w:pPr>
        <w:spacing w:after="150"/>
      </w:pPr>
      <w:r>
        <w:rPr>
          <w:b w:val="1"/>
          <w:bCs w:val="1"/>
        </w:rPr>
        <w:t xml:space="preserve">第九章 2019-2023年中国商业综合体行业重点企业竞争力分析 134</w:t>
      </w:r>
    </w:p>
    <w:p>
      <w:pPr>
        <w:spacing w:after="150"/>
      </w:pPr>
      <w:r>
        <w:rPr/>
        <w:t xml:space="preserve">第一节 大连万达集团股份有限公司 134</w:t>
      </w:r>
    </w:p>
    <w:p>
      <w:pPr>
        <w:spacing w:after="150"/>
      </w:pPr>
      <w:r>
        <w:rPr/>
        <w:t xml:space="preserve">一、公司基本情况 134</w:t>
      </w:r>
    </w:p>
    <w:p>
      <w:pPr>
        <w:spacing w:after="150"/>
      </w:pPr>
      <w:r>
        <w:rPr/>
        <w:t xml:space="preserve">二、公司主要财务指标分析 134</w:t>
      </w:r>
    </w:p>
    <w:p>
      <w:pPr>
        <w:spacing w:after="150"/>
      </w:pPr>
      <w:r>
        <w:rPr/>
        <w:t xml:space="preserve">三、公司投资情况 135</w:t>
      </w:r>
    </w:p>
    <w:p>
      <w:pPr>
        <w:spacing w:after="150"/>
      </w:pPr>
      <w:r>
        <w:rPr/>
        <w:t xml:space="preserve">四、公司未来战略分析 136</w:t>
      </w:r>
    </w:p>
    <w:p>
      <w:pPr>
        <w:spacing w:after="150"/>
      </w:pPr>
      <w:r>
        <w:rPr/>
        <w:t xml:space="preserve">第二节 凯德置地(中国)投资有限公司 137</w:t>
      </w:r>
    </w:p>
    <w:p>
      <w:pPr>
        <w:spacing w:after="150"/>
      </w:pPr>
      <w:r>
        <w:rPr/>
        <w:t xml:space="preserve">一、公司基本情况 137</w:t>
      </w:r>
    </w:p>
    <w:p>
      <w:pPr>
        <w:spacing w:after="150"/>
      </w:pPr>
      <w:r>
        <w:rPr/>
        <w:t xml:space="preserve">二、公司主要财务指标分析 138</w:t>
      </w:r>
    </w:p>
    <w:p>
      <w:pPr>
        <w:spacing w:after="150"/>
      </w:pPr>
      <w:r>
        <w:rPr/>
        <w:t xml:space="preserve">三、公司投资情况 139</w:t>
      </w:r>
    </w:p>
    <w:p>
      <w:pPr>
        <w:spacing w:after="150"/>
      </w:pPr>
      <w:r>
        <w:rPr/>
        <w:t xml:space="preserve">四、公司未来战略分析 140</w:t>
      </w:r>
    </w:p>
    <w:p>
      <w:pPr>
        <w:spacing w:after="150"/>
      </w:pPr>
      <w:r>
        <w:rPr/>
        <w:t xml:space="preserve">第三节 恒隆地产有限公司 140</w:t>
      </w:r>
    </w:p>
    <w:p>
      <w:pPr>
        <w:spacing w:after="150"/>
      </w:pPr>
      <w:r>
        <w:rPr/>
        <w:t xml:space="preserve">一、公司基本情况 140</w:t>
      </w:r>
    </w:p>
    <w:p>
      <w:pPr>
        <w:spacing w:after="150"/>
      </w:pPr>
      <w:r>
        <w:rPr/>
        <w:t xml:space="preserve">二、公司主要财务指标分析 142</w:t>
      </w:r>
    </w:p>
    <w:p>
      <w:pPr>
        <w:spacing w:after="150"/>
      </w:pPr>
      <w:r>
        <w:rPr/>
        <w:t xml:space="preserve">三、公司投资情况 142</w:t>
      </w:r>
    </w:p>
    <w:p>
      <w:pPr>
        <w:spacing w:after="150"/>
      </w:pPr>
      <w:r>
        <w:rPr/>
        <w:t xml:space="preserve">四、公司未来战略分析 143</w:t>
      </w:r>
    </w:p>
    <w:p>
      <w:pPr>
        <w:spacing w:after="150"/>
      </w:pPr>
      <w:r>
        <w:rPr/>
        <w:t xml:space="preserve">第四节 深圳万科企业股份有限公司 143</w:t>
      </w:r>
    </w:p>
    <w:p>
      <w:pPr>
        <w:spacing w:after="150"/>
      </w:pPr>
      <w:r>
        <w:rPr/>
        <w:t xml:space="preserve">一、公司基本情况 143</w:t>
      </w:r>
    </w:p>
    <w:p>
      <w:pPr>
        <w:spacing w:after="150"/>
      </w:pPr>
      <w:r>
        <w:rPr/>
        <w:t xml:space="preserve">二、公司主要财务指标分析 144</w:t>
      </w:r>
    </w:p>
    <w:p>
      <w:pPr>
        <w:spacing w:after="150"/>
      </w:pPr>
      <w:r>
        <w:rPr/>
        <w:t xml:space="preserve">三、公司投资情况 145</w:t>
      </w:r>
    </w:p>
    <w:p>
      <w:pPr>
        <w:spacing w:after="150"/>
      </w:pPr>
      <w:r>
        <w:rPr/>
        <w:t xml:space="preserve">四、公司未来战略分析 145</w:t>
      </w:r>
    </w:p>
    <w:p>
      <w:pPr>
        <w:spacing w:after="150"/>
      </w:pPr>
      <w:r>
        <w:rPr/>
        <w:t xml:space="preserve">第五节 上海中星(集团)有限公司 148</w:t>
      </w:r>
    </w:p>
    <w:p>
      <w:pPr>
        <w:spacing w:after="150"/>
      </w:pPr>
      <w:r>
        <w:rPr/>
        <w:t xml:space="preserve">一、公司基本情况 148</w:t>
      </w:r>
    </w:p>
    <w:p>
      <w:pPr>
        <w:spacing w:after="150"/>
      </w:pPr>
      <w:r>
        <w:rPr/>
        <w:t xml:space="preserve">二、公司主要财务指标分析 148</w:t>
      </w:r>
    </w:p>
    <w:p>
      <w:pPr>
        <w:spacing w:after="150"/>
      </w:pPr>
      <w:r>
        <w:rPr/>
        <w:t xml:space="preserve">三、公司投资情况 148</w:t>
      </w:r>
    </w:p>
    <w:p>
      <w:pPr>
        <w:spacing w:after="150"/>
      </w:pPr>
      <w:r>
        <w:rPr/>
        <w:t xml:space="preserve">四、公司未来战略分析 149</w:t>
      </w:r>
    </w:p>
    <w:p>
      <w:pPr>
        <w:spacing w:after="150"/>
      </w:pPr>
      <w:r>
        <w:rPr/>
        <w:t xml:space="preserve">第六节 华润置地有限公司 149</w:t>
      </w:r>
    </w:p>
    <w:p>
      <w:pPr>
        <w:spacing w:after="150"/>
      </w:pPr>
      <w:r>
        <w:rPr/>
        <w:t xml:space="preserve">一、公司基本情况 149</w:t>
      </w:r>
    </w:p>
    <w:p>
      <w:pPr>
        <w:spacing w:after="150"/>
      </w:pPr>
      <w:r>
        <w:rPr/>
        <w:t xml:space="preserve">二、公司主要财务指标分析 150</w:t>
      </w:r>
    </w:p>
    <w:p>
      <w:pPr>
        <w:spacing w:after="150"/>
      </w:pPr>
      <w:r>
        <w:rPr/>
        <w:t xml:space="preserve">三、公司投资情况 150</w:t>
      </w:r>
    </w:p>
    <w:p>
      <w:pPr>
        <w:spacing w:after="150"/>
      </w:pPr>
      <w:r>
        <w:rPr/>
        <w:t xml:space="preserve">四、公司未来战略分析 151</w:t>
      </w:r>
    </w:p>
    <w:p>
      <w:pPr>
        <w:spacing w:after="150"/>
      </w:pPr>
      <w:r>
        <w:rPr/>
        <w:t xml:space="preserve">第七节 大悦城控股集团股份有限公司 151</w:t>
      </w:r>
    </w:p>
    <w:p>
      <w:pPr>
        <w:spacing w:after="150"/>
      </w:pPr>
      <w:r>
        <w:rPr/>
        <w:t xml:space="preserve">一、公司基本情况 151</w:t>
      </w:r>
    </w:p>
    <w:p>
      <w:pPr>
        <w:spacing w:after="150"/>
      </w:pPr>
      <w:r>
        <w:rPr/>
        <w:t xml:space="preserve">二、公司主要财务指标分析 152</w:t>
      </w:r>
    </w:p>
    <w:p>
      <w:pPr>
        <w:spacing w:after="150"/>
      </w:pPr>
      <w:r>
        <w:rPr/>
        <w:t xml:space="preserve">三、公司投资情况 152</w:t>
      </w:r>
    </w:p>
    <w:p>
      <w:pPr>
        <w:spacing w:after="150"/>
      </w:pPr>
      <w:r>
        <w:rPr/>
        <w:t xml:space="preserve">四、公司未来战略分析 153</w:t>
      </w:r>
    </w:p>
    <w:p>
      <w:pPr>
        <w:spacing w:after="150"/>
      </w:pPr>
      <w:r>
        <w:rPr/>
        <w:t xml:space="preserve">第八节 深圳华侨城集团公司 154</w:t>
      </w:r>
    </w:p>
    <w:p>
      <w:pPr>
        <w:spacing w:after="150"/>
      </w:pPr>
      <w:r>
        <w:rPr/>
        <w:t xml:space="preserve">一、公司基本情况 154</w:t>
      </w:r>
    </w:p>
    <w:p>
      <w:pPr>
        <w:spacing w:after="150"/>
      </w:pPr>
      <w:r>
        <w:rPr/>
        <w:t xml:space="preserve">二、公司主要财务指标分析 155</w:t>
      </w:r>
    </w:p>
    <w:p>
      <w:pPr>
        <w:spacing w:after="150"/>
      </w:pPr>
      <w:r>
        <w:rPr/>
        <w:t xml:space="preserve">三、公司投资情况 156</w:t>
      </w:r>
    </w:p>
    <w:p>
      <w:pPr>
        <w:spacing w:after="150"/>
      </w:pPr>
      <w:r>
        <w:rPr/>
        <w:t xml:space="preserve">四、公司未来战略分析 156</w:t>
      </w:r>
    </w:p>
    <w:p>
      <w:pPr>
        <w:spacing w:after="150"/>
      </w:pPr>
      <w:r>
        <w:rPr/>
        <w:t xml:space="preserve">第九节 深圳市益田集团股份有限公司 158</w:t>
      </w:r>
    </w:p>
    <w:p>
      <w:pPr>
        <w:spacing w:after="150"/>
      </w:pPr>
      <w:r>
        <w:rPr/>
        <w:t xml:space="preserve">一、公司基本情况 158</w:t>
      </w:r>
    </w:p>
    <w:p>
      <w:pPr>
        <w:spacing w:after="150"/>
      </w:pPr>
      <w:r>
        <w:rPr/>
        <w:t xml:space="preserve">二、公司主要财务指标分析 158</w:t>
      </w:r>
    </w:p>
    <w:p>
      <w:pPr>
        <w:spacing w:after="150"/>
      </w:pPr>
      <w:r>
        <w:rPr/>
        <w:t xml:space="preserve">三、公司投资情况 159</w:t>
      </w:r>
    </w:p>
    <w:p>
      <w:pPr>
        <w:spacing w:after="150"/>
      </w:pPr>
      <w:r>
        <w:rPr/>
        <w:t xml:space="preserve">四、公司未来战略分析 159</w:t>
      </w:r>
    </w:p>
    <w:p>
      <w:pPr>
        <w:spacing w:after="150"/>
      </w:pPr>
      <w:r>
        <w:rPr/>
        <w:t xml:space="preserve">第十节 上海世茂股份有限公司 160</w:t>
      </w:r>
    </w:p>
    <w:p>
      <w:pPr>
        <w:spacing w:after="150"/>
      </w:pPr>
      <w:r>
        <w:rPr/>
        <w:t xml:space="preserve">一、公司基本情况 160</w:t>
      </w:r>
    </w:p>
    <w:p>
      <w:pPr>
        <w:spacing w:after="150"/>
      </w:pPr>
      <w:r>
        <w:rPr/>
        <w:t xml:space="preserve">二、公司主要财务指标分析 161</w:t>
      </w:r>
    </w:p>
    <w:p>
      <w:pPr>
        <w:spacing w:after="150"/>
      </w:pPr>
      <w:r>
        <w:rPr/>
        <w:t xml:space="preserve">三、公司投资情况 162</w:t>
      </w:r>
    </w:p>
    <w:p>
      <w:pPr>
        <w:spacing w:after="150"/>
      </w:pPr>
      <w:r>
        <w:rPr/>
        <w:t xml:space="preserve">四、公司未来战略分析 162</w:t>
      </w:r>
    </w:p>
    <w:p>
      <w:pPr>
        <w:spacing w:after="150"/>
      </w:pPr>
      <w:r>
        <w:rPr>
          <w:b w:val="1"/>
          <w:bCs w:val="1"/>
        </w:rPr>
        <w:t xml:space="preserve">第十章 2024-2029年年商业综合体行业面临的困境及对策 163</w:t>
      </w:r>
    </w:p>
    <w:p>
      <w:pPr>
        <w:spacing w:after="150"/>
      </w:pPr>
      <w:r>
        <w:rPr/>
        <w:t xml:space="preserve">一、新城区博弈 163</w:t>
      </w:r>
    </w:p>
    <w:p>
      <w:pPr>
        <w:spacing w:after="150"/>
      </w:pPr>
      <w:r>
        <w:rPr/>
        <w:t xml:space="preserve">二、“政府引导”的误区 163</w:t>
      </w:r>
    </w:p>
    <w:p>
      <w:pPr>
        <w:spacing w:after="150"/>
      </w:pPr>
      <w:r>
        <w:rPr/>
        <w:t xml:space="preserve">三、散售带来的不利影响 164</w:t>
      </w:r>
    </w:p>
    <w:p>
      <w:pPr>
        <w:spacing w:after="150"/>
      </w:pPr>
      <w:r>
        <w:rPr/>
        <w:t xml:space="preserve">第二节 商业综合体企业面临的困境及对策 164</w:t>
      </w:r>
    </w:p>
    <w:p>
      <w:pPr>
        <w:spacing w:after="150"/>
      </w:pPr>
      <w:r>
        <w:rPr/>
        <w:t xml:space="preserve">一、商业综合体企业面临的困境及对策 164</w:t>
      </w:r>
    </w:p>
    <w:p>
      <w:pPr>
        <w:spacing w:after="150"/>
      </w:pPr>
      <w:r>
        <w:rPr/>
        <w:t xml:space="preserve">二、国内商业综合体企业的出路分析 165</w:t>
      </w:r>
    </w:p>
    <w:p>
      <w:pPr>
        <w:spacing w:after="150"/>
      </w:pPr>
      <w:r>
        <w:rPr/>
        <w:t xml:space="preserve">第三节 中国商业综合体行业存在的问题及对策 166</w:t>
      </w:r>
    </w:p>
    <w:p>
      <w:pPr>
        <w:spacing w:after="150"/>
      </w:pPr>
      <w:r>
        <w:rPr/>
        <w:t xml:space="preserve">一、中国商业综合体行业存在的问题 166</w:t>
      </w:r>
    </w:p>
    <w:p>
      <w:pPr>
        <w:spacing w:after="150"/>
      </w:pPr>
      <w:r>
        <w:rPr/>
        <w:t xml:space="preserve">二、商业综合体行业发展的建议对策 167</w:t>
      </w:r>
    </w:p>
    <w:p>
      <w:pPr>
        <w:spacing w:after="150"/>
      </w:pPr>
      <w:r>
        <w:rPr/>
        <w:t xml:space="preserve">三、市场的重点客户战略实施 171</w:t>
      </w:r>
    </w:p>
    <w:p>
      <w:pPr>
        <w:spacing w:after="150"/>
      </w:pPr>
      <w:r>
        <w:rPr/>
        <w:t xml:space="preserve">第四节 商业综合体发展策略建议 175</w:t>
      </w:r>
    </w:p>
    <w:p>
      <w:pPr>
        <w:spacing w:after="150"/>
      </w:pPr>
      <w:r>
        <w:rPr/>
        <w:t xml:space="preserve">一、从政府角度建议 175</w:t>
      </w:r>
    </w:p>
    <w:p>
      <w:pPr>
        <w:spacing w:after="150"/>
      </w:pPr>
      <w:r>
        <w:rPr/>
        <w:t xml:space="preserve">二、从开发主体建议 176</w:t>
      </w:r>
    </w:p>
    <w:p>
      <w:pPr>
        <w:spacing w:after="150"/>
      </w:pPr>
      <w:r>
        <w:rPr>
          <w:b w:val="1"/>
          <w:bCs w:val="1"/>
        </w:rPr>
        <w:t xml:space="preserve">第五部分 行业投资建议</w:t>
      </w:r>
    </w:p>
    <w:p>
      <w:pPr>
        <w:spacing w:after="150"/>
      </w:pPr>
      <w:r>
        <w:rPr>
          <w:b w:val="1"/>
          <w:bCs w:val="1"/>
        </w:rPr>
        <w:t xml:space="preserve">第十一章 中国商业综合体行业投资策略分析 179</w:t>
      </w:r>
    </w:p>
    <w:p>
      <w:pPr>
        <w:spacing w:after="150"/>
      </w:pPr>
      <w:r>
        <w:rPr/>
        <w:t xml:space="preserve">第一节 2024-2029年商业综合体市场发展前景 179</w:t>
      </w:r>
    </w:p>
    <w:p>
      <w:pPr>
        <w:spacing w:after="150"/>
      </w:pPr>
      <w:r>
        <w:rPr/>
        <w:t xml:space="preserve">一、2024-2029年商业综合体市场发展潜力 179</w:t>
      </w:r>
    </w:p>
    <w:p>
      <w:pPr>
        <w:spacing w:after="150"/>
      </w:pPr>
      <w:r>
        <w:rPr/>
        <w:t xml:space="preserve">二、2024-2029年商业综合体市场发展前景展望 179</w:t>
      </w:r>
    </w:p>
    <w:p>
      <w:pPr>
        <w:spacing w:after="150"/>
      </w:pPr>
      <w:r>
        <w:rPr/>
        <w:t xml:space="preserve">三、2024-2029年商业综合体细分行业发展前景分析 180</w:t>
      </w:r>
    </w:p>
    <w:p>
      <w:pPr>
        <w:spacing w:after="150"/>
      </w:pPr>
      <w:r>
        <w:rPr/>
        <w:t xml:space="preserve">第二节 2024-2029年商业综合体行业设计趋势 182</w:t>
      </w:r>
    </w:p>
    <w:p>
      <w:pPr>
        <w:spacing w:after="150"/>
      </w:pPr>
      <w:r>
        <w:rPr/>
        <w:t xml:space="preserve">一、2024-2029年商业综合体设计整体趋势 182</w:t>
      </w:r>
    </w:p>
    <w:p>
      <w:pPr>
        <w:spacing w:after="150"/>
      </w:pPr>
      <w:r>
        <w:rPr/>
        <w:t xml:space="preserve">二、2024-2029年商业综合体业态设计趋势 185</w:t>
      </w:r>
    </w:p>
    <w:p>
      <w:pPr>
        <w:spacing w:after="150"/>
      </w:pPr>
      <w:r>
        <w:rPr/>
        <w:t xml:space="preserve">第三节 商业综合体发展趋势预测 187</w:t>
      </w:r>
    </w:p>
    <w:p>
      <w:pPr>
        <w:spacing w:after="150"/>
      </w:pPr>
      <w:r>
        <w:rPr/>
        <w:t xml:space="preserve">一、一二线城市商业综合体发展趋势 187</w:t>
      </w:r>
    </w:p>
    <w:p>
      <w:pPr>
        <w:spacing w:after="150"/>
      </w:pPr>
      <w:r>
        <w:rPr/>
        <w:t xml:space="preserve">二、三四线城市商业综合体发展趋势 187</w:t>
      </w:r>
    </w:p>
    <w:p>
      <w:pPr>
        <w:spacing w:after="150"/>
      </w:pPr>
      <w:r>
        <w:rPr/>
        <w:t xml:space="preserve">三、开发商商业综合体战略布局趋势 189</w:t>
      </w:r>
    </w:p>
    <w:p>
      <w:pPr>
        <w:spacing w:after="150"/>
      </w:pPr>
      <w:r>
        <w:rPr/>
        <w:t xml:space="preserve">四、海外资本商业综合体布局趋势 189</w:t>
      </w:r>
    </w:p>
    <w:p>
      <w:pPr>
        <w:spacing w:after="150"/>
      </w:pPr>
      <w:r>
        <w:rPr/>
        <w:t xml:space="preserve">五、商业综合体融资方式发展趋势 189</w:t>
      </w:r>
    </w:p>
    <w:p>
      <w:pPr>
        <w:spacing w:after="150"/>
      </w:pPr>
      <w:r>
        <w:rPr>
          <w:b w:val="1"/>
          <w:bCs w:val="1"/>
        </w:rPr>
        <w:t xml:space="preserve">第十二章 中国商业综合体行业投资风险分析 191</w:t>
      </w:r>
    </w:p>
    <w:p>
      <w:pPr>
        <w:spacing w:after="150"/>
      </w:pPr>
      <w:r>
        <w:rPr/>
        <w:t xml:space="preserve">第一节 中国商业综合体行业内部风险分析 191</w:t>
      </w:r>
    </w:p>
    <w:p>
      <w:pPr>
        <w:spacing w:after="150"/>
      </w:pPr>
      <w:r>
        <w:rPr/>
        <w:t xml:space="preserve">一、市场竞争风险分析 191</w:t>
      </w:r>
    </w:p>
    <w:p>
      <w:pPr>
        <w:spacing w:after="150"/>
      </w:pPr>
      <w:r>
        <w:rPr/>
        <w:t xml:space="preserve">二、技术水平风险分析 191</w:t>
      </w:r>
    </w:p>
    <w:p>
      <w:pPr>
        <w:spacing w:after="150"/>
      </w:pPr>
      <w:r>
        <w:rPr/>
        <w:t xml:space="preserve">三、企业竞争风险分析 192</w:t>
      </w:r>
    </w:p>
    <w:p>
      <w:pPr>
        <w:spacing w:after="150"/>
      </w:pPr>
      <w:r>
        <w:rPr/>
        <w:t xml:space="preserve">第二节 中国商业综合体行业外部风险分析 195</w:t>
      </w:r>
    </w:p>
    <w:p>
      <w:pPr>
        <w:spacing w:after="150"/>
      </w:pPr>
      <w:r>
        <w:rPr/>
        <w:t xml:space="preserve">一、宏观经济环境风险分析 195</w:t>
      </w:r>
    </w:p>
    <w:p>
      <w:pPr>
        <w:spacing w:after="150"/>
      </w:pPr>
      <w:r>
        <w:rPr/>
        <w:t xml:space="preserve">二、行业政策环境风险分析 195</w:t>
      </w:r>
    </w:p>
    <w:p>
      <w:pPr>
        <w:spacing w:after="150"/>
      </w:pPr>
      <w:r>
        <w:rPr/>
        <w:t xml:space="preserve">三、关联行业风险分析 196</w:t>
      </w:r>
    </w:p>
    <w:p>
      <w:pPr>
        <w:spacing w:after="150"/>
      </w:pPr>
      <w:r>
        <w:rPr>
          <w:b w:val="1"/>
          <w:bCs w:val="1"/>
        </w:rPr>
        <w:t xml:space="preserve">第十三章 2024-2029年商业综合体行业市场策略分析 197</w:t>
      </w:r>
    </w:p>
    <w:p>
      <w:pPr>
        <w:spacing w:after="150"/>
      </w:pPr>
      <w:r>
        <w:rPr/>
        <w:t xml:space="preserve">第一节 多元化策略分析 197</w:t>
      </w:r>
    </w:p>
    <w:p>
      <w:pPr>
        <w:spacing w:after="150"/>
      </w:pPr>
      <w:r>
        <w:rPr/>
        <w:t xml:space="preserve">一、行业多元化策略研究 197</w:t>
      </w:r>
    </w:p>
    <w:p>
      <w:pPr>
        <w:spacing w:after="150"/>
      </w:pPr>
      <w:r>
        <w:rPr/>
        <w:t xml:space="preserve">二、现有竞争企业多元化业务模式 197</w:t>
      </w:r>
    </w:p>
    <w:p>
      <w:pPr>
        <w:spacing w:after="150"/>
      </w:pPr>
      <w:r>
        <w:rPr/>
        <w:t xml:space="preserve">第二节 中国营销企业投资运作模式分析 197</w:t>
      </w:r>
    </w:p>
    <w:p>
      <w:pPr>
        <w:spacing w:after="150"/>
      </w:pPr>
      <w:r>
        <w:rPr/>
        <w:t xml:space="preserve">第三节 项目投资建议 199</w:t>
      </w:r>
    </w:p>
    <w:p>
      <w:pPr>
        <w:spacing w:after="150"/>
      </w:pPr>
      <w:r>
        <w:rPr>
          <w:b w:val="1"/>
          <w:bCs w:val="1"/>
        </w:rPr>
        <w:t xml:space="preserve">图表目录</w:t>
      </w:r>
    </w:p>
    <w:p>
      <w:pPr>
        <w:spacing w:after="150"/>
      </w:pPr>
      <w:r>
        <w:rPr/>
        <w:t xml:space="preserve">图表：针对客户在生活、休闲的需要及自身实际情况考虑而提供的服务项目 16</w:t>
      </w:r>
    </w:p>
    <w:p>
      <w:pPr>
        <w:spacing w:after="150"/>
      </w:pPr>
      <w:r>
        <w:rPr/>
        <w:t xml:space="preserve">图表：日常运作服务项目 17</w:t>
      </w:r>
    </w:p>
    <w:p>
      <w:pPr>
        <w:spacing w:after="150"/>
      </w:pPr>
      <w:r>
        <w:rPr/>
        <w:t xml:space="preserve">图表：业主前期体验式服务项目 17</w:t>
      </w:r>
    </w:p>
    <w:p>
      <w:pPr>
        <w:spacing w:after="150"/>
      </w:pPr>
      <w:r>
        <w:rPr/>
        <w:t xml:space="preserve">图表：管理服务承诺 19</w:t>
      </w:r>
    </w:p>
    <w:p>
      <w:pPr>
        <w:spacing w:after="150"/>
      </w:pPr>
      <w:r>
        <w:rPr/>
        <w:t xml:space="preserve">图表：人员组织架构 20</w:t>
      </w:r>
    </w:p>
    <w:p>
      <w:pPr>
        <w:spacing w:after="150"/>
      </w:pPr>
      <w:r>
        <w:rPr/>
        <w:t xml:space="preserve">图表：商业综合体主要工作计划 21</w:t>
      </w:r>
    </w:p>
    <w:p>
      <w:pPr>
        <w:spacing w:after="150"/>
      </w:pPr>
      <w:r>
        <w:rPr/>
        <w:t xml:space="preserve">图表：物资装备 22</w:t>
      </w:r>
    </w:p>
    <w:p>
      <w:pPr>
        <w:spacing w:after="150"/>
      </w:pPr>
      <w:r>
        <w:rPr/>
        <w:t xml:space="preserve">图表：商业综合体公众制度 25</w:t>
      </w:r>
    </w:p>
    <w:p>
      <w:pPr>
        <w:spacing w:after="150"/>
      </w:pPr>
      <w:r>
        <w:rPr/>
        <w:t xml:space="preserve">图表：商业综合体员工岗位职责 25</w:t>
      </w:r>
    </w:p>
    <w:p>
      <w:pPr>
        <w:spacing w:after="150"/>
      </w:pPr>
      <w:r>
        <w:rPr/>
        <w:t xml:space="preserve">图表：商业综合体内部管理和运作制度 26</w:t>
      </w:r>
    </w:p>
    <w:p>
      <w:pPr>
        <w:spacing w:after="150"/>
      </w:pPr>
      <w:r>
        <w:rPr/>
        <w:t xml:space="preserve">图表：验收阶段档案内容 26</w:t>
      </w:r>
    </w:p>
    <w:p>
      <w:pPr>
        <w:spacing w:after="150"/>
      </w:pPr>
      <w:r>
        <w:rPr/>
        <w:t xml:space="preserve">图表：入住阶段信息档案内容 27</w:t>
      </w:r>
    </w:p>
    <w:p>
      <w:pPr>
        <w:spacing w:after="150"/>
      </w:pPr>
      <w:r>
        <w:rPr/>
        <w:t xml:space="preserve">图表：常规管理阶段信息档案内容 27</w:t>
      </w:r>
    </w:p>
    <w:p>
      <w:pPr>
        <w:spacing w:after="150"/>
      </w:pPr>
      <w:r>
        <w:rPr/>
        <w:t xml:space="preserve">图表：2019-2023年商业综合体行业盈利能力分析 32</w:t>
      </w:r>
    </w:p>
    <w:p>
      <w:pPr>
        <w:spacing w:after="150"/>
      </w:pPr>
      <w:r>
        <w:rPr/>
        <w:t xml:space="preserve">图表：2019-2023年商业综合体行业偿债能力分析 32</w:t>
      </w:r>
    </w:p>
    <w:p>
      <w:pPr>
        <w:spacing w:after="150"/>
      </w:pPr>
      <w:r>
        <w:rPr/>
        <w:t xml:space="preserve">图表：2019-2023年商业综合体行业营运能力分析 33</w:t>
      </w:r>
    </w:p>
    <w:p>
      <w:pPr>
        <w:spacing w:after="150"/>
      </w:pPr>
      <w:r>
        <w:rPr/>
        <w:t xml:space="preserve">图表：开放空间的不同围合方式 44</w:t>
      </w:r>
    </w:p>
    <w:p>
      <w:pPr>
        <w:spacing w:after="150"/>
      </w:pPr>
      <w:r>
        <w:rPr/>
        <w:t xml:space="preserve">图表：空间隔断不同宽度带来的空间效果 45</w:t>
      </w:r>
    </w:p>
    <w:p>
      <w:pPr>
        <w:spacing w:after="150"/>
      </w:pPr>
      <w:r>
        <w:rPr/>
        <w:t xml:space="preserve">图表：诱导方式分类示意图 49</w:t>
      </w:r>
    </w:p>
    <w:p>
      <w:pPr>
        <w:spacing w:after="150"/>
      </w:pPr>
      <w:r>
        <w:rPr/>
        <w:t xml:space="preserve">图表：商业综合体功能单元空间的相互作用 51</w:t>
      </w:r>
    </w:p>
    <w:p>
      <w:pPr>
        <w:spacing w:after="150"/>
      </w:pPr>
      <w:r>
        <w:rPr/>
        <w:t xml:space="preserve">图表：商业综合体内部功能系统流程图 51</w:t>
      </w:r>
    </w:p>
    <w:p>
      <w:pPr>
        <w:spacing w:after="150"/>
      </w:pPr>
      <w:r>
        <w:rPr/>
        <w:t xml:space="preserve">图表：树形结构与半网络结构的概念图 59</w:t>
      </w:r>
    </w:p>
    <w:p>
      <w:pPr>
        <w:spacing w:after="150"/>
      </w:pPr>
      <w:r>
        <w:rPr/>
        <w:t xml:space="preserve">图表：商业综合体的功能单元交叠示意图 59</w:t>
      </w:r>
    </w:p>
    <w:p>
      <w:pPr>
        <w:spacing w:after="150"/>
      </w:pPr>
      <w:r>
        <w:rPr/>
        <w:t xml:space="preserve">图表：商业综合体建筑交通组织关系图 74</w:t>
      </w:r>
    </w:p>
    <w:p>
      <w:pPr>
        <w:spacing w:after="150"/>
      </w:pPr>
      <w:r>
        <w:rPr/>
        <w:t xml:space="preserve">图表：不同功能单元的入口特点及适宜位置 82</w:t>
      </w:r>
    </w:p>
    <w:p>
      <w:pPr>
        <w:spacing w:after="150"/>
      </w:pPr>
      <w:r>
        <w:rPr/>
        <w:t xml:space="preserve">图表：商业综合体的相关原则 84</w:t>
      </w:r>
    </w:p>
    <w:p>
      <w:pPr>
        <w:spacing w:after="150"/>
      </w:pPr>
      <w:r>
        <w:rPr/>
        <w:t xml:space="preserve">图表：商业综合体的并列原则 85</w:t>
      </w:r>
    </w:p>
    <w:p>
      <w:pPr>
        <w:spacing w:after="150"/>
      </w:pPr>
      <w:r>
        <w:rPr/>
        <w:t xml:space="preserve">图表：商业综合体的相斥原则 85</w:t>
      </w:r>
    </w:p>
    <w:p>
      <w:pPr>
        <w:spacing w:after="150"/>
      </w:pPr>
      <w:r>
        <w:rPr/>
        <w:t xml:space="preserve">图表：商业综合体的功能构成 90</w:t>
      </w:r>
    </w:p>
    <w:p>
      <w:pPr>
        <w:spacing w:after="150"/>
      </w:pPr>
      <w:r>
        <w:rPr/>
        <w:t xml:space="preserve">图表：以商业为例的功能单元复合分析 91</w:t>
      </w:r>
    </w:p>
    <w:p>
      <w:pPr>
        <w:spacing w:after="150"/>
      </w:pPr>
      <w:r>
        <w:rPr/>
        <w:t xml:space="preserve">图表：整合的相关要素 92</w:t>
      </w:r>
    </w:p>
    <w:p>
      <w:pPr>
        <w:spacing w:after="150"/>
      </w:pPr>
      <w:r>
        <w:rPr/>
        <w:t xml:space="preserve">图表：商业综合体能耗类型 105</w:t>
      </w:r>
    </w:p>
    <w:p>
      <w:pPr>
        <w:spacing w:after="150"/>
      </w:pPr>
      <w:r>
        <w:rPr/>
        <w:t xml:space="preserve">图表：费效比反馈图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2024-2029年商业综合体行业市场全景调研咨询报告</dc:title>
  <dc:description>2024-2029年商业综合体行业市场全景调研咨询报告</dc:description>
  <dc:subject>2024-2029年商业综合体行业市场全景调研咨询报告</dc:subject>
  <cp:keywords>研究报告</cp:keywords>
  <cp:category>研究报告</cp:category>
  <cp:lastModifiedBy>北京中道泰和信息咨询有限公司</cp:lastModifiedBy>
  <dcterms:created xsi:type="dcterms:W3CDTF">2024-01-24T14:29:55+08:00</dcterms:created>
  <dcterms:modified xsi:type="dcterms:W3CDTF">2024-01-24T14:29:55+08:00</dcterms:modified>
</cp:coreProperties>
</file>

<file path=docProps/custom.xml><?xml version="1.0" encoding="utf-8"?>
<Properties xmlns="http://schemas.openxmlformats.org/officeDocument/2006/custom-properties" xmlns:vt="http://schemas.openxmlformats.org/officeDocument/2006/docPropsVTypes"/>
</file>