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2024-2029年中国海洋能行业发展趋势与“十四五”投资战略规划研究报告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海洋能指依附在海水中的可再生能源，海洋通过各种物理过程接收、储存和散发能量，这些能量以潮汐能、波浪能、温差能、盐差能、海流能等形式存在于海洋之中。</w:t>
      </w:r>
    </w:p>
    <w:p>
      <w:pPr>
        <w:spacing w:after="150"/>
      </w:pPr>
      <w:r>
        <w:rPr/>
        <w:t xml:space="preserve">海洋能的利用是指利用一定的方法、设备把各种海洋能转换成电能或其他可利用形式的能。由于海洋能具有可再生性和不污染环境等优点，因此是一种亟待开发的具有战略意义的新能源。</w:t>
      </w:r>
    </w:p>
    <w:p>
      <w:pPr>
        <w:spacing w:after="150"/>
      </w:pPr>
      <w:r>
        <w:rPr/>
        <w:t xml:space="preserve">海洋能是一种蕴藏在海洋中的可再生能源，包括潮汐能、波浪引起的机械能和热能。海洋能同时也涉及一个更广的范畴，包括海面上空的风能、海水表面的太阳能和海里的生物质能。中国拥有18,000公里的海岸线和总面积达6,700平方公里的6,960座岛屿。这些岛屿大多远离陆地，因而缺少能源供应。因此要实现我国海岸和海岛经济的可持续发展，必须大力发展我国的海洋能资源。</w:t>
      </w:r>
    </w:p>
    <w:p>
      <w:pPr>
        <w:spacing w:after="150"/>
      </w:pPr>
      <w:r>
        <w:rPr/>
        <w:t xml:space="preserve">从总体看，我国海洋能资源十分丰富，可开发利用量达10亿kW的量级。其中，我国海岸的潮汐能资源总装机容量为2179kW;波浪能理论平均功率为1285万kW;潮流能130个水道的理论平均功率为1394万kW;近海及毗邻海域温差能资源可供开发的总装机容量约为17.47亿~218.65亿kW;沿岸盐能资源理论功率约为1.14亿kW;近海风能资源达到7.5亿kW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洋能行业的市场走向和发展趋势。</w:t>
      </w:r>
    </w:p>
    <w:p>
      <w:pPr>
        <w:spacing w:after="150"/>
      </w:pPr>
      <w:r>
        <w:rPr/>
        <w:t xml:space="preserve">本报告专业!权威!报告根据海洋能行业的发展轨迹及多年的实践经验，对中国海洋能行业的内外部环境、行业发展现状、产业链发展状况、市场供需、竞争格局、标杆企业、发展趋势、机会风险、发展策略与投资建议等进行了分析，并重点分析了我国海洋能行业将面临的机遇与挑战，对海洋能行业未来的发展趋势及前景作出审慎分析与预测。是海洋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海洋能行业概念界定</w:t>
      </w:r>
    </w:p>
    <w:p>
      <w:pPr>
        <w:spacing w:after="150"/>
      </w:pPr>
      <w:r>
        <w:rPr/>
        <w:t xml:space="preserve">第一节 海洋能行业定义及分类</w:t>
      </w:r>
    </w:p>
    <w:p>
      <w:pPr>
        <w:spacing w:after="150"/>
      </w:pPr>
      <w:r>
        <w:rPr/>
        <w:t xml:space="preserve">一、海洋能行业定义</w:t>
      </w:r>
    </w:p>
    <w:p>
      <w:pPr>
        <w:spacing w:after="150"/>
      </w:pPr>
      <w:r>
        <w:rPr/>
        <w:t xml:space="preserve">二、海洋能行业分类</w:t>
      </w:r>
    </w:p>
    <w:p>
      <w:pPr>
        <w:spacing w:after="150"/>
      </w:pPr>
      <w:r>
        <w:rPr/>
        <w:t xml:space="preserve">第二节 海洋能行业特点及模式</w:t>
      </w:r>
    </w:p>
    <w:p>
      <w:pPr>
        <w:spacing w:after="150"/>
      </w:pPr>
      <w:r>
        <w:rPr/>
        <w:t xml:space="preserve">一、海洋能行业地位及影响</w:t>
      </w:r>
    </w:p>
    <w:p>
      <w:pPr>
        <w:spacing w:after="150"/>
      </w:pPr>
      <w:r>
        <w:rPr/>
        <w:t xml:space="preserve">二、海洋能行业发展特征</w:t>
      </w:r>
    </w:p>
    <w:p>
      <w:pPr>
        <w:spacing w:after="150"/>
      </w:pPr>
      <w:r>
        <w:rPr/>
        <w:t xml:space="preserve">三、海洋能行业商业模式</w:t>
      </w:r>
    </w:p>
    <w:p>
      <w:pPr>
        <w:spacing w:after="150"/>
      </w:pPr>
      <w:r>
        <w:rPr>
          <w:b w:val="1"/>
          <w:bCs w:val="1"/>
        </w:rPr>
        <w:t xml:space="preserve">第二章 海洋能行业产业链分析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一、海洋能行业产业链结构分析</w:t>
      </w:r>
    </w:p>
    <w:p>
      <w:pPr>
        <w:spacing w:after="150"/>
      </w:pPr>
      <w:r>
        <w:rPr/>
        <w:t xml:space="preserve">二、海洋能行业产业链特征分析</w:t>
      </w:r>
    </w:p>
    <w:p>
      <w:pPr>
        <w:spacing w:after="150"/>
      </w:pPr>
      <w:r>
        <w:rPr/>
        <w:t xml:space="preserve">第二节 上游产业现状分析及其对海洋能行业的影响</w:t>
      </w:r>
    </w:p>
    <w:p>
      <w:pPr>
        <w:spacing w:after="150"/>
      </w:pPr>
      <w:r>
        <w:rPr/>
        <w:t xml:space="preserve">第三节 下游产业分析及其对海洋能行业的影响</w:t>
      </w:r>
    </w:p>
    <w:p>
      <w:pPr>
        <w:spacing w:after="150"/>
      </w:pPr>
      <w:r>
        <w:rPr>
          <w:b w:val="1"/>
          <w:bCs w:val="1"/>
        </w:rPr>
        <w:t xml:space="preserve">第三章 海洋能行业发展状况分析</w:t>
      </w:r>
    </w:p>
    <w:p>
      <w:pPr>
        <w:spacing w:after="150"/>
      </w:pPr>
      <w:r>
        <w:rPr/>
        <w:t xml:space="preserve">第一节 国外海洋能行业发展分析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中国海洋能行业规模结构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四、行业发展潜力</w:t>
      </w:r>
    </w:p>
    <w:p>
      <w:pPr>
        <w:spacing w:after="150"/>
      </w:pPr>
      <w:r>
        <w:rPr/>
        <w:t xml:space="preserve">第三节 中国海洋能行业竞争结构分析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中国海洋能行业区域格局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三、华南地区</w:t>
      </w:r>
    </w:p>
    <w:p>
      <w:pPr>
        <w:spacing w:after="150"/>
      </w:pPr>
      <w:r>
        <w:rPr>
          <w:b w:val="1"/>
          <w:bCs w:val="1"/>
        </w:rPr>
        <w:t xml:space="preserve">第四章 海洋能行业“十四五”规划概述</w:t>
      </w:r>
    </w:p>
    <w:p>
      <w:pPr>
        <w:spacing w:after="150"/>
      </w:pPr>
      <w:r>
        <w:rPr/>
        <w:t xml:space="preserve">第一节 “十三五”海洋能行业发展回顾</w:t>
      </w:r>
    </w:p>
    <w:p>
      <w:pPr>
        <w:spacing w:after="150"/>
      </w:pPr>
      <w:r>
        <w:rPr/>
        <w:t xml:space="preserve">一、“十三五”海洋能行业运行情况</w:t>
      </w:r>
    </w:p>
    <w:p>
      <w:pPr>
        <w:spacing w:after="150"/>
      </w:pPr>
      <w:r>
        <w:rPr/>
        <w:t xml:space="preserve">二、“十三五”海洋能行业发展特点</w:t>
      </w:r>
    </w:p>
    <w:p>
      <w:pPr>
        <w:spacing w:after="150"/>
      </w:pPr>
      <w:r>
        <w:rPr/>
        <w:t xml:space="preserve">三、“十三五”海洋能行业发展成就</w:t>
      </w:r>
    </w:p>
    <w:p>
      <w:pPr>
        <w:spacing w:after="150"/>
      </w:pPr>
      <w:r>
        <w:rPr/>
        <w:t xml:space="preserve">第二节 海洋能行业“十四五”总体规划</w:t>
      </w:r>
    </w:p>
    <w:p>
      <w:pPr>
        <w:spacing w:after="150"/>
      </w:pPr>
      <w:r>
        <w:rPr/>
        <w:t xml:space="preserve">一、海洋能行业“十四五”规划纲要</w:t>
      </w:r>
    </w:p>
    <w:p>
      <w:pPr>
        <w:spacing w:after="150"/>
      </w:pPr>
      <w:r>
        <w:rPr/>
        <w:t xml:space="preserve">二、海洋能行业“十四五”规划指导思想</w:t>
      </w:r>
    </w:p>
    <w:p>
      <w:pPr>
        <w:spacing w:after="150"/>
      </w:pPr>
      <w:r>
        <w:rPr/>
        <w:t xml:space="preserve">三、海洋能行业“十四五”规划主要目标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海洋能行业确定型投资机会评估分析</w:t>
      </w:r>
    </w:p>
    <w:p>
      <w:pPr>
        <w:spacing w:after="150"/>
      </w:pPr>
      <w:r>
        <w:rPr/>
        <w:t xml:space="preserve">第一节 海上风力发电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海上风电设备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第六章 中国海洋能行业风险型投资机会评估分析</w:t>
      </w:r>
    </w:p>
    <w:p>
      <w:pPr>
        <w:spacing w:after="150"/>
      </w:pPr>
      <w:r>
        <w:rPr/>
        <w:t xml:space="preserve">第一节 波浪发电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潮汐发电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海洋生物质能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中国海洋能行业未来型投资机会评估分析</w:t>
      </w:r>
    </w:p>
    <w:p>
      <w:pPr>
        <w:spacing w:after="150"/>
      </w:pPr>
      <w:r>
        <w:rPr/>
        <w:t xml:space="preserve">第一节 海洋热能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/>
        <w:t xml:space="preserve">第二节 可燃冰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“十三五”期间海洋能行业投资壁垒及风险预警分析</w:t>
      </w:r>
    </w:p>
    <w:p>
      <w:pPr>
        <w:spacing w:after="150"/>
      </w:pPr>
      <w:r>
        <w:rPr/>
        <w:t xml:space="preserve">第一节 海洋能行业投资壁垒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海洋能行业投资的外部风险预警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海洋能行业投资的内部风险预警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三、盈利风险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五、违约风险</w:t>
      </w:r>
    </w:p>
    <w:p>
      <w:pPr>
        <w:spacing w:after="150"/>
      </w:pPr>
      <w:r>
        <w:rPr/>
        <w:t xml:space="preserve">第四节 海洋能行业项目运营风险预警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第九章 “十四五”海洋能行业投资前景展望</w:t>
      </w:r>
    </w:p>
    <w:p>
      <w:pPr>
        <w:spacing w:after="150"/>
      </w:pPr>
      <w:r>
        <w:rPr/>
        <w:t xml:space="preserve">第一节 海洋能行业“十四五”投资机会分析</w:t>
      </w:r>
    </w:p>
    <w:p>
      <w:pPr>
        <w:spacing w:after="150"/>
      </w:pPr>
      <w:r>
        <w:rPr/>
        <w:t xml:space="preserve">一、海洋能投资项目分析</w:t>
      </w:r>
    </w:p>
    <w:p>
      <w:pPr>
        <w:spacing w:after="150"/>
      </w:pPr>
      <w:r>
        <w:rPr/>
        <w:t xml:space="preserve">二、可以投资的海洋能模式</w:t>
      </w:r>
    </w:p>
    <w:p>
      <w:pPr>
        <w:spacing w:after="150"/>
      </w:pPr>
      <w:r>
        <w:rPr/>
        <w:t xml:space="preserve">三、“十四五”海洋能投资机会</w:t>
      </w:r>
    </w:p>
    <w:p>
      <w:pPr>
        <w:spacing w:after="150"/>
      </w:pPr>
      <w:r>
        <w:rPr/>
        <w:t xml:space="preserve">第二节 “十四五”海洋能行业发展预测分析</w:t>
      </w:r>
    </w:p>
    <w:p>
      <w:pPr>
        <w:spacing w:after="150"/>
      </w:pPr>
      <w:r>
        <w:rPr/>
        <w:t xml:space="preserve">一、“十三五”海洋能发展分析</w:t>
      </w:r>
    </w:p>
    <w:p>
      <w:pPr>
        <w:spacing w:after="150"/>
      </w:pPr>
      <w:r>
        <w:rPr/>
        <w:t xml:space="preserve">二、“十四五”海洋能行业技术开发方向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“十四五”规划将为海洋能行业找到新的增长点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"十三五"期间海洋能投资价值评估分析</w:t>
      </w:r>
    </w:p>
    <w:p>
      <w:pPr>
        <w:spacing w:after="150"/>
      </w:pPr>
      <w:r>
        <w:rPr/>
        <w:t xml:space="preserve">第一节 海洋能行业投资特性分析</w:t>
      </w:r>
    </w:p>
    <w:p>
      <w:pPr>
        <w:spacing w:after="150"/>
      </w:pPr>
      <w:r>
        <w:rPr/>
        <w:t xml:space="preserve">一、海洋能行业进入壁垒分析</w:t>
      </w:r>
    </w:p>
    <w:p>
      <w:pPr>
        <w:spacing w:after="150"/>
      </w:pPr>
      <w:r>
        <w:rPr/>
        <w:t xml:space="preserve">二、海洋能行业盈利因素分析</w:t>
      </w:r>
    </w:p>
    <w:p>
      <w:pPr>
        <w:spacing w:after="150"/>
      </w:pPr>
      <w:r>
        <w:rPr/>
        <w:t xml:space="preserve">三、海洋能行业盈利模式分析</w:t>
      </w:r>
    </w:p>
    <w:p>
      <w:pPr>
        <w:spacing w:after="150"/>
      </w:pPr>
      <w:r>
        <w:rPr/>
        <w:t xml:space="preserve">第二节 "十三五"期间海洋能发展的影响因素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1、经济增长对海洋能的支撑因素</w:t>
      </w:r>
    </w:p>
    <w:p>
      <w:pPr>
        <w:spacing w:after="150"/>
      </w:pPr>
      <w:r>
        <w:rPr/>
        <w:t xml:space="preserve">2、下游行业的需求对海洋能的推动因素</w:t>
      </w:r>
    </w:p>
    <w:p>
      <w:pPr>
        <w:spacing w:after="150"/>
      </w:pPr>
      <w:r>
        <w:rPr/>
        <w:t xml:space="preserve">3、海洋能产品相关产业的发展对海洋能的带动因素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"十四五"中国海洋能投资收益预测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二、"十四五"中国海洋能市场结构预测</w:t>
      </w:r>
    </w:p>
    <w:p>
      <w:pPr>
        <w:spacing w:after="150"/>
      </w:pPr>
      <w:r>
        <w:rPr/>
        <w:t xml:space="preserve">三、"十四五"中国海洋能市场供需平衡预测</w:t>
      </w:r>
    </w:p>
    <w:p>
      <w:pPr>
        <w:spacing w:after="150"/>
      </w:pPr>
      <w:r>
        <w:rPr/>
        <w:t xml:space="preserve">四、"十四五"中国海洋能利润总额预测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“十三五”期间海洋能行业发展趋势及投资风险分析</w:t>
      </w:r>
    </w:p>
    <w:p>
      <w:pPr>
        <w:spacing w:after="150"/>
      </w:pPr>
      <w:r>
        <w:rPr/>
        <w:t xml:space="preserve">第一节 “十三五”海洋能存在的问题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一、“十三五”期间海洋能发展方向分析</w:t>
      </w:r>
    </w:p>
    <w:p>
      <w:pPr>
        <w:spacing w:after="150"/>
      </w:pPr>
      <w:r>
        <w:rPr/>
        <w:t xml:space="preserve">二、“十四五”海洋能行业发展规模预测</w:t>
      </w:r>
    </w:p>
    <w:p>
      <w:pPr>
        <w:spacing w:after="150"/>
      </w:pPr>
      <w:r>
        <w:rPr/>
        <w:t xml:space="preserve">三、“十四五”海洋能行业发展趋势预测</w:t>
      </w:r>
    </w:p>
    <w:p>
      <w:pPr>
        <w:spacing w:after="150"/>
      </w:pPr>
      <w:r>
        <w:rPr/>
        <w:t xml:space="preserve">第三节 “十三五”期间海洋能行业投资风险分析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"十三五"海洋能研究结论及建议</w:t>
      </w:r>
    </w:p>
    <w:p>
      <w:pPr>
        <w:spacing w:after="150"/>
      </w:pPr>
      <w:r>
        <w:rPr/>
        <w:t xml:space="preserve">第二节 中道泰和海洋能"十四五"投资建议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六、完善海洋能技术标准规范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图表：海洋能行业生命周期</w:t>
      </w:r>
    </w:p>
    <w:p>
      <w:pPr>
        <w:spacing w:after="150"/>
      </w:pPr>
      <w:r>
        <w:rPr/>
        <w:t xml:space="preserve">图表：海洋能行业产业链结构</w:t>
      </w:r>
    </w:p>
    <w:p>
      <w:pPr>
        <w:spacing w:after="150"/>
      </w:pPr>
      <w:r>
        <w:rPr/>
        <w:t xml:space="preserve">图表："十四五"中国海洋能投资收益预测</w:t>
      </w:r>
    </w:p>
    <w:p>
      <w:pPr>
        <w:spacing w:after="150"/>
      </w:pPr>
      <w:r>
        <w:rPr/>
        <w:t xml:space="preserve">图表："十四五"中国海洋能总产值预测</w:t>
      </w:r>
    </w:p>
    <w:p>
      <w:pPr>
        <w:spacing w:after="150"/>
      </w:pPr>
      <w:r>
        <w:rPr/>
        <w:t xml:space="preserve">图表："十四五"中国海洋能销售收入预测</w:t>
      </w:r>
    </w:p>
    <w:p>
      <w:pPr>
        <w:spacing w:after="150"/>
      </w:pPr>
      <w:r>
        <w:rPr/>
        <w:t xml:space="preserve">图表："十四五"中国海洋能利润总额预测</w:t>
      </w:r>
    </w:p>
    <w:p>
      <w:pPr>
        <w:spacing w:after="150"/>
      </w:pPr>
      <w:r>
        <w:rPr/>
        <w:t xml:space="preserve">图表："十四五"中国海洋能总资产预测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2024-2029年中国海洋能行业发展趋势与“十四五”投资战略规划研究报告</dc:title>
  <dc:description>2024-2029年中国海洋能行业发展趋势与“十四五”投资战略规划研究报告</dc:description>
  <dc:subject>2024-2029年中国海洋能行业发展趋势与“十四五”投资战略规划研究报告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2024-01-30T09:21:55+08:00</dcterms:created>
  <dcterms:modified xsi:type="dcterms:W3CDTF">2024-01-30T09:21:55+08:00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