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2024-2029年芯片市场发展现状调查及供需格局分析预测报告</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IC;或称微电路(microcircuit)、微芯片(microchip)、晶片/芯片(chip)在电子学中是一种把电路(主要包括半导体设备，也包括被动组件等)小型化的方式，并时常制造在半导体晶圆表面上。</w:t>
      </w:r>
    </w:p>
    <w:p>
      <w:pPr>
        <w:spacing w:after="150"/>
      </w:pPr>
      <w:r>
        <w:rPr/>
        <w:t xml:space="preserve">将电路制造在半导体芯片表面上的集成电路又称薄膜(thin-film)集成电路。另有一种厚膜(thick-film)集成电路(hybrid integrated circuit)是由独立半导体设备和被动组件，集成到衬底或线路板所构成的小型化电路。</w:t>
      </w:r>
    </w:p>
    <w:p>
      <w:pPr>
        <w:spacing w:after="150"/>
      </w:pPr>
      <w:r>
        <w:rPr/>
        <w:t xml:space="preserve">最先进的集成电路是微处理器或多核处理器的核心，可以控制计算机到手机到数字微波炉的一切。虽然设计开发一个复杂集成电路的成本非常高，但是当分散到通常以百万计的产品上，每个集成电路的成本最小化。集成电路的性能很高，因为小尺寸带来短路径，使得低功率逻辑电路可以在快速开关速度应用。</w:t>
      </w:r>
    </w:p>
    <w:p>
      <w:pPr>
        <w:spacing w:after="150"/>
      </w:pPr>
      <w:r>
        <w:rPr/>
        <w:t xml:space="preserve">这些年来，集成电路持续向更小的外型尺寸发展，使得每个芯片可以封装更多的电路。这样增加了每单位面积容量，可以降低成本和增加功能，见摩尔定律，集成电路中的晶体管数量，每1.5年增加一倍。总之，随着外形尺寸缩小，几乎所有的指标改善了，单位成本和开关功率消耗下降，速度提高。但是，集成纳米级别设备的IC也存在问题，主要是泄漏电流。因此，对于最终用户的速度和功率消耗增加非常明显，制造商面临使用更好几何学的尖锐挑战。这个过程和在未来几年所期望的进步，在半导体国际技术路线图中有很好的描述。</w:t>
      </w:r>
    </w:p>
    <w:p>
      <w:pPr>
        <w:spacing w:after="150"/>
      </w:pPr>
      <w:r>
        <w:rPr/>
        <w:t xml:space="preserve">仅仅在其开发后半个世纪，集成电路变得无处不在，计算机、手机和其他数字电器成为社会结构不可缺少的一部分。这是因为，现代计算、交流、制造和交通系统，包括互联网，全都依赖于集成电路的存在。甚至很多学者认为有集成电路带来的数字革命是人类历史中最重要的事件。IC的成熟将会带来科技的大跃进，不论是在设计的技术上，或是半导体的工艺突破，两者都是息息相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芯片行业的发展状况进行了深入透彻地分析，对我国行业市场情况、技术现状、供需形势作了详尽研究，重点分析了国内外重点企业、行业发展趋势以及行业投资情况，报告还对芯片下游行业的发展进行了探讨，是芯片及相关企业、投资部门、研究机构准确了解目前中国市场发展动态，把握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芯片行业发展概述</w:t>
      </w:r>
    </w:p>
    <w:p>
      <w:pPr>
        <w:spacing w:after="150"/>
      </w:pPr>
      <w:r>
        <w:rPr/>
        <w:t xml:space="preserve">第一节 芯片的概念</w:t>
      </w:r>
    </w:p>
    <w:p>
      <w:pPr>
        <w:spacing w:after="150"/>
      </w:pPr>
      <w:r>
        <w:rPr/>
        <w:t xml:space="preserve">一、芯片的界定</w:t>
      </w:r>
    </w:p>
    <w:p>
      <w:pPr>
        <w:spacing w:after="150"/>
      </w:pPr>
      <w:r>
        <w:rPr/>
        <w:t xml:space="preserve">二、芯片的特点</w:t>
      </w:r>
    </w:p>
    <w:p>
      <w:pPr>
        <w:spacing w:after="150"/>
      </w:pPr>
      <w:r>
        <w:rPr/>
        <w:t xml:space="preserve">第二节 芯片行业发展成熟度</w:t>
      </w:r>
    </w:p>
    <w:p>
      <w:pPr>
        <w:spacing w:after="150"/>
      </w:pPr>
      <w:r>
        <w:rPr/>
        <w:t xml:space="preserve">一、芯片行业发展周期分析</w:t>
      </w:r>
    </w:p>
    <w:p>
      <w:pPr>
        <w:spacing w:after="150"/>
      </w:pPr>
      <w:r>
        <w:rPr/>
        <w:t xml:space="preserve">二、芯片行业中外市场成熟度对比</w:t>
      </w:r>
    </w:p>
    <w:p>
      <w:pPr>
        <w:spacing w:after="150"/>
      </w:pPr>
      <w:r>
        <w:rPr/>
        <w:t xml:space="preserve">第三节 芯片行业产业链分析</w:t>
      </w:r>
    </w:p>
    <w:p>
      <w:pPr>
        <w:spacing w:after="150"/>
      </w:pPr>
      <w:r>
        <w:rPr/>
        <w:t xml:space="preserve">一、芯片行业上游原料供应市场分析</w:t>
      </w:r>
    </w:p>
    <w:p>
      <w:pPr>
        <w:spacing w:after="150"/>
      </w:pPr>
      <w:r>
        <w:rPr/>
        <w:t xml:space="preserve">二、芯片行业下游产品需求市场状况</w:t>
      </w:r>
    </w:p>
    <w:p>
      <w:pPr>
        <w:spacing w:after="150"/>
      </w:pPr>
      <w:r>
        <w:rPr>
          <w:b w:val="1"/>
          <w:bCs w:val="1"/>
        </w:rPr>
        <w:t xml:space="preserve">第二章 2019-2023年中国芯片行业运行环境分析</w:t>
      </w:r>
    </w:p>
    <w:p>
      <w:pPr>
        <w:spacing w:after="150"/>
      </w:pPr>
      <w:r>
        <w:rPr/>
        <w:t xml:space="preserve">第一节 2019-2023年中国宏观经济环境分析</w:t>
      </w:r>
    </w:p>
    <w:p>
      <w:pPr>
        <w:spacing w:after="150"/>
      </w:pPr>
      <w:r>
        <w:rPr/>
        <w:t xml:space="preserve">第二节 2019-2023年中国芯片行业发展政策环境分析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二、芯片行业政策分析</w:t>
      </w:r>
    </w:p>
    <w:p>
      <w:pPr>
        <w:spacing w:after="150"/>
      </w:pPr>
      <w:r>
        <w:rPr/>
        <w:t xml:space="preserve">三、相关行业政策影响分析</w:t>
      </w:r>
    </w:p>
    <w:p>
      <w:pPr>
        <w:spacing w:after="150"/>
      </w:pPr>
      <w:r>
        <w:rPr/>
        <w:t xml:space="preserve">第三节 2019-2023年中国芯片行业发展社会环境分析</w:t>
      </w:r>
    </w:p>
    <w:p>
      <w:pPr>
        <w:spacing w:after="150"/>
      </w:pPr>
      <w:r>
        <w:rPr>
          <w:b w:val="1"/>
          <w:bCs w:val="1"/>
        </w:rPr>
        <w:t xml:space="preserve">第三章 2019-2023年中国芯片行业市场发展分析</w:t>
      </w:r>
    </w:p>
    <w:p>
      <w:pPr>
        <w:spacing w:after="150"/>
      </w:pPr>
      <w:r>
        <w:rPr/>
        <w:t xml:space="preserve">第一节 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2024-2029年芯片行业市场发展趋势</w:t>
      </w:r>
    </w:p>
    <w:p>
      <w:pPr>
        <w:spacing w:after="150"/>
      </w:pPr>
      <w:r>
        <w:rPr>
          <w:b w:val="1"/>
          <w:bCs w:val="1"/>
        </w:rPr>
        <w:t xml:space="preserve">第四章 中国芯片行业供给情况分析及趋势</w:t>
      </w:r>
    </w:p>
    <w:p>
      <w:pPr>
        <w:spacing w:after="150"/>
      </w:pPr>
      <w:r>
        <w:rPr/>
        <w:t xml:space="preserve">第一节 2019-2023年中国芯片行业市场供给分析</w:t>
      </w:r>
    </w:p>
    <w:p>
      <w:pPr>
        <w:spacing w:after="150"/>
      </w:pPr>
      <w:r>
        <w:rPr/>
        <w:t xml:space="preserve">一、芯片整体供给情况分析</w:t>
      </w:r>
    </w:p>
    <w:p>
      <w:pPr>
        <w:spacing w:after="150"/>
      </w:pPr>
      <w:r>
        <w:rPr/>
        <w:t xml:space="preserve">二、芯片重点区域供给分析</w:t>
      </w:r>
    </w:p>
    <w:p>
      <w:pPr>
        <w:spacing w:after="150"/>
      </w:pPr>
      <w:r>
        <w:rPr/>
        <w:t xml:space="preserve">第二节 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2024-2029年中国芯片行业市场供给趋势</w:t>
      </w:r>
    </w:p>
    <w:p>
      <w:pPr>
        <w:spacing w:after="150"/>
      </w:pPr>
      <w:r>
        <w:rPr/>
        <w:t xml:space="preserve">一、芯片整体供给情况趋势分析</w:t>
      </w:r>
    </w:p>
    <w:p>
      <w:pPr>
        <w:spacing w:after="150"/>
      </w:pPr>
      <w:r>
        <w:rPr/>
        <w:t xml:space="preserve">二、芯片重点区域供给趋势分析</w:t>
      </w:r>
    </w:p>
    <w:p>
      <w:pPr>
        <w:spacing w:after="150"/>
      </w:pPr>
      <w:r>
        <w:rPr/>
        <w:t xml:space="preserve">三、影响未来芯片供给的因素分析</w:t>
      </w:r>
    </w:p>
    <w:p>
      <w:pPr>
        <w:spacing w:after="150"/>
      </w:pPr>
      <w:r>
        <w:rPr>
          <w:b w:val="1"/>
          <w:bCs w:val="1"/>
        </w:rPr>
        <w:t xml:space="preserve">第五章 芯片行业产品价格分析</w:t>
      </w:r>
    </w:p>
    <w:p>
      <w:pPr>
        <w:spacing w:after="150"/>
      </w:pPr>
      <w:r>
        <w:rPr/>
        <w:t xml:space="preserve">第一节 中国芯片行业产品历年价格回顾</w:t>
      </w:r>
    </w:p>
    <w:p>
      <w:pPr>
        <w:spacing w:after="150"/>
      </w:pPr>
      <w:r>
        <w:rPr/>
        <w:t xml:space="preserve">第二节 中国芯片行业产品当前市场价格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芯片主要上下游产品分析</w:t>
      </w:r>
    </w:p>
    <w:p>
      <w:pPr>
        <w:spacing w:after="150"/>
      </w:pPr>
      <w:r>
        <w:rPr/>
        <w:t xml:space="preserve">第一节 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中国芯片行业渠道分析及策略</w:t>
      </w:r>
    </w:p>
    <w:p>
      <w:pPr>
        <w:spacing w:after="150"/>
      </w:pPr>
      <w:r>
        <w:rPr/>
        <w:t xml:space="preserve">第一节 芯片行业渠道分析</w:t>
      </w:r>
    </w:p>
    <w:p>
      <w:pPr>
        <w:spacing w:after="150"/>
      </w:pPr>
      <w:r>
        <w:rPr/>
        <w:t xml:space="preserve">一、渠道形式及对比</w:t>
      </w:r>
    </w:p>
    <w:p>
      <w:pPr>
        <w:spacing w:after="150"/>
      </w:pPr>
      <w:r>
        <w:rPr/>
        <w:t xml:space="preserve">二、各类渠道对芯片行业的影响</w:t>
      </w:r>
    </w:p>
    <w:p>
      <w:pPr>
        <w:spacing w:after="150"/>
      </w:pPr>
      <w:r>
        <w:rPr/>
        <w:t xml:space="preserve">三、主要芯片企业渠道策略研究</w:t>
      </w:r>
    </w:p>
    <w:p>
      <w:pPr>
        <w:spacing w:after="150"/>
      </w:pPr>
      <w:r>
        <w:rPr/>
        <w:t xml:space="preserve">四、各区域主要代理商情况</w:t>
      </w:r>
    </w:p>
    <w:p>
      <w:pPr>
        <w:spacing w:after="150"/>
      </w:pPr>
      <w:r>
        <w:rPr/>
        <w:t xml:space="preserve">第二节 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芯片行业营销策略分析</w:t>
      </w:r>
    </w:p>
    <w:p>
      <w:pPr>
        <w:spacing w:after="150"/>
      </w:pPr>
      <w:r>
        <w:rPr/>
        <w:t xml:space="preserve">一、中国芯片营销概况</w:t>
      </w:r>
    </w:p>
    <w:p>
      <w:pPr>
        <w:spacing w:after="150"/>
      </w:pPr>
      <w:r>
        <w:rPr/>
        <w:t xml:space="preserve">二、芯片营销策略探讨</w:t>
      </w:r>
    </w:p>
    <w:p>
      <w:pPr>
        <w:spacing w:after="150"/>
      </w:pPr>
      <w:r>
        <w:rPr/>
        <w:t xml:space="preserve">三、芯片营销发展趋势</w:t>
      </w:r>
    </w:p>
    <w:p>
      <w:pPr>
        <w:spacing w:after="150"/>
      </w:pPr>
      <w:r>
        <w:rPr>
          <w:b w:val="1"/>
          <w:bCs w:val="1"/>
        </w:rPr>
        <w:t xml:space="preserve">第八章 2019-2023年中国芯片行业主要指标监测分析</w:t>
      </w:r>
    </w:p>
    <w:p>
      <w:pPr>
        <w:spacing w:after="150"/>
      </w:pPr>
      <w:r>
        <w:rPr/>
        <w:t xml:space="preserve">第一节 2019-2023年中国芯片产业工业总产值分析</w:t>
      </w:r>
    </w:p>
    <w:p>
      <w:pPr>
        <w:spacing w:after="150"/>
      </w:pPr>
      <w:r>
        <w:rPr/>
        <w:t xml:space="preserve">一、2019-2023年中国芯片产业工业总产值分析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2019-2023年中国芯片产业主营业务收入分析</w:t>
      </w:r>
    </w:p>
    <w:p>
      <w:pPr>
        <w:spacing w:after="150"/>
      </w:pPr>
      <w:r>
        <w:rPr/>
        <w:t xml:space="preserve">一、2019-2023年中国芯片产业主营业务收入分析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2019-2023年中国芯片产业产品成本费用分析</w:t>
      </w:r>
    </w:p>
    <w:p>
      <w:pPr>
        <w:spacing w:after="150"/>
      </w:pPr>
      <w:r>
        <w:rPr/>
        <w:t xml:space="preserve">一、2019-2023年中国芯片产业销售成本分析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2019-2023年中国芯片产业利润总额分析</w:t>
      </w:r>
    </w:p>
    <w:p>
      <w:pPr>
        <w:spacing w:after="150"/>
      </w:pPr>
      <w:r>
        <w:rPr/>
        <w:t xml:space="preserve">一、2019-2023年中国芯片产业利润总额分析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2019-2023年中国芯片产业资产负债分析</w:t>
      </w:r>
    </w:p>
    <w:p>
      <w:pPr>
        <w:spacing w:after="150"/>
      </w:pPr>
      <w:r>
        <w:rPr/>
        <w:t xml:space="preserve">一、2019-2023年中国芯片产业资产负债分析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中国芯片行业区域市场分析</w:t>
      </w:r>
    </w:p>
    <w:p>
      <w:pPr>
        <w:spacing w:after="150"/>
      </w:pPr>
      <w:r>
        <w:rPr/>
        <w:t xml:space="preserve">第一节 华北地区芯片行业分析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2019-2023年芯片行业竞争格局分析</w:t>
      </w:r>
    </w:p>
    <w:p>
      <w:pPr>
        <w:spacing w:after="150"/>
      </w:pPr>
      <w:r>
        <w:rPr/>
        <w:t xml:space="preserve">一、2019-2023年国内外芯片竞争分析</w:t>
      </w:r>
    </w:p>
    <w:p>
      <w:pPr>
        <w:spacing w:after="150"/>
      </w:pPr>
      <w:r>
        <w:rPr/>
        <w:t xml:space="preserve">二、2019-2023年我国芯片市场竞争分析</w:t>
      </w:r>
    </w:p>
    <w:p>
      <w:pPr>
        <w:spacing w:after="150"/>
      </w:pPr>
      <w:r>
        <w:rPr/>
        <w:t xml:space="preserve">三、2024-2029年国内主要芯片企业动向</w:t>
      </w:r>
    </w:p>
    <w:p>
      <w:pPr>
        <w:spacing w:after="150"/>
      </w:pPr>
      <w:r>
        <w:rPr>
          <w:b w:val="1"/>
          <w:bCs w:val="1"/>
        </w:rPr>
        <w:t xml:space="preserve">第十一章 芯片企业竞争策略分析</w:t>
      </w:r>
    </w:p>
    <w:p>
      <w:pPr>
        <w:spacing w:after="150"/>
      </w:pPr>
      <w:r>
        <w:rPr/>
        <w:t xml:space="preserve">第一节 芯片市场竞争策略分析</w:t>
      </w:r>
    </w:p>
    <w:p>
      <w:pPr>
        <w:spacing w:after="150"/>
      </w:pPr>
      <w:r>
        <w:rPr/>
        <w:t xml:space="preserve">一、芯片市场增长潜力分析</w:t>
      </w:r>
    </w:p>
    <w:p>
      <w:pPr>
        <w:spacing w:after="150"/>
      </w:pPr>
      <w:r>
        <w:rPr/>
        <w:t xml:space="preserve">二、芯片主要潜力品种分析</w:t>
      </w:r>
    </w:p>
    <w:p>
      <w:pPr>
        <w:spacing w:after="150"/>
      </w:pPr>
      <w:r>
        <w:rPr/>
        <w:t xml:space="preserve">三、现有芯片产品竞争策略分析</w:t>
      </w:r>
    </w:p>
    <w:p>
      <w:pPr>
        <w:spacing w:after="150"/>
      </w:pPr>
      <w:r>
        <w:rPr/>
        <w:t xml:space="preserve">四、潜力芯片品种竞争策略选择</w:t>
      </w:r>
    </w:p>
    <w:p>
      <w:pPr>
        <w:spacing w:after="150"/>
      </w:pPr>
      <w:r>
        <w:rPr/>
        <w:t xml:space="preserve">五、典型企业产品竞争策略分析</w:t>
      </w:r>
    </w:p>
    <w:p>
      <w:pPr>
        <w:spacing w:after="150"/>
      </w:pPr>
      <w:r>
        <w:rPr/>
        <w:t xml:space="preserve">第二节 芯片企业竞争策略分析</w:t>
      </w:r>
    </w:p>
    <w:p>
      <w:pPr>
        <w:spacing w:after="150"/>
      </w:pPr>
      <w:r>
        <w:rPr/>
        <w:t xml:space="preserve">第三节 芯片行业产品定位及市场推广策略分析</w:t>
      </w:r>
    </w:p>
    <w:p>
      <w:pPr>
        <w:spacing w:after="150"/>
      </w:pPr>
      <w:r>
        <w:rPr/>
        <w:t xml:space="preserve">一、芯片行业产品市场定位</w:t>
      </w:r>
    </w:p>
    <w:p>
      <w:pPr>
        <w:spacing w:after="150"/>
      </w:pPr>
      <w:r>
        <w:rPr/>
        <w:t xml:space="preserve">二、芯片行业广告推广策略</w:t>
      </w:r>
    </w:p>
    <w:p>
      <w:pPr>
        <w:spacing w:after="150"/>
      </w:pPr>
      <w:r>
        <w:rPr/>
        <w:t xml:space="preserve">三、芯片行业产品促销策略</w:t>
      </w:r>
    </w:p>
    <w:p>
      <w:pPr>
        <w:spacing w:after="150"/>
      </w:pPr>
      <w:r>
        <w:rPr/>
        <w:t xml:space="preserve">四、芯片行业招商加盟策略</w:t>
      </w:r>
    </w:p>
    <w:p>
      <w:pPr>
        <w:spacing w:after="150"/>
      </w:pPr>
      <w:r>
        <w:rPr/>
        <w:t xml:space="preserve">五、芯片行业网络推广策略</w:t>
      </w:r>
    </w:p>
    <w:p>
      <w:pPr>
        <w:spacing w:after="150"/>
      </w:pPr>
      <w:r>
        <w:rPr>
          <w:b w:val="1"/>
          <w:bCs w:val="1"/>
        </w:rPr>
        <w:t xml:space="preserve">第十二章 芯片企业竞争分析</w:t>
      </w:r>
    </w:p>
    <w:p>
      <w:pPr>
        <w:spacing w:after="150"/>
      </w:pPr>
      <w:r>
        <w:rPr/>
        <w:t xml:space="preserve">第一节 英特尔(中国)有限公司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高通无线通信技术(中国)有限公司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英伟达半导体科技(上海)有限公司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联发博动科技(北京)有限公司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美博通通信技术(上海)有限公司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超威半导体产品(中国)有限公司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德州仪器半导体技术(上海)有限公司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意法半导体(中国)投资有限公司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恩智浦(中国)管理有限公司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对我国芯片品牌的战略思考</w:t>
      </w:r>
    </w:p>
    <w:p>
      <w:pPr>
        <w:spacing w:after="150"/>
      </w:pPr>
      <w:r>
        <w:rPr/>
        <w:t xml:space="preserve">一、企业品牌的重要性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t xml:space="preserve">五、芯片品牌战略管理的策略</w:t>
      </w:r>
    </w:p>
    <w:p>
      <w:pPr>
        <w:spacing w:after="150"/>
      </w:pPr>
      <w:r>
        <w:rPr/>
        <w:t xml:space="preserve">第三节 芯片行业投资战略研究</w:t>
      </w:r>
    </w:p>
    <w:p>
      <w:pPr>
        <w:spacing w:after="150"/>
      </w:pPr>
      <w:r>
        <w:rPr>
          <w:b w:val="1"/>
          <w:bCs w:val="1"/>
        </w:rPr>
        <w:t xml:space="preserve">图表目录</w:t>
      </w:r>
    </w:p>
    <w:p>
      <w:pPr>
        <w:spacing w:after="150"/>
      </w:pPr>
      <w:r>
        <w:rPr/>
        <w:t xml:space="preserve">图表：芯片行业生命周期图</w:t>
      </w:r>
    </w:p>
    <w:p>
      <w:pPr>
        <w:spacing w:after="150"/>
      </w:pPr>
      <w:r>
        <w:rPr/>
        <w:t xml:space="preserve">图表：芯片产品国内、国际市场成熟度对比</w:t>
      </w:r>
    </w:p>
    <w:p>
      <w:pPr>
        <w:spacing w:after="150"/>
      </w:pPr>
      <w:r>
        <w:rPr/>
        <w:t xml:space="preserve">图表：芯片产品行业主要竞争因素分析</w:t>
      </w:r>
    </w:p>
    <w:p>
      <w:pPr>
        <w:spacing w:after="150"/>
      </w:pPr>
      <w:r>
        <w:rPr/>
        <w:t xml:space="preserve">图表：2019-2023年芯片产品消费量变化图</w:t>
      </w:r>
    </w:p>
    <w:p>
      <w:pPr>
        <w:spacing w:after="150"/>
      </w:pPr>
      <w:r>
        <w:rPr/>
        <w:t xml:space="preserve">图表：2019-2023年芯片企业品牌集中度分析</w:t>
      </w:r>
    </w:p>
    <w:p>
      <w:pPr>
        <w:spacing w:after="150"/>
      </w:pPr>
      <w:r>
        <w:rPr/>
        <w:t xml:space="preserve">图表：2019-2023年芯片产品产能分析</w:t>
      </w:r>
    </w:p>
    <w:p>
      <w:pPr>
        <w:spacing w:after="150"/>
      </w:pPr>
      <w:r>
        <w:rPr/>
        <w:t xml:space="preserve">图表：2019-2023年中国芯片产业工业总产值分析</w:t>
      </w:r>
    </w:p>
    <w:p>
      <w:pPr>
        <w:spacing w:after="150"/>
      </w:pPr>
      <w:r>
        <w:rPr/>
        <w:t xml:space="preserve">图表：2019-2023年芯片不同规模企业工业总产值分析</w:t>
      </w:r>
    </w:p>
    <w:p>
      <w:pPr>
        <w:spacing w:after="150"/>
      </w:pPr>
      <w:r>
        <w:rPr/>
        <w:t xml:space="preserve">图表：2019-2023年芯片不同所有制企业工业总产值比较</w:t>
      </w:r>
    </w:p>
    <w:p>
      <w:pPr>
        <w:spacing w:after="150"/>
      </w:pPr>
      <w:r>
        <w:rPr/>
        <w:t xml:space="preserve">图表：2019-2023年中国芯片产业主营业务收入分析</w:t>
      </w:r>
    </w:p>
    <w:p>
      <w:pPr>
        <w:spacing w:after="150"/>
      </w:pPr>
      <w:r>
        <w:rPr/>
        <w:t xml:space="preserve">图表：2019-2023年芯片不同规模企业主营业务收入分析</w:t>
      </w:r>
    </w:p>
    <w:p>
      <w:pPr>
        <w:spacing w:after="150"/>
      </w:pPr>
      <w:r>
        <w:rPr/>
        <w:t xml:space="preserve">图表：2019-2023年芯片不同所有制企业主营业务收入比较</w:t>
      </w:r>
    </w:p>
    <w:p>
      <w:pPr>
        <w:spacing w:after="150"/>
      </w:pPr>
      <w:r>
        <w:rPr/>
        <w:t xml:space="preserve">图表：2019-2023年中国芯片产业销售成本分析</w:t>
      </w:r>
    </w:p>
    <w:p>
      <w:pPr>
        <w:spacing w:after="150"/>
      </w:pPr>
      <w:r>
        <w:rPr/>
        <w:t xml:space="preserve">图表：2019-2023年芯片不同规模企业销售成本比较分析</w:t>
      </w:r>
    </w:p>
    <w:p>
      <w:pPr>
        <w:spacing w:after="150"/>
      </w:pPr>
      <w:r>
        <w:rPr/>
        <w:t xml:space="preserve">图表：2019-2023年芯片不同所有制企业销售成本比较分析</w:t>
      </w:r>
    </w:p>
    <w:p>
      <w:pPr>
        <w:spacing w:after="150"/>
      </w:pPr>
      <w:r>
        <w:rPr/>
        <w:t xml:space="preserve">图表：2019-2023年中国芯片产业利润总额分析</w:t>
      </w:r>
    </w:p>
    <w:p>
      <w:pPr>
        <w:spacing w:after="150"/>
      </w:pPr>
      <w:r>
        <w:rPr/>
        <w:t xml:space="preserve">图表：2019-2023年芯片不同规模企业利润总额比较分析</w:t>
      </w:r>
    </w:p>
    <w:p>
      <w:pPr>
        <w:spacing w:after="150"/>
      </w:pPr>
      <w:r>
        <w:rPr/>
        <w:t xml:space="preserve">图表：2019-2023年芯片不同所有制企业利润总额比较分析</w:t>
      </w:r>
    </w:p>
    <w:p>
      <w:pPr>
        <w:spacing w:after="150"/>
      </w:pPr>
      <w:r>
        <w:rPr/>
        <w:t xml:space="preserve">图表：2019-2023年中国芯片产业资产负债分析</w:t>
      </w:r>
    </w:p>
    <w:p>
      <w:pPr>
        <w:spacing w:after="150"/>
      </w:pPr>
      <w:r>
        <w:rPr/>
        <w:t xml:space="preserve">图表：2019-2023年芯片不同规模企业资产比较分析</w:t>
      </w:r>
    </w:p>
    <w:p>
      <w:pPr>
        <w:spacing w:after="150"/>
      </w:pPr>
      <w:r>
        <w:rPr/>
        <w:t xml:space="preserve">图表：2019-2023年芯片不同规模企业负债比较分析</w:t>
      </w:r>
    </w:p>
    <w:p>
      <w:pPr>
        <w:spacing w:after="150"/>
      </w:pPr>
      <w:r>
        <w:rPr/>
        <w:t xml:space="preserve">图表：2019-2023年芯片不同所有制企业资产比较分析</w:t>
      </w:r>
    </w:p>
    <w:p>
      <w:pPr>
        <w:spacing w:after="150"/>
      </w:pPr>
      <w:r>
        <w:rPr/>
        <w:t xml:space="preserve">图表：2019-2023年芯片不同所有制企业负债比较分析</w:t>
      </w:r>
    </w:p>
    <w:p>
      <w:pPr>
        <w:spacing w:after="150"/>
      </w:pPr>
      <w:r>
        <w:rPr/>
        <w:t xml:space="preserve">图表：2019-2023年我国芯片行业销售利润率</w:t>
      </w:r>
    </w:p>
    <w:p>
      <w:pPr>
        <w:spacing w:after="150"/>
      </w:pPr>
      <w:r>
        <w:rPr/>
        <w:t xml:space="preserve">图表：2019-2023年我国芯片行业偿债能力情况</w:t>
      </w:r>
    </w:p>
    <w:p>
      <w:pPr>
        <w:spacing w:after="150"/>
      </w:pPr>
      <w:r>
        <w:rPr/>
        <w:t xml:space="preserve">图表：2019-2023年我国芯片行业营运能力情况</w:t>
      </w:r>
    </w:p>
    <w:p>
      <w:pPr>
        <w:spacing w:after="150"/>
      </w:pPr>
      <w:r>
        <w:rPr/>
        <w:t xml:space="preserve">图表：2019-2023年我国芯片行业资产增长率</w:t>
      </w:r>
    </w:p>
    <w:p>
      <w:pPr>
        <w:spacing w:after="150"/>
      </w:pPr>
      <w:r>
        <w:rPr/>
        <w:t xml:space="preserve">图表：2019-2023年我国芯片行业利润增长率</w:t>
      </w:r>
    </w:p>
    <w:p>
      <w:pPr>
        <w:spacing w:after="150"/>
      </w:pPr>
      <w:r>
        <w:rPr/>
        <w:t xml:space="preserve">图表：芯片行业"波特五力"分析</w:t>
      </w:r>
    </w:p>
    <w:p>
      <w:pPr>
        <w:spacing w:after="150"/>
      </w:pPr>
      <w:r>
        <w:rPr/>
        <w:t xml:space="preserve">图表：生命周期各发展阶段的影响</w:t>
      </w:r>
    </w:p>
    <w:p>
      <w:pPr>
        <w:spacing w:after="150"/>
      </w:pPr>
      <w:r>
        <w:rPr/>
        <w:t xml:space="preserve">图表：2024-2029年芯片产品消费预测</w:t>
      </w:r>
    </w:p>
    <w:p>
      <w:pPr>
        <w:spacing w:after="150"/>
      </w:pPr>
      <w:r>
        <w:rPr/>
        <w:t xml:space="preserve">图表：2024-2029年芯片市场规模预测</w:t>
      </w:r>
    </w:p>
    <w:p>
      <w:pPr>
        <w:spacing w:after="150"/>
      </w:pPr>
      <w:r>
        <w:rPr/>
        <w:t xml:space="preserve">图表：2024-2029年芯片行业总产值预测</w:t>
      </w:r>
    </w:p>
    <w:p>
      <w:pPr>
        <w:spacing w:after="150"/>
      </w:pPr>
      <w:r>
        <w:rPr/>
        <w:t xml:space="preserve">图表：2024-2029年芯片行业销售收入预测</w:t>
      </w:r>
    </w:p>
    <w:p>
      <w:pPr>
        <w:spacing w:after="150"/>
      </w:pPr>
      <w:r>
        <w:rPr/>
        <w:t xml:space="preserve">图表：2024-2029年芯片行业总资产预测</w:t>
      </w:r>
    </w:p>
    <w:p>
      <w:pPr>
        <w:spacing w:after="150"/>
      </w:pPr>
      <w:r>
        <w:rPr/>
        <w:t xml:space="preserve">图表：2024-2029年中国芯片供给量预测</w:t>
      </w:r>
    </w:p>
    <w:p>
      <w:pPr>
        <w:spacing w:after="150"/>
      </w:pPr>
      <w:r>
        <w:rPr/>
        <w:t xml:space="preserve">图表：2024-2029年中国芯片产量预测</w:t>
      </w:r>
    </w:p>
    <w:p>
      <w:pPr>
        <w:spacing w:after="150"/>
      </w:pPr>
      <w:r>
        <w:rPr/>
        <w:t xml:space="preserve">图表：2024-2029年中国芯片需求量预测</w:t>
      </w:r>
    </w:p>
    <w:p>
      <w:pPr>
        <w:spacing w:after="150"/>
      </w:pPr>
      <w:r>
        <w:rPr/>
        <w:t xml:space="preserve">图表：2024-2029年中国芯片供需平衡预测</w:t>
      </w:r>
    </w:p>
    <w:p>
      <w:pPr>
        <w:spacing w:after="150"/>
      </w:pPr>
      <w:r>
        <w:rPr/>
        <w:t xml:space="preserve">图表：芯片行业新进入者应注意的障碍分析</w:t>
      </w:r>
    </w:p>
    <w:p>
      <w:pPr>
        <w:spacing w:after="150"/>
      </w:pPr>
      <w:r>
        <w:rPr/>
        <w:t xml:space="preserve">图表：2024-2029年影响芯片行业运行的有利因素</w:t>
      </w:r>
    </w:p>
    <w:p>
      <w:pPr>
        <w:spacing w:after="150"/>
      </w:pPr>
      <w:r>
        <w:rPr/>
        <w:t xml:space="preserve">图表：2024-2029年影响芯片行业运行的稳定因素</w:t>
      </w:r>
    </w:p>
    <w:p>
      <w:pPr>
        <w:spacing w:after="150"/>
      </w:pPr>
      <w:r>
        <w:rPr/>
        <w:t xml:space="preserve">图表：2024-2029年影响芯片行业运行的不利因素</w:t>
      </w:r>
    </w:p>
    <w:p>
      <w:pPr>
        <w:spacing w:after="150"/>
      </w:pPr>
      <w:r>
        <w:rPr/>
        <w:t xml:space="preserve">图表：2024-2029年我国芯片行业发展面临的挑战</w:t>
      </w:r>
    </w:p>
    <w:p>
      <w:pPr>
        <w:spacing w:after="150"/>
      </w:pPr>
      <w:r>
        <w:rPr/>
        <w:t xml:space="preserve">图表：2024-2029年我国芯片行业发展面临机遇</w:t>
      </w:r>
    </w:p>
    <w:p>
      <w:pPr>
        <w:spacing w:after="150"/>
      </w:pPr>
      <w:r>
        <w:rPr/>
        <w:t xml:space="preserve">图表：2024-2029年芯片行业经营风险及控制策略</w:t>
      </w:r>
    </w:p>
    <w:p>
      <w:pPr>
        <w:spacing w:after="150"/>
      </w:pPr>
      <w:r>
        <w:rPr/>
        <w:t xml:space="preserve">图表：2024-2029年芯片行业同业竞争风险及控制策略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2024-2029年芯片市场发展现状调查及供需格局分析预测报告</dc:title>
  <dc:description>2024-2029年芯片市场发展现状调查及供需格局分析预测报告</dc:description>
  <dc:subject>2024-2029年芯片市场发展现状调查及供需格局分析预测报告</dc:subject>
  <cp:keywords>研究报告</cp:keywords>
  <cp:category>研究报告</cp:category>
  <cp:lastModifiedBy>北京中道泰和信息咨询有限公司</cp:lastModifiedBy>
  <dcterms:created xsi:type="dcterms:W3CDTF">2024-01-30T09:08:23+08:00</dcterms:created>
  <dcterms:modified xsi:type="dcterms:W3CDTF">2024-01-30T09:08:23+08:00</dcterms:modified>
</cp:coreProperties>
</file>

<file path=docProps/custom.xml><?xml version="1.0" encoding="utf-8"?>
<Properties xmlns="http://schemas.openxmlformats.org/officeDocument/2006/custom-properties" xmlns:vt="http://schemas.openxmlformats.org/officeDocument/2006/docPropsVTypes"/>
</file>