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2024-2029年中国折叠车行业市场现状调查及投资策略咨询报告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折叠车---英文：folding bicycle 是属于自行车的一个分类。 折叠车自行车。一般折叠车有车架折叠关节和立管折叠关节构成。通过车架折叠，将前后两轮对折在一起，可减少45%左右的长度。整车在折叠后可放入登机箱和折叠包内，以及汽车的后备箱。在折叠的使用过程中也不需要借助外来工具，可通过手动自行将车折叠展开或自行折叠。在折叠后通过座杆做为支撑点以使折叠后能立稳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折叠车行业的市场走向和发展趋势。</w:t>
      </w:r>
    </w:p>
    <w:p>
      <w:pPr>
        <w:spacing w:after="150"/>
      </w:pPr>
      <w:r>
        <w:rPr/>
        <w:t xml:space="preserve">本报告专业!权威!报告根据折叠车行业的发展轨迹及多年的实践经验，对中国折叠车行业的内外部环境、行业发展现状、产业链发展状况、市场供需、竞争格局、标杆企业、发展趋势、机会风险、发展策略与投资建议等进行了分析，并重点分析了我国折叠车行业将面临的机遇与挑战，对折叠车行业未来的发展趋势及前景作出审慎分析与预测。是折叠车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2019-2023年世界折叠车行业整体运营状况分析</w:t>
      </w:r>
    </w:p>
    <w:p>
      <w:pPr>
        <w:spacing w:after="150"/>
      </w:pPr>
      <w:r>
        <w:rPr/>
        <w:t xml:space="preserve">第一节 2019-2023年世界折叠车行业发展环境分析</w:t>
      </w:r>
    </w:p>
    <w:p>
      <w:pPr>
        <w:spacing w:after="150"/>
      </w:pPr>
      <w:r>
        <w:rPr/>
        <w:t xml:space="preserve">第二节 2019-2023年世界折叠车行业市场发展格局</w:t>
      </w:r>
    </w:p>
    <w:p>
      <w:pPr>
        <w:spacing w:after="150"/>
      </w:pPr>
      <w:r>
        <w:rPr/>
        <w:t xml:space="preserve">一、世界折叠车市场特征分析</w:t>
      </w:r>
    </w:p>
    <w:p>
      <w:pPr>
        <w:spacing w:after="150"/>
      </w:pPr>
      <w:r>
        <w:rPr/>
        <w:t xml:space="preserve">二、世界折叠车品牌综述</w:t>
      </w:r>
    </w:p>
    <w:p>
      <w:pPr>
        <w:spacing w:after="150"/>
      </w:pPr>
      <w:r>
        <w:rPr/>
        <w:t xml:space="preserve">三、世界折叠车市场动态分析</w:t>
      </w:r>
    </w:p>
    <w:p>
      <w:pPr>
        <w:spacing w:after="150"/>
      </w:pPr>
      <w:r>
        <w:rPr/>
        <w:t xml:space="preserve">四、英设计师造四轮折叠车缓解交通压力</w:t>
      </w:r>
    </w:p>
    <w:p>
      <w:pPr>
        <w:spacing w:after="150"/>
      </w:pPr>
      <w:r>
        <w:rPr/>
        <w:t xml:space="preserve">第三节 2019-2023年世界主要国家折叠车运行分析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三、德国</w:t>
      </w:r>
    </w:p>
    <w:p>
      <w:pPr>
        <w:spacing w:after="150"/>
      </w:pPr>
      <w:r>
        <w:rPr/>
        <w:t xml:space="preserve">第四节 2024-2029年世界折叠车行业发展趋势分析</w:t>
      </w:r>
    </w:p>
    <w:p>
      <w:pPr>
        <w:spacing w:after="150"/>
      </w:pPr>
      <w:r>
        <w:rPr>
          <w:b w:val="1"/>
          <w:bCs w:val="1"/>
        </w:rPr>
        <w:t xml:space="preserve">第二章 2019-2023年世界品牌折叠车企业营运状况浅析</w:t>
      </w:r>
    </w:p>
    <w:p>
      <w:pPr>
        <w:spacing w:after="150"/>
      </w:pPr>
      <w:r>
        <w:rPr/>
        <w:t xml:space="preserve">第一节 美国dahon(大行)集团</w:t>
      </w:r>
    </w:p>
    <w:p>
      <w:pPr>
        <w:spacing w:after="150"/>
      </w:pPr>
      <w:r>
        <w:rPr/>
        <w:t xml:space="preserve">第二节 日本jhc</w:t>
      </w:r>
    </w:p>
    <w:p>
      <w:pPr>
        <w:spacing w:after="150"/>
      </w:pPr>
      <w:r>
        <w:rPr/>
        <w:t xml:space="preserve">第三节 美国一秒钟</w:t>
      </w:r>
    </w:p>
    <w:p>
      <w:pPr>
        <w:spacing w:after="150"/>
      </w:pPr>
      <w:r>
        <w:rPr/>
        <w:t xml:space="preserve">第四节a-bike</w:t>
      </w:r>
    </w:p>
    <w:p>
      <w:pPr>
        <w:spacing w:after="150"/>
      </w:pPr>
      <w:r>
        <w:rPr>
          <w:b w:val="1"/>
          <w:bCs w:val="1"/>
        </w:rPr>
        <w:t xml:space="preserve">第三章 2019-2023年中国折叠车行业市场发展环境解析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一、扩大内需保增长政策解析</w:t>
      </w:r>
    </w:p>
    <w:p>
      <w:pPr>
        <w:spacing w:after="150"/>
      </w:pPr>
      <w:r>
        <w:rPr/>
        <w:t xml:space="preserve">二、中国gdp分析</w:t>
      </w:r>
    </w:p>
    <w:p>
      <w:pPr>
        <w:spacing w:after="150"/>
      </w:pPr>
      <w:r>
        <w:rPr/>
        <w:t xml:space="preserve">三、中国汇率调整分析</w:t>
      </w:r>
    </w:p>
    <w:p>
      <w:pPr>
        <w:spacing w:after="150"/>
      </w:pPr>
      <w:r>
        <w:rPr/>
        <w:t xml:space="preserve">四、中国cpi指数分析</w:t>
      </w:r>
    </w:p>
    <w:p>
      <w:pPr>
        <w:spacing w:after="150"/>
      </w:pPr>
      <w:r>
        <w:rPr/>
        <w:t xml:space="preserve">五、中国城镇居民家庭人均可支配收入分析</w:t>
      </w:r>
    </w:p>
    <w:p>
      <w:pPr>
        <w:spacing w:after="150"/>
      </w:pPr>
      <w:r>
        <w:rPr/>
        <w:t xml:space="preserve">第二节 2019-2023年中国折叠车市场政策环境分析</w:t>
      </w:r>
    </w:p>
    <w:p>
      <w:pPr>
        <w:spacing w:after="150"/>
      </w:pPr>
      <w:r>
        <w:rPr/>
        <w:t xml:space="preserve">一、国家颁布实施《自行车安全要求》新标准</w:t>
      </w:r>
    </w:p>
    <w:p>
      <w:pPr>
        <w:spacing w:after="150"/>
      </w:pPr>
      <w:r>
        <w:rPr/>
        <w:t xml:space="preserve">二、合理规划自行车存车设施</w:t>
      </w:r>
    </w:p>
    <w:p>
      <w:pPr>
        <w:spacing w:after="150"/>
      </w:pPr>
      <w:r>
        <w:rPr/>
        <w:t xml:space="preserve">三、中国电动自行车相关法律和标准</w:t>
      </w:r>
    </w:p>
    <w:p>
      <w:pPr>
        <w:spacing w:after="150"/>
      </w:pPr>
      <w:r>
        <w:rPr/>
        <w:t xml:space="preserve">四、全国自行车购销推行实名制</w:t>
      </w:r>
    </w:p>
    <w:p>
      <w:pPr>
        <w:spacing w:after="150"/>
      </w:pPr>
      <w:r>
        <w:rPr/>
        <w:t xml:space="preserve">第三节 2019-2023年中国折叠车市场社会环境分析</w:t>
      </w:r>
    </w:p>
    <w:p>
      <w:pPr>
        <w:spacing w:after="150"/>
      </w:pPr>
      <w:r>
        <w:rPr/>
        <w:t xml:space="preserve">一、人们目前居住环境</w:t>
      </w:r>
    </w:p>
    <w:p>
      <w:pPr>
        <w:spacing w:after="150"/>
      </w:pPr>
      <w:r>
        <w:rPr/>
        <w:t xml:space="preserve">二、交通路况现状</w:t>
      </w:r>
    </w:p>
    <w:p>
      <w:pPr>
        <w:spacing w:after="150"/>
      </w:pPr>
      <w:r>
        <w:rPr>
          <w:b w:val="1"/>
          <w:bCs w:val="1"/>
        </w:rPr>
        <w:t xml:space="preserve">第四章 2019-2023年中国折叠车行业市场运行态势剖析</w:t>
      </w:r>
    </w:p>
    <w:p>
      <w:pPr>
        <w:spacing w:after="150"/>
      </w:pPr>
      <w:r>
        <w:rPr/>
        <w:t xml:space="preserve">第一节 2019-2023年中国折叠车行业动态分析</w:t>
      </w:r>
    </w:p>
    <w:p>
      <w:pPr>
        <w:spacing w:after="150"/>
      </w:pPr>
      <w:r>
        <w:rPr/>
        <w:t xml:space="preserve">一、折叠车最高13.5万元亮相自行车展</w:t>
      </w:r>
    </w:p>
    <w:p>
      <w:pPr>
        <w:spacing w:after="150"/>
      </w:pPr>
      <w:r>
        <w:rPr/>
        <w:t xml:space="preserve">二、美国cpsc对中国产折叠自行车实施召回</w:t>
      </w:r>
    </w:p>
    <w:p>
      <w:pPr>
        <w:spacing w:after="150"/>
      </w:pPr>
      <w:r>
        <w:rPr/>
        <w:t xml:space="preserve">三、气候转暖自行车销量增5成</w:t>
      </w:r>
    </w:p>
    <w:p>
      <w:pPr>
        <w:spacing w:after="150"/>
      </w:pPr>
      <w:r>
        <w:rPr/>
        <w:t xml:space="preserve">第二节 2019-2023年中国折叠车产业现状综述</w:t>
      </w:r>
    </w:p>
    <w:p>
      <w:pPr>
        <w:spacing w:after="150"/>
      </w:pPr>
      <w:r>
        <w:rPr/>
        <w:t xml:space="preserve">一、自行车制造大国向制造强国的转变分析</w:t>
      </w:r>
    </w:p>
    <w:p>
      <w:pPr>
        <w:spacing w:after="150"/>
      </w:pPr>
      <w:r>
        <w:rPr/>
        <w:t xml:space="preserve">二、自行车产业重组升级步伐加快</w:t>
      </w:r>
    </w:p>
    <w:p>
      <w:pPr>
        <w:spacing w:after="150"/>
      </w:pPr>
      <w:r>
        <w:rPr/>
        <w:t xml:space="preserve">三、自行车产品创新和品质提升加速</w:t>
      </w:r>
    </w:p>
    <w:p>
      <w:pPr>
        <w:spacing w:after="150"/>
      </w:pPr>
      <w:r>
        <w:rPr/>
        <w:t xml:space="preserve">第三节 中国自行车产业要走创意之路</w:t>
      </w:r>
    </w:p>
    <w:p>
      <w:pPr>
        <w:spacing w:after="150"/>
      </w:pPr>
      <w:r>
        <w:rPr>
          <w:b w:val="1"/>
          <w:bCs w:val="1"/>
        </w:rPr>
        <w:t xml:space="preserve">第五章 2019-2023年中国折叠车所属行业主要指标监测分析</w:t>
      </w:r>
    </w:p>
    <w:p>
      <w:pPr>
        <w:spacing w:after="150"/>
      </w:pPr>
      <w:r>
        <w:rPr/>
        <w:t xml:space="preserve">第一节 2019-2023年中国自行车制造行业数据统计与监测分析</w:t>
      </w:r>
    </w:p>
    <w:p>
      <w:pPr>
        <w:spacing w:after="150"/>
      </w:pPr>
      <w:r>
        <w:rPr/>
        <w:t xml:space="preserve">一、2019-2023年中国自行车制造行业企业数量增长分析</w:t>
      </w:r>
    </w:p>
    <w:p>
      <w:pPr>
        <w:spacing w:after="150"/>
      </w:pPr>
      <w:r>
        <w:rPr/>
        <w:t xml:space="preserve">二、2019-2023年中国自行车制造行业从业人数调查分析</w:t>
      </w:r>
    </w:p>
    <w:p>
      <w:pPr>
        <w:spacing w:after="150"/>
      </w:pPr>
      <w:r>
        <w:rPr/>
        <w:t xml:space="preserve">三、2019-2023年中国自行车制造行业总销售收入分析</w:t>
      </w:r>
    </w:p>
    <w:p>
      <w:pPr>
        <w:spacing w:after="150"/>
      </w:pPr>
      <w:r>
        <w:rPr/>
        <w:t xml:space="preserve">四、2019-2023年中国自行车制造行业利润总额分析</w:t>
      </w:r>
    </w:p>
    <w:p>
      <w:pPr>
        <w:spacing w:after="150"/>
      </w:pPr>
      <w:r>
        <w:rPr/>
        <w:t xml:space="preserve">五、2019-2023年中国自行车制造行业投资资产增长性分析</w:t>
      </w:r>
    </w:p>
    <w:p>
      <w:pPr>
        <w:spacing w:after="150"/>
      </w:pPr>
      <w:r>
        <w:rPr/>
        <w:t xml:space="preserve">第二节 2019-2023年中国自行车制造行业现状数据统计与监测分析</w:t>
      </w:r>
    </w:p>
    <w:p>
      <w:pPr>
        <w:spacing w:after="150"/>
      </w:pPr>
      <w:r>
        <w:rPr/>
        <w:t xml:space="preserve">一、企业数量与分布情况</w:t>
      </w:r>
    </w:p>
    <w:p>
      <w:pPr>
        <w:spacing w:after="150"/>
      </w:pPr>
      <w:r>
        <w:rPr/>
        <w:t xml:space="preserve">二、行业销售收入情况分析</w:t>
      </w:r>
    </w:p>
    <w:p>
      <w:pPr>
        <w:spacing w:after="150"/>
      </w:pPr>
      <w:r>
        <w:rPr/>
        <w:t xml:space="preserve">三、行业利润总额情况分析</w:t>
      </w:r>
    </w:p>
    <w:p>
      <w:pPr>
        <w:spacing w:after="150"/>
      </w:pPr>
      <w:r>
        <w:rPr/>
        <w:t xml:space="preserve">四、行业从业人数分析</w:t>
      </w:r>
    </w:p>
    <w:p>
      <w:pPr>
        <w:spacing w:after="150"/>
      </w:pPr>
      <w:r>
        <w:rPr/>
        <w:t xml:space="preserve">第三节 2019-2023年中国自行车制造行业投资状况监测</w:t>
      </w:r>
    </w:p>
    <w:p>
      <w:pPr>
        <w:spacing w:after="150"/>
      </w:pPr>
      <w:r>
        <w:rPr/>
        <w:t xml:space="preserve">一、2019-2023年中国自行车制造行业投资活跃程度</w:t>
      </w:r>
    </w:p>
    <w:p>
      <w:pPr>
        <w:spacing w:after="150"/>
      </w:pPr>
      <w:r>
        <w:rPr/>
        <w:t xml:space="preserve">二、行业投资区域分布</w:t>
      </w:r>
    </w:p>
    <w:p>
      <w:pPr>
        <w:spacing w:after="150"/>
      </w:pPr>
      <w:r>
        <w:rPr/>
        <w:t xml:space="preserve">三、主要省市投资增速对比</w:t>
      </w:r>
    </w:p>
    <w:p>
      <w:pPr>
        <w:spacing w:after="150"/>
      </w:pPr>
      <w:r>
        <w:rPr>
          <w:b w:val="1"/>
          <w:bCs w:val="1"/>
        </w:rPr>
        <w:t xml:space="preserve">第六章 2019-2023年中国折叠自行车相关产量数据统计分析</w:t>
      </w:r>
    </w:p>
    <w:p>
      <w:pPr>
        <w:spacing w:after="150"/>
      </w:pPr>
      <w:r>
        <w:rPr/>
        <w:t xml:space="preserve">第一节 中国自行车产量数据分析</w:t>
      </w:r>
    </w:p>
    <w:p>
      <w:pPr>
        <w:spacing w:after="150"/>
      </w:pPr>
      <w:r>
        <w:rPr/>
        <w:t xml:space="preserve">一、全国自行车产量数据分析</w:t>
      </w:r>
    </w:p>
    <w:p>
      <w:pPr>
        <w:spacing w:after="150"/>
      </w:pPr>
      <w:r>
        <w:rPr/>
        <w:t xml:space="preserve">二、重点省市自行车产量数据分析</w:t>
      </w:r>
    </w:p>
    <w:p>
      <w:pPr>
        <w:spacing w:after="150"/>
      </w:pPr>
      <w:r>
        <w:rPr/>
        <w:t xml:space="preserve">第二节 2019-2023年中国自行车产量数据分析</w:t>
      </w:r>
    </w:p>
    <w:p>
      <w:pPr>
        <w:spacing w:after="150"/>
      </w:pPr>
      <w:r>
        <w:rPr/>
        <w:t xml:space="preserve">一、2019-2023年全国自行车产量数据分析</w:t>
      </w:r>
    </w:p>
    <w:p>
      <w:pPr>
        <w:spacing w:after="150"/>
      </w:pPr>
      <w:r>
        <w:rPr/>
        <w:t xml:space="preserve">二、2019-2023年重点省市自行车产量数据分析</w:t>
      </w:r>
    </w:p>
    <w:p>
      <w:pPr>
        <w:spacing w:after="150"/>
      </w:pPr>
      <w:r>
        <w:rPr/>
        <w:t xml:space="preserve">第三节 2019-2023年中国自行车增长性分析</w:t>
      </w:r>
    </w:p>
    <w:p>
      <w:pPr>
        <w:spacing w:after="150"/>
      </w:pPr>
      <w:r>
        <w:rPr/>
        <w:t xml:space="preserve">一、产量增长</w:t>
      </w:r>
    </w:p>
    <w:p>
      <w:pPr>
        <w:spacing w:after="150"/>
      </w:pPr>
      <w:r>
        <w:rPr/>
        <w:t xml:space="preserve">二、集中度变化</w:t>
      </w:r>
    </w:p>
    <w:p>
      <w:pPr>
        <w:spacing w:after="150"/>
      </w:pPr>
      <w:r>
        <w:rPr>
          <w:b w:val="1"/>
          <w:bCs w:val="1"/>
        </w:rPr>
        <w:t xml:space="preserve">第七章 2019-2023年中国折叠车市场热点运透析</w:t>
      </w:r>
    </w:p>
    <w:p>
      <w:pPr>
        <w:spacing w:after="150"/>
      </w:pPr>
      <w:r>
        <w:rPr/>
        <w:t xml:space="preserve">第一节 中国折叠车市场运行特点分析</w:t>
      </w:r>
    </w:p>
    <w:p>
      <w:pPr>
        <w:spacing w:after="150"/>
      </w:pPr>
      <w:r>
        <w:rPr/>
        <w:t xml:space="preserve">第二节 2019-2023年中国折叠自行车市场运行分析</w:t>
      </w:r>
    </w:p>
    <w:p>
      <w:pPr>
        <w:spacing w:after="150"/>
      </w:pPr>
      <w:r>
        <w:rPr/>
        <w:t xml:space="preserve">一、折叠自行车市场供给情况分析</w:t>
      </w:r>
    </w:p>
    <w:p>
      <w:pPr>
        <w:spacing w:after="150"/>
      </w:pPr>
      <w:r>
        <w:rPr/>
        <w:t xml:space="preserve">二、折叠自行车市场需求情况分析</w:t>
      </w:r>
    </w:p>
    <w:p>
      <w:pPr>
        <w:spacing w:after="150"/>
      </w:pPr>
      <w:r>
        <w:rPr/>
        <w:t xml:space="preserve">三、影响刀具市场折叠自行车的因素分析</w:t>
      </w:r>
    </w:p>
    <w:p>
      <w:pPr>
        <w:spacing w:after="150"/>
      </w:pPr>
      <w:r>
        <w:rPr/>
        <w:t xml:space="preserve">第三节 2019-2023年中国折叠自行车进出进出口分析</w:t>
      </w:r>
    </w:p>
    <w:p>
      <w:pPr>
        <w:spacing w:after="150"/>
      </w:pPr>
      <w:r>
        <w:rPr/>
        <w:t xml:space="preserve">一、折叠自行车进出口贸易形势分析</w:t>
      </w:r>
    </w:p>
    <w:p>
      <w:pPr>
        <w:spacing w:after="150"/>
      </w:pPr>
      <w:r>
        <w:rPr/>
        <w:t xml:space="preserve">二、折叠自行车进出口产品特点及流向</w:t>
      </w:r>
    </w:p>
    <w:p>
      <w:pPr>
        <w:spacing w:after="150"/>
      </w:pPr>
      <w:r>
        <w:rPr/>
        <w:t xml:space="preserve">三、影响折叠自行车进出口的因素分析</w:t>
      </w:r>
    </w:p>
    <w:p>
      <w:pPr>
        <w:spacing w:after="150"/>
      </w:pPr>
      <w:r>
        <w:rPr/>
        <w:t xml:space="preserve">第四节 2019-2023年中国折叠自行车市场价格分析</w:t>
      </w:r>
    </w:p>
    <w:p>
      <w:pPr>
        <w:spacing w:after="150"/>
      </w:pPr>
      <w:r>
        <w:rPr/>
        <w:t xml:space="preserve">一、折叠车市场价格现状</w:t>
      </w:r>
    </w:p>
    <w:p>
      <w:pPr>
        <w:spacing w:after="150"/>
      </w:pPr>
      <w:r>
        <w:rPr/>
        <w:t xml:space="preserve">二、折叠车市场价格走势分析</w:t>
      </w:r>
    </w:p>
    <w:p>
      <w:pPr>
        <w:spacing w:after="150"/>
      </w:pPr>
      <w:r>
        <w:rPr>
          <w:b w:val="1"/>
          <w:bCs w:val="1"/>
        </w:rPr>
        <w:t xml:space="preserve">第八章 2019-2023年中国折叠车相关产品进出口数据监测</w:t>
      </w:r>
    </w:p>
    <w:p>
      <w:pPr>
        <w:spacing w:after="150"/>
      </w:pPr>
      <w:r>
        <w:rPr/>
        <w:t xml:space="preserve">第一节 2019-2023年中国自行车滚子链进出口总体数据</w:t>
      </w:r>
    </w:p>
    <w:p>
      <w:pPr>
        <w:spacing w:after="150"/>
      </w:pPr>
      <w:r>
        <w:rPr/>
        <w:t xml:space="preserve">一、2019-2023年中国自行车滚子链进口数据分析</w:t>
      </w:r>
    </w:p>
    <w:p>
      <w:pPr>
        <w:spacing w:after="150"/>
      </w:pPr>
      <w:r>
        <w:rPr/>
        <w:t xml:space="preserve">二、2019-2023年中国自行车滚子链出口数据分析</w:t>
      </w:r>
    </w:p>
    <w:p>
      <w:pPr>
        <w:spacing w:after="150"/>
      </w:pPr>
      <w:r>
        <w:rPr/>
        <w:t xml:space="preserve">三、2019-2023年中国自行车滚子链进出口单价分析</w:t>
      </w:r>
    </w:p>
    <w:p>
      <w:pPr>
        <w:spacing w:after="150"/>
      </w:pPr>
      <w:r>
        <w:rPr/>
        <w:t xml:space="preserve">第二节 2019-2023年中国自行车用橡胶内胎进出口总体数据</w:t>
      </w:r>
    </w:p>
    <w:p>
      <w:pPr>
        <w:spacing w:after="150"/>
      </w:pPr>
      <w:r>
        <w:rPr/>
        <w:t xml:space="preserve">一、2019-2023年中国自行车用橡胶内胎进口数据分析</w:t>
      </w:r>
    </w:p>
    <w:p>
      <w:pPr>
        <w:spacing w:after="150"/>
      </w:pPr>
      <w:r>
        <w:rPr/>
        <w:t xml:space="preserve">二、2019-2023年中国自行车用橡胶内胎出口数据分析</w:t>
      </w:r>
    </w:p>
    <w:p>
      <w:pPr>
        <w:spacing w:after="150"/>
      </w:pPr>
      <w:r>
        <w:rPr/>
        <w:t xml:space="preserve">三、2019-2023年中国自行车用橡胶内胎进出口单价分析</w:t>
      </w:r>
    </w:p>
    <w:p>
      <w:pPr>
        <w:spacing w:after="150"/>
      </w:pPr>
      <w:r>
        <w:rPr/>
        <w:t xml:space="preserve">第三节 2019-2023年中国自行车用新的充气橡胶轮胎进出口总体数据</w:t>
      </w:r>
    </w:p>
    <w:p>
      <w:pPr>
        <w:spacing w:after="150"/>
      </w:pPr>
      <w:r>
        <w:rPr/>
        <w:t xml:space="preserve">一、2019-2023年中国自行车用新的充气橡胶轮胎进口数据分析</w:t>
      </w:r>
    </w:p>
    <w:p>
      <w:pPr>
        <w:spacing w:after="150"/>
      </w:pPr>
      <w:r>
        <w:rPr/>
        <w:t xml:space="preserve">二、2019-2023年中国自行车用新的充气橡胶轮胎出口数据分析</w:t>
      </w:r>
    </w:p>
    <w:p>
      <w:pPr>
        <w:spacing w:after="150"/>
      </w:pPr>
      <w:r>
        <w:rPr/>
        <w:t xml:space="preserve">三、2019-2023年中国自行车用新的充气橡胶轮胎进出口单价分析</w:t>
      </w:r>
    </w:p>
    <w:p>
      <w:pPr>
        <w:spacing w:after="150"/>
      </w:pPr>
      <w:r>
        <w:rPr>
          <w:b w:val="1"/>
          <w:bCs w:val="1"/>
        </w:rPr>
        <w:t xml:space="preserve">第九章 2019-2023年中国折叠车市场竞争格局透析</w:t>
      </w:r>
    </w:p>
    <w:p>
      <w:pPr>
        <w:spacing w:after="150"/>
      </w:pPr>
      <w:r>
        <w:rPr/>
        <w:t xml:space="preserve">第一节 2019-2023年中国折叠车市场竞争格局</w:t>
      </w:r>
    </w:p>
    <w:p>
      <w:pPr>
        <w:spacing w:after="150"/>
      </w:pPr>
      <w:r>
        <w:rPr/>
        <w:t xml:space="preserve">一、品牌竞争</w:t>
      </w:r>
    </w:p>
    <w:p>
      <w:pPr>
        <w:spacing w:after="150"/>
      </w:pPr>
      <w:r>
        <w:rPr/>
        <w:t xml:space="preserve">二、价格竞争</w:t>
      </w:r>
    </w:p>
    <w:p>
      <w:pPr>
        <w:spacing w:after="150"/>
      </w:pPr>
      <w:r>
        <w:rPr/>
        <w:t xml:space="preserve">三、营销渠道竞争</w:t>
      </w:r>
    </w:p>
    <w:p>
      <w:pPr>
        <w:spacing w:after="150"/>
      </w:pPr>
      <w:r>
        <w:rPr/>
        <w:t xml:space="preserve">第二节 2019-2023年中国折叠车行业集中度分析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折叠车市场竞争优势分析</w:t>
      </w:r>
    </w:p>
    <w:p>
      <w:pPr>
        <w:spacing w:after="150"/>
      </w:pPr>
      <w:r>
        <w:rPr/>
        <w:t xml:space="preserve">第四节 2024-2029年中国折叠车行业竞争趋势分析</w:t>
      </w:r>
    </w:p>
    <w:p>
      <w:pPr>
        <w:spacing w:after="150"/>
      </w:pPr>
      <w:r>
        <w:rPr>
          <w:b w:val="1"/>
          <w:bCs w:val="1"/>
        </w:rPr>
        <w:t xml:space="preserve">第十章 2019-2023年中国折叠车优势生产企业竞争力及关键性数据分析（企业可自选）</w:t>
      </w:r>
    </w:p>
    <w:p>
      <w:pPr>
        <w:spacing w:after="150"/>
      </w:pPr>
      <w:r>
        <w:rPr/>
        <w:t xml:space="preserve">第一节 中路股份有限公司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六、企业竞争力分析</w:t>
      </w:r>
    </w:p>
    <w:p>
      <w:pPr>
        <w:spacing w:after="150"/>
      </w:pPr>
      <w:r>
        <w:rPr/>
        <w:t xml:space="preserve">第二节 欧亚马自行车(太仓)有限公司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捷安特(中国)有限公司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美利达自行车(中国)有限公司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大行车业(深圳)有限公司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深圳市喜德盛自行车有限公司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天津开发区捷马车业有限公司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上海永久股份有限公司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凤凰股份有限公司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第十一章 2024-2029年中国折叠车行业发展趋势与前景展望</w:t>
      </w:r>
    </w:p>
    <w:p>
      <w:pPr>
        <w:spacing w:after="150"/>
      </w:pPr>
      <w:r>
        <w:rPr/>
        <w:t xml:space="preserve">第一节 2024-2029年中国折叠车行业发展前景分析</w:t>
      </w:r>
    </w:p>
    <w:p>
      <w:pPr>
        <w:spacing w:after="150"/>
      </w:pPr>
      <w:r>
        <w:rPr/>
        <w:t xml:space="preserve">一、自行车产业发展前景分析</w:t>
      </w:r>
    </w:p>
    <w:p>
      <w:pPr>
        <w:spacing w:after="150"/>
      </w:pPr>
      <w:r>
        <w:rPr/>
        <w:t xml:space="preserve">二、个性化折叠车前景可观</w:t>
      </w:r>
    </w:p>
    <w:p>
      <w:pPr>
        <w:spacing w:after="150"/>
      </w:pPr>
      <w:r>
        <w:rPr/>
        <w:t xml:space="preserve">第二节 2024-2029年中国折叠车趋势浅析</w:t>
      </w:r>
    </w:p>
    <w:p>
      <w:pPr>
        <w:spacing w:after="150"/>
      </w:pPr>
      <w:r>
        <w:rPr/>
        <w:t xml:space="preserve">一、折叠自行车的发展趋势</w:t>
      </w:r>
    </w:p>
    <w:p>
      <w:pPr>
        <w:spacing w:after="150"/>
      </w:pPr>
      <w:r>
        <w:rPr/>
        <w:t xml:space="preserve">二、电动折叠车的发展趋势</w:t>
      </w:r>
    </w:p>
    <w:p>
      <w:pPr>
        <w:spacing w:after="150"/>
      </w:pPr>
      <w:r>
        <w:rPr/>
        <w:t xml:space="preserve">第三节 2024-2029年中国折叠车行业市场预测分析</w:t>
      </w:r>
    </w:p>
    <w:p>
      <w:pPr>
        <w:spacing w:after="150"/>
      </w:pPr>
      <w:r>
        <w:rPr/>
        <w:t xml:space="preserve">一、自行车产量预测分析</w:t>
      </w:r>
    </w:p>
    <w:p>
      <w:pPr>
        <w:spacing w:after="150"/>
      </w:pPr>
      <w:r>
        <w:rPr/>
        <w:t xml:space="preserve">二、中国折叠车市场消费情况预测分析</w:t>
      </w:r>
    </w:p>
    <w:p>
      <w:pPr>
        <w:spacing w:after="150"/>
      </w:pPr>
      <w:r>
        <w:rPr/>
        <w:t xml:space="preserve">三、进出口贸易情况预测分析</w:t>
      </w:r>
    </w:p>
    <w:p>
      <w:pPr>
        <w:spacing w:after="150"/>
      </w:pPr>
      <w:r>
        <w:rPr/>
        <w:t xml:space="preserve">第四节 2024-2029年中国折叠车市场盈利预测分析</w:t>
      </w:r>
    </w:p>
    <w:p>
      <w:pPr>
        <w:spacing w:after="150"/>
      </w:pPr>
      <w:r>
        <w:rPr>
          <w:b w:val="1"/>
          <w:bCs w:val="1"/>
        </w:rPr>
        <w:t xml:space="preserve">第十二章 2024-2029年中国折叠车行业投资机会与风险规避指引</w:t>
      </w:r>
    </w:p>
    <w:p>
      <w:pPr>
        <w:spacing w:after="150"/>
      </w:pPr>
      <w:r>
        <w:rPr/>
        <w:t xml:space="preserve">第一节 2024-2029年中国折叠车行业投资周期分析</w:t>
      </w:r>
    </w:p>
    <w:p>
      <w:pPr>
        <w:spacing w:after="150"/>
      </w:pPr>
      <w:r>
        <w:rPr/>
        <w:t xml:space="preserve">第二节 2024-2029年中国折叠车行业投资机会分析</w:t>
      </w:r>
    </w:p>
    <w:p>
      <w:pPr>
        <w:spacing w:after="150"/>
      </w:pPr>
      <w:r>
        <w:rPr/>
        <w:t xml:space="preserve">一、投资吸引力分析</w:t>
      </w:r>
    </w:p>
    <w:p>
      <w:pPr>
        <w:spacing w:after="150"/>
      </w:pPr>
      <w:r>
        <w:rPr/>
        <w:t xml:space="preserve">二、区域投资机会分析</w:t>
      </w:r>
    </w:p>
    <w:p>
      <w:pPr>
        <w:spacing w:after="150"/>
      </w:pPr>
      <w:r>
        <w:rPr/>
        <w:t xml:space="preserve">第三节 2024-2029年中国折叠车行业投资风险预警</w:t>
      </w:r>
    </w:p>
    <w:p>
      <w:pPr>
        <w:spacing w:after="150"/>
      </w:pPr>
      <w:r>
        <w:rPr/>
        <w:t xml:space="preserve">一、宏观调控政策风险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三、原料供给风险</w:t>
      </w:r>
    </w:p>
    <w:p>
      <w:pPr>
        <w:spacing w:after="150"/>
      </w:pPr>
      <w:r>
        <w:rPr/>
        <w:t xml:space="preserve">四、市场运营机制风险</w:t>
      </w:r>
    </w:p>
    <w:p>
      <w:pPr>
        <w:spacing w:after="150"/>
      </w:pPr>
      <w:r>
        <w:rPr/>
        <w:t xml:space="preserve">第四节 2024-2029年中国折叠车行业投资规划指引</w:t>
      </w:r>
    </w:p>
    <w:p>
      <w:pPr>
        <w:spacing w:after="150"/>
      </w:pPr>
      <w:r>
        <w:rPr>
          <w:b w:val="1"/>
          <w:bCs w:val="1"/>
        </w:rPr>
        <w:t xml:space="preserve">第十三章 信息时代对中国折叠车行业投资影响及企业应对策略分析</w:t>
      </w:r>
    </w:p>
    <w:p>
      <w:pPr>
        <w:spacing w:after="150"/>
      </w:pPr>
      <w:r>
        <w:rPr/>
        <w:t xml:space="preserve">第一节 2019-2023年全球性信息时代形势分析</w:t>
      </w:r>
    </w:p>
    <w:p>
      <w:pPr>
        <w:spacing w:after="150"/>
      </w:pPr>
      <w:r>
        <w:rPr/>
        <w:t xml:space="preserve">第二节 2019-2023年信息时代对折叠车的传导机制</w:t>
      </w:r>
    </w:p>
    <w:p>
      <w:pPr>
        <w:spacing w:after="150"/>
      </w:pPr>
      <w:r>
        <w:rPr/>
        <w:t xml:space="preserve">第三节 2019-2023年信息时代下折叠车工业成长性分析</w:t>
      </w:r>
    </w:p>
    <w:p>
      <w:pPr>
        <w:spacing w:after="150"/>
      </w:pPr>
      <w:r>
        <w:rPr/>
        <w:t xml:space="preserve">一、信息时代对行业影响程度</w:t>
      </w:r>
    </w:p>
    <w:p>
      <w:pPr>
        <w:spacing w:after="150"/>
      </w:pPr>
      <w:r>
        <w:rPr/>
        <w:t xml:space="preserve">二、影响期限预测</w:t>
      </w:r>
    </w:p>
    <w:p>
      <w:pPr>
        <w:spacing w:after="150"/>
      </w:pPr>
      <w:r>
        <w:rPr/>
        <w:t xml:space="preserve">第四节 折叠车企业应对措施分析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图表：2019-2023年中国自行车制造行业企业数量</w:t>
      </w:r>
    </w:p>
    <w:p>
      <w:pPr>
        <w:spacing w:after="150"/>
      </w:pPr>
      <w:r>
        <w:rPr/>
        <w:t xml:space="preserve">图表：2019-2023年中国自行车制造行业不同规模企业数量对比</w:t>
      </w:r>
    </w:p>
    <w:p>
      <w:pPr>
        <w:spacing w:after="150"/>
      </w:pPr>
      <w:r>
        <w:rPr/>
        <w:t xml:space="preserve">图表：2019-2023年中国自行车制造行业不同所有制企业数量对比</w:t>
      </w:r>
    </w:p>
    <w:p>
      <w:pPr>
        <w:spacing w:after="150"/>
      </w:pPr>
      <w:r>
        <w:rPr/>
        <w:t xml:space="preserve">图表：2019-2023年中国自行车制造行业总体从业人数分析</w:t>
      </w:r>
    </w:p>
    <w:p>
      <w:pPr>
        <w:spacing w:after="150"/>
      </w:pPr>
      <w:r>
        <w:rPr/>
        <w:t xml:space="preserve">图表：2019-2023年中国自行车制造行业不同规模企业从业人数比较分析</w:t>
      </w:r>
    </w:p>
    <w:p>
      <w:pPr>
        <w:spacing w:after="150"/>
      </w:pPr>
      <w:r>
        <w:rPr/>
        <w:t xml:space="preserve">图表：2019-2023年中国自行车制造行业不同所有制企业从业人数比较分析</w:t>
      </w:r>
    </w:p>
    <w:p>
      <w:pPr>
        <w:spacing w:after="150"/>
      </w:pPr>
      <w:r>
        <w:rPr/>
        <w:t xml:space="preserve">图表：2019-2023年中国自行车制造行业总销售收入分析</w:t>
      </w:r>
    </w:p>
    <w:p>
      <w:pPr>
        <w:spacing w:after="150"/>
      </w:pPr>
      <w:r>
        <w:rPr/>
        <w:t xml:space="preserve">图表：2019-2023年中国自行车制造行业不同规模企业总销售收入比较分析</w:t>
      </w:r>
    </w:p>
    <w:p>
      <w:pPr>
        <w:spacing w:after="150"/>
      </w:pPr>
      <w:r>
        <w:rPr/>
        <w:t xml:space="preserve">图表：2019-2023年中国自行车制造行业不同所有制企业总销售收入比较分析</w:t>
      </w:r>
    </w:p>
    <w:p>
      <w:pPr>
        <w:spacing w:after="150"/>
      </w:pPr>
      <w:r>
        <w:rPr/>
        <w:t xml:space="preserve">图表：2019-2023年中国自行车制造行业利润总额分析</w:t>
      </w:r>
    </w:p>
    <w:p>
      <w:pPr>
        <w:spacing w:after="150"/>
      </w:pPr>
      <w:r>
        <w:rPr/>
        <w:t xml:space="preserve">图表：2019-2023年中国自行车制造行业不同规模企业利润总额比较分析</w:t>
      </w:r>
    </w:p>
    <w:p>
      <w:pPr>
        <w:spacing w:after="150"/>
      </w:pPr>
      <w:r>
        <w:rPr/>
        <w:t xml:space="preserve">图表：2019-2023年中国自行车制造行业不同所有制企业利润总额比较分析</w:t>
      </w:r>
    </w:p>
    <w:p>
      <w:pPr>
        <w:spacing w:after="150"/>
      </w:pPr>
      <w:r>
        <w:rPr/>
        <w:t xml:space="preserve">图表：2019-2023年中国自行车制造行业投资资产增长性分析</w:t>
      </w:r>
    </w:p>
    <w:p>
      <w:pPr>
        <w:spacing w:after="150"/>
      </w:pPr>
      <w:r>
        <w:rPr/>
        <w:t xml:space="preserve">图表：2019-2023年中国各省市自行车制造行业资产增长速度对比图</w:t>
      </w:r>
    </w:p>
    <w:p>
      <w:pPr>
        <w:spacing w:after="150"/>
      </w:pPr>
      <w:r>
        <w:rPr/>
        <w:t xml:space="preserve">图表：2019-2023年中国自行车用新的充气橡胶轮胎进口数据分析</w:t>
      </w:r>
    </w:p>
    <w:p>
      <w:pPr>
        <w:spacing w:after="150"/>
      </w:pPr>
      <w:r>
        <w:rPr/>
        <w:t xml:space="preserve">图表：2019-2023年中国自行车用新的充气橡胶轮胎出口数据分析</w:t>
      </w:r>
    </w:p>
    <w:p>
      <w:pPr>
        <w:spacing w:after="150"/>
      </w:pPr>
      <w:r>
        <w:rPr/>
        <w:t xml:space="preserve">图表：2019-2023年中国自行车用新的充气橡胶轮胎进出口单价分析</w:t>
      </w:r>
    </w:p>
    <w:p>
      <w:pPr>
        <w:spacing w:after="150"/>
      </w:pPr>
      <w:r>
        <w:rPr/>
        <w:t xml:space="preserve">图表：2019-2023年中国自行车用橡胶内胎进口数据分析</w:t>
      </w:r>
    </w:p>
    <w:p>
      <w:pPr>
        <w:spacing w:after="150"/>
      </w:pPr>
      <w:r>
        <w:rPr/>
        <w:t xml:space="preserve">图表：2019-2023年中国自行车用橡胶内胎出口数据分析</w:t>
      </w:r>
    </w:p>
    <w:p>
      <w:pPr>
        <w:spacing w:after="150"/>
      </w:pPr>
      <w:r>
        <w:rPr/>
        <w:t xml:space="preserve">图表：2019-2023年中国自行车用橡胶内胎进出口单价分析</w:t>
      </w:r>
    </w:p>
    <w:p>
      <w:pPr>
        <w:spacing w:after="150"/>
      </w:pPr>
      <w:r>
        <w:rPr/>
        <w:t xml:space="preserve">图表：2019-2023年中国自行车滚子链进口数据分析</w:t>
      </w:r>
    </w:p>
    <w:p>
      <w:pPr>
        <w:spacing w:after="150"/>
      </w:pPr>
      <w:r>
        <w:rPr/>
        <w:t xml:space="preserve">图表：2019-2023年中国自行车滚子链出口数据分析</w:t>
      </w:r>
    </w:p>
    <w:p>
      <w:pPr>
        <w:spacing w:after="150"/>
      </w:pPr>
      <w:r>
        <w:rPr/>
        <w:t xml:space="preserve">图表：2019-2023年中国自行车滚子链进出口单价分析</w:t>
      </w:r>
    </w:p>
    <w:p>
      <w:pPr>
        <w:spacing w:after="150"/>
      </w:pPr>
      <w:r>
        <w:rPr/>
        <w:t xml:space="preserve">图表：中路股份有限公司主营业务收入增长趋势图</w:t>
      </w:r>
    </w:p>
    <w:p>
      <w:pPr>
        <w:spacing w:after="150"/>
      </w:pPr>
      <w:r>
        <w:rPr/>
        <w:t xml:space="preserve">图表：中路股份有限公司净利润增长趋势图</w:t>
      </w:r>
    </w:p>
    <w:p>
      <w:pPr>
        <w:spacing w:after="150"/>
      </w:pPr>
      <w:r>
        <w:rPr/>
        <w:t xml:space="preserve">图表：中路股份有限公司利润率走势图</w:t>
      </w:r>
    </w:p>
    <w:p>
      <w:pPr>
        <w:spacing w:after="150"/>
      </w:pPr>
      <w:r>
        <w:rPr/>
        <w:t xml:space="preserve">图表：中路股份有限公司成长能力指标表</w:t>
      </w:r>
    </w:p>
    <w:p>
      <w:pPr>
        <w:spacing w:after="150"/>
      </w:pPr>
      <w:r>
        <w:rPr/>
        <w:t xml:space="preserve">图表：中路股份有限公司经营能力指标表</w:t>
      </w:r>
    </w:p>
    <w:p>
      <w:pPr>
        <w:spacing w:after="150"/>
      </w:pPr>
      <w:r>
        <w:rPr/>
        <w:t xml:space="preserve">图表：中路股份有限公司盈利能力指标表</w:t>
      </w:r>
    </w:p>
    <w:p>
      <w:pPr>
        <w:spacing w:after="150"/>
      </w:pPr>
      <w:r>
        <w:rPr/>
        <w:t xml:space="preserve">图表：中路股份有限公司偿债能力指标表</w:t>
      </w:r>
    </w:p>
    <w:p>
      <w:pPr>
        <w:spacing w:after="150"/>
      </w:pPr>
      <w:r>
        <w:rPr/>
        <w:t xml:space="preserve">图表：欧亚马自行车(太仓)有限公司销售收入情况</w:t>
      </w:r>
    </w:p>
    <w:p>
      <w:pPr>
        <w:spacing w:after="150"/>
      </w:pPr>
      <w:r>
        <w:rPr/>
        <w:t xml:space="preserve">图表：欧亚马自行车(太仓)有限公司盈利指标情况</w:t>
      </w:r>
    </w:p>
    <w:p>
      <w:pPr>
        <w:spacing w:after="150"/>
      </w:pPr>
      <w:r>
        <w:rPr/>
        <w:t xml:space="preserve">图表：欧亚马自行车(太仓)有限公司盈利能力情况</w:t>
      </w:r>
    </w:p>
    <w:p>
      <w:pPr>
        <w:spacing w:after="150"/>
      </w:pPr>
      <w:r>
        <w:rPr/>
        <w:t xml:space="preserve">图表：欧亚马自行车(太仓)有限公司资产运行指标状况</w:t>
      </w:r>
    </w:p>
    <w:p>
      <w:pPr>
        <w:spacing w:after="150"/>
      </w:pPr>
      <w:r>
        <w:rPr/>
        <w:t xml:space="preserve">图表：欧亚马自行车(太仓)有限公司资产负债能力指标分析</w:t>
      </w:r>
    </w:p>
    <w:p>
      <w:pPr>
        <w:spacing w:after="150"/>
      </w:pPr>
      <w:r>
        <w:rPr/>
        <w:t xml:space="preserve">图表：欧亚马自行车(太仓)有限公司成本费用构成情况</w:t>
      </w:r>
    </w:p>
    <w:p>
      <w:pPr>
        <w:spacing w:after="150"/>
      </w:pPr>
      <w:r>
        <w:rPr/>
        <w:t xml:space="preserve">图表：捷安特(中国)有限公司销售收入情况</w:t>
      </w:r>
    </w:p>
    <w:p>
      <w:pPr>
        <w:spacing w:after="150"/>
      </w:pPr>
      <w:r>
        <w:rPr/>
        <w:t xml:space="preserve">图表：捷安特(中国)有限公司盈利指标情况</w:t>
      </w:r>
    </w:p>
    <w:p>
      <w:pPr>
        <w:spacing w:after="150"/>
      </w:pPr>
      <w:r>
        <w:rPr/>
        <w:t xml:space="preserve">图表：捷安特(中国)有限公司盈利能力情况</w:t>
      </w:r>
    </w:p>
    <w:p>
      <w:pPr>
        <w:spacing w:after="150"/>
      </w:pPr>
      <w:r>
        <w:rPr/>
        <w:t xml:space="preserve">图表：捷安特(中国)有限公司资产运行指标状况</w:t>
      </w:r>
    </w:p>
    <w:p>
      <w:pPr>
        <w:spacing w:after="150"/>
      </w:pPr>
      <w:r>
        <w:rPr/>
        <w:t xml:space="preserve">图表：捷安特(中国)有限公司资产负债能力指标分析</w:t>
      </w:r>
    </w:p>
    <w:p>
      <w:pPr>
        <w:spacing w:after="150"/>
      </w:pPr>
      <w:r>
        <w:rPr/>
        <w:t xml:space="preserve">图表：捷安特(中国)有限公司成本费用构成情况</w:t>
      </w:r>
    </w:p>
    <w:p>
      <w:pPr>
        <w:spacing w:after="150"/>
      </w:pPr>
      <w:r>
        <w:rPr/>
        <w:t xml:space="preserve">图表：美利达自行车(中国)有限公司销售收入情况</w:t>
      </w:r>
    </w:p>
    <w:p>
      <w:pPr>
        <w:spacing w:after="150"/>
      </w:pPr>
      <w:r>
        <w:rPr/>
        <w:t xml:space="preserve">图表：美利达自行车(中国)有限公司盈利指标情况</w:t>
      </w:r>
    </w:p>
    <w:p>
      <w:pPr>
        <w:spacing w:after="150"/>
      </w:pPr>
      <w:r>
        <w:rPr/>
        <w:t xml:space="preserve">图表：美利达自行车(中国)有限公司盈利能力情况</w:t>
      </w:r>
    </w:p>
    <w:p>
      <w:pPr>
        <w:spacing w:after="150"/>
      </w:pPr>
      <w:r>
        <w:rPr/>
        <w:t xml:space="preserve">图表：美利达自行车(中国)有限公司资产运行指标状况</w:t>
      </w:r>
    </w:p>
    <w:p>
      <w:pPr>
        <w:spacing w:after="150"/>
      </w:pPr>
      <w:r>
        <w:rPr/>
        <w:t xml:space="preserve">图表：美利达自行车(中国)有限公司资产负债能力指标分析</w:t>
      </w:r>
    </w:p>
    <w:p>
      <w:pPr>
        <w:spacing w:after="150"/>
      </w:pPr>
      <w:r>
        <w:rPr/>
        <w:t xml:space="preserve">图表：美利达自行车(中国)有限公司成本费用构成情况</w:t>
      </w:r>
    </w:p>
    <w:p>
      <w:pPr>
        <w:spacing w:after="150"/>
      </w:pPr>
      <w:r>
        <w:rPr/>
        <w:t xml:space="preserve">图表：大行车业(深圳)有限公司销售收入情况</w:t>
      </w:r>
    </w:p>
    <w:p>
      <w:pPr>
        <w:spacing w:after="150"/>
      </w:pPr>
      <w:r>
        <w:rPr/>
        <w:t xml:space="preserve">图表：大行车业(深圳)有限公司盈利指标情况</w:t>
      </w:r>
    </w:p>
    <w:p>
      <w:pPr>
        <w:spacing w:after="150"/>
      </w:pPr>
      <w:r>
        <w:rPr/>
        <w:t xml:space="preserve">图表：大行车业(深圳)有限公司盈利能力情况</w:t>
      </w:r>
    </w:p>
    <w:p>
      <w:pPr>
        <w:spacing w:after="150"/>
      </w:pPr>
      <w:r>
        <w:rPr/>
        <w:t xml:space="preserve">图表：大行车业(深圳)有限公司资产运行指标状况</w:t>
      </w:r>
    </w:p>
    <w:p>
      <w:pPr>
        <w:spacing w:after="150"/>
      </w:pPr>
      <w:r>
        <w:rPr/>
        <w:t xml:space="preserve">图表：大行车业(深圳)有限公司资产负债能力指标分析</w:t>
      </w:r>
    </w:p>
    <w:p>
      <w:pPr>
        <w:spacing w:after="150"/>
      </w:pPr>
      <w:r>
        <w:rPr/>
        <w:t xml:space="preserve">图表：大行车业(深圳)有限公司成本费用构成情况</w:t>
      </w:r>
    </w:p>
    <w:p>
      <w:pPr>
        <w:spacing w:after="150"/>
      </w:pPr>
      <w:r>
        <w:rPr/>
        <w:t xml:space="preserve">图表：深圳市喜德盛自行车有限公司销售收入情况</w:t>
      </w:r>
    </w:p>
    <w:p>
      <w:pPr>
        <w:spacing w:after="150"/>
      </w:pPr>
      <w:r>
        <w:rPr/>
        <w:t xml:space="preserve">图表：深圳市喜德盛自行车有限公司盈利指标情况</w:t>
      </w:r>
    </w:p>
    <w:p>
      <w:pPr>
        <w:spacing w:after="150"/>
      </w:pPr>
      <w:r>
        <w:rPr/>
        <w:t xml:space="preserve">图表：深圳市喜德盛自行车有限公司盈利能力情况</w:t>
      </w:r>
    </w:p>
    <w:p>
      <w:pPr>
        <w:spacing w:after="150"/>
      </w:pPr>
      <w:r>
        <w:rPr/>
        <w:t xml:space="preserve">图表：深圳市喜德盛自行车有限公司资产运行指标状况</w:t>
      </w:r>
    </w:p>
    <w:p>
      <w:pPr>
        <w:spacing w:after="150"/>
      </w:pPr>
      <w:r>
        <w:rPr/>
        <w:t xml:space="preserve">图表：深圳市喜德盛自行车有限公司资产负债能力指标分析</w:t>
      </w:r>
    </w:p>
    <w:p>
      <w:pPr>
        <w:spacing w:after="150"/>
      </w:pPr>
      <w:r>
        <w:rPr/>
        <w:t xml:space="preserve">图表：深圳市喜德盛自行车有限公司成本费用构成情况</w:t>
      </w:r>
    </w:p>
    <w:p>
      <w:pPr>
        <w:spacing w:after="150"/>
      </w:pPr>
      <w:r>
        <w:rPr/>
        <w:t xml:space="preserve">图表：天津开发区捷马车业有限公司销售收入情况</w:t>
      </w:r>
    </w:p>
    <w:p>
      <w:pPr>
        <w:spacing w:after="150"/>
      </w:pPr>
      <w:r>
        <w:rPr/>
        <w:t xml:space="preserve">图表：天津开发区捷马车业有限公司盈利指标情况</w:t>
      </w:r>
    </w:p>
    <w:p>
      <w:pPr>
        <w:spacing w:after="150"/>
      </w:pPr>
      <w:r>
        <w:rPr/>
        <w:t xml:space="preserve">图表：天津开发区捷马车业有限公司盈利能力情况</w:t>
      </w:r>
    </w:p>
    <w:p>
      <w:pPr>
        <w:spacing w:after="150"/>
      </w:pPr>
      <w:r>
        <w:rPr/>
        <w:t xml:space="preserve">图表：天津开发区捷马车业有限公司资产运行指标状况</w:t>
      </w:r>
    </w:p>
    <w:p>
      <w:pPr>
        <w:spacing w:after="150"/>
      </w:pPr>
      <w:r>
        <w:rPr/>
        <w:t xml:space="preserve">图表：天津开发区捷马车业有限公司资产负债能力指标分析</w:t>
      </w:r>
    </w:p>
    <w:p>
      <w:pPr>
        <w:spacing w:after="150"/>
      </w:pPr>
      <w:r>
        <w:rPr/>
        <w:t xml:space="preserve">图表：天津开发区捷马车业有限公司成本费用构成情况</w:t>
      </w:r>
    </w:p>
    <w:p>
      <w:pPr>
        <w:spacing w:after="150"/>
      </w:pPr>
      <w:r>
        <w:rPr/>
        <w:t xml:space="preserve">图表：上海永久股份有限公司销售收入情况</w:t>
      </w:r>
    </w:p>
    <w:p>
      <w:pPr>
        <w:spacing w:after="150"/>
      </w:pPr>
      <w:r>
        <w:rPr/>
        <w:t xml:space="preserve">图表：上海永久股份有限公司盈利指标情况</w:t>
      </w:r>
    </w:p>
    <w:p>
      <w:pPr>
        <w:spacing w:after="150"/>
      </w:pPr>
      <w:r>
        <w:rPr/>
        <w:t xml:space="preserve">图表：上海永久股份有限公司盈利能力情况</w:t>
      </w:r>
    </w:p>
    <w:p>
      <w:pPr>
        <w:spacing w:after="150"/>
      </w:pPr>
      <w:r>
        <w:rPr/>
        <w:t xml:space="preserve">图表：上海永久股份有限公司资产运行指标状况</w:t>
      </w:r>
    </w:p>
    <w:p>
      <w:pPr>
        <w:spacing w:after="150"/>
      </w:pPr>
      <w:r>
        <w:rPr/>
        <w:t xml:space="preserve">图表：上海永久股份有限公司资产负债能力指标分析</w:t>
      </w:r>
    </w:p>
    <w:p>
      <w:pPr>
        <w:spacing w:after="150"/>
      </w:pPr>
      <w:r>
        <w:rPr/>
        <w:t xml:space="preserve">图表：上海永久股份有限公司成本费用构成情况</w:t>
      </w:r>
    </w:p>
    <w:p>
      <w:pPr>
        <w:spacing w:after="150"/>
      </w:pPr>
      <w:r>
        <w:rPr/>
        <w:t xml:space="preserve">图表：凤凰股份有限公司销售收入情况</w:t>
      </w:r>
    </w:p>
    <w:p>
      <w:pPr>
        <w:spacing w:after="150"/>
      </w:pPr>
      <w:r>
        <w:rPr/>
        <w:t xml:space="preserve">图表：凤凰股份有限公司盈利指标情况</w:t>
      </w:r>
    </w:p>
    <w:p>
      <w:pPr>
        <w:spacing w:after="150"/>
      </w:pPr>
      <w:r>
        <w:rPr/>
        <w:t xml:space="preserve">图表：凤凰股份有限公司盈利能力情况</w:t>
      </w:r>
    </w:p>
    <w:p>
      <w:pPr>
        <w:spacing w:after="150"/>
      </w:pPr>
      <w:r>
        <w:rPr/>
        <w:t xml:space="preserve">图表：凤凰股份有限公司资产运行指标状况</w:t>
      </w:r>
    </w:p>
    <w:p>
      <w:pPr>
        <w:spacing w:after="150"/>
      </w:pPr>
      <w:r>
        <w:rPr/>
        <w:t xml:space="preserve">图表：凤凰股份有限公司资产负债能力指标分析</w:t>
      </w:r>
    </w:p>
    <w:p>
      <w:pPr>
        <w:spacing w:after="150"/>
      </w:pPr>
      <w:r>
        <w:rPr/>
        <w:t xml:space="preserve">图表：凤凰股份有限公司成本费用构成情况</w:t>
      </w:r>
    </w:p>
    <w:p>
      <w:pPr>
        <w:spacing w:after="150"/>
      </w:pPr>
      <w:r>
        <w:rPr/>
        <w:t xml:space="preserve">图表：2024-2029年中国行业消费量预测</w:t>
      </w:r>
    </w:p>
    <w:p>
      <w:pPr>
        <w:spacing w:after="150"/>
      </w:pPr>
      <w:r>
        <w:rPr/>
        <w:t xml:space="preserve">图表：2024-2029年中国行业市场前景预测</w:t>
      </w:r>
    </w:p>
    <w:p>
      <w:pPr>
        <w:spacing w:after="150"/>
      </w:pPr>
      <w:r>
        <w:rPr/>
        <w:t xml:space="preserve">图表：2024-2029年中国行业市场价格走势预测</w:t>
      </w:r>
    </w:p>
    <w:p>
      <w:pPr>
        <w:spacing w:after="150"/>
      </w:pPr>
      <w:r>
        <w:rPr/>
        <w:t xml:space="preserve">图表：2024-2029年中国行业发展前景预测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本文地址：https://www.51baogao.cn/baogao/20200513/168857.shtml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3/168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2024-2029年中国折叠车行业市场现状调查及投资策略咨询报告</dc:title>
  <dc:description>2024-2029年中国折叠车行业市场现状调查及投资策略咨询报告</dc:description>
  <dc:subject>2024-2029年中国折叠车行业市场现状调查及投资策略咨询报告</dc:subject>
  <cp:keywords>研究报告</cp:keywords>
  <cp:category>研究报告</cp:category>
  <cp:lastModifiedBy>北京中道泰和信息咨询有限公司</cp:lastModifiedBy>
  <dcterms:created xsi:type="dcterms:W3CDTF">2024-01-30T08:11:32+08:00</dcterms:created>
  <dcterms:modified xsi:type="dcterms:W3CDTF">2024-01-30T08:11:32+08:00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