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2024-2029年改性聚丙烯行业市场深度调研及发展策略研究报告</w:t>
      </w:r>
    </w:p>
    <w:p>
      <w:pPr>
        <w:spacing w:after="150"/>
      </w:pPr>
      <w:r>
        <w:rPr>
          <w:b w:val="1"/>
          <w:bCs w:val="1"/>
        </w:rPr>
        <w:t xml:space="preserve">报告简介</w:t>
      </w:r>
    </w:p>
    <w:p>
      <w:pPr>
        <w:spacing w:after="150"/>
      </w:pPr>
      <w:r>
        <w:rPr/>
        <w:t xml:space="preserve">改性聚丙烯(PP)塑料，顾名思义是基于聚丙烯原料对其性能和其他方面的一些改进，如增强聚丙烯(PP)材料的冲击，拉伸强度，弹性等。聚丙烯改性塑料主要是通过接枝改性、共聚改性，交联改性、共混改性这几种改性方式获得。</w:t>
      </w:r>
    </w:p>
    <w:p>
      <w:pPr>
        <w:spacing w:after="150"/>
      </w:pPr>
      <w:r>
        <w:rPr/>
        <w:t xml:space="preserve">全球整体的聚丙烯改性化率要比国内的稍微高，达到25%左右，2019年全球改性聚丙烯产能达到2223万吨，产量为2063万吨，需求量为1758万吨。</w:t>
      </w:r>
    </w:p>
    <w:p>
      <w:pPr>
        <w:spacing w:after="150"/>
      </w:pPr>
      <w:r>
        <w:rPr/>
        <w:t xml:space="preserve">近几年，随着国内经济发展和国家对"以塑代钢"、"以塑代木"政策的不断推进，中国改性塑料产量取得较大规模增长。我国改性塑料的应用涵盖了家电、汽车、办公用品、电子电气等传统行业和轨道交通、精密仪器、航空航天、新能源等高新技术领域，产量从2010年的705万吨到2019年的1955万吨，呈现较快增长态势。同时，改性塑料行业也获得较快的发展，改性设备、改性技术不断成熟，改性塑料工业体系也逐步完善，已成为全国塑料产业的重要组成部分。中国相比国外市场改性塑料行业起步较晚，国内改性塑料企业由原先的模仿创新阶段向自主研发创新和规模化应用阶段发展，行业竞争由原先的国际企业垄断转向国内优势企业与跨国公司同台竞技格局。中国是制造业大国，随着经济的持续发展以及改性塑料技术的不断提高，未来市场对改性塑料的需求有很大的空间。</w:t>
      </w:r>
    </w:p>
    <w:p>
      <w:pPr>
        <w:spacing w:after="150"/>
      </w:pPr>
      <w:r>
        <w:rPr/>
        <w:t xml:space="preserve">在改性塑料中，有近四分之一是改性聚丙烯，2019年改性聚丙烯的产量达到501.3万吨，占改性塑料25.6%。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改性聚丙烯市场进行了分析研究。报告在总结中国改性聚丙烯行业发展历程的基础上，结合新时期的各方面因素，对中国改性聚丙烯行业的发展趋势给予了细致和审慎的预测论证。报告资料详实，图表丰富，既有深入的分析，又有直观的比较，为改性聚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改性聚丙烯行业界定和分类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2019-2023年改性聚丙烯行业国内外发展概述 3</w:t>
      </w:r>
    </w:p>
    <w:p>
      <w:pPr>
        <w:spacing w:after="150"/>
      </w:pPr>
      <w:r>
        <w:rPr/>
        <w:t xml:space="preserve">第一节 全球改性聚丙烯行业发展概况 3</w:t>
      </w:r>
    </w:p>
    <w:p>
      <w:pPr>
        <w:spacing w:after="150"/>
      </w:pPr>
      <w:r>
        <w:rPr/>
        <w:t xml:space="preserve">一、全球改性聚丙烯行业发展现状 3</w:t>
      </w:r>
    </w:p>
    <w:p>
      <w:pPr>
        <w:spacing w:after="150"/>
      </w:pPr>
      <w:r>
        <w:rPr/>
        <w:t xml:space="preserve">二、全球改性聚丙烯行业发展趋势 3</w:t>
      </w:r>
    </w:p>
    <w:p>
      <w:pPr>
        <w:spacing w:after="150"/>
      </w:pPr>
      <w:r>
        <w:rPr/>
        <w:t xml:space="preserve">三、主要国家和地区发展状况 4</w:t>
      </w:r>
    </w:p>
    <w:p>
      <w:pPr>
        <w:spacing w:after="150"/>
      </w:pPr>
      <w:r>
        <w:rPr/>
        <w:t xml:space="preserve">第二节 中国改性聚丙烯行业发展概况 5</w:t>
      </w:r>
    </w:p>
    <w:p>
      <w:pPr>
        <w:spacing w:after="150"/>
      </w:pPr>
      <w:r>
        <w:rPr/>
        <w:t xml:space="preserve">一、中国改性聚丙烯行业发展历程与现状 5</w:t>
      </w:r>
    </w:p>
    <w:p>
      <w:pPr>
        <w:spacing w:after="150"/>
      </w:pPr>
      <w:r>
        <w:rPr/>
        <w:t xml:space="preserve">二、中国改性聚丙烯行业发展中存在的问题 6</w:t>
      </w:r>
    </w:p>
    <w:p>
      <w:pPr>
        <w:spacing w:after="150"/>
      </w:pPr>
      <w:r>
        <w:rPr>
          <w:b w:val="1"/>
          <w:bCs w:val="1"/>
        </w:rPr>
        <w:t xml:space="preserve">第三章 2019-2023年中国改性聚丙烯行业发展环境分析 8</w:t>
      </w:r>
    </w:p>
    <w:p>
      <w:pPr>
        <w:spacing w:after="150"/>
      </w:pPr>
      <w:r>
        <w:rPr/>
        <w:t xml:space="preserve">第一节 宏观经济环境 8</w:t>
      </w:r>
    </w:p>
    <w:p>
      <w:pPr>
        <w:spacing w:after="150"/>
      </w:pPr>
      <w:r>
        <w:rPr/>
        <w:t xml:space="preserve">第二节 塑料工业环境 14</w:t>
      </w:r>
    </w:p>
    <w:p>
      <w:pPr>
        <w:spacing w:after="150"/>
      </w:pPr>
      <w:r>
        <w:rPr/>
        <w:t xml:space="preserve">第三节 改性聚丙烯行业政策环境 17</w:t>
      </w:r>
    </w:p>
    <w:p>
      <w:pPr>
        <w:spacing w:after="150"/>
      </w:pPr>
      <w:r>
        <w:rPr/>
        <w:t xml:space="preserve">第四节 改性聚丙烯行业技术环境 28</w:t>
      </w:r>
    </w:p>
    <w:p>
      <w:pPr>
        <w:spacing w:after="150"/>
      </w:pPr>
      <w:r>
        <w:rPr>
          <w:b w:val="1"/>
          <w:bCs w:val="1"/>
        </w:rPr>
        <w:t xml:space="preserve">第四章 2019-2023年中国改性聚丙烯行业市场分析 33</w:t>
      </w:r>
    </w:p>
    <w:p>
      <w:pPr>
        <w:spacing w:after="150"/>
      </w:pPr>
      <w:r>
        <w:rPr/>
        <w:t xml:space="preserve">第一节 市场规模 33</w:t>
      </w:r>
    </w:p>
    <w:p>
      <w:pPr>
        <w:spacing w:after="150"/>
      </w:pPr>
      <w:r>
        <w:rPr/>
        <w:t xml:space="preserve">一、改性聚丙烯行业市场规模及增速 33</w:t>
      </w:r>
    </w:p>
    <w:p>
      <w:pPr>
        <w:spacing w:after="150"/>
      </w:pPr>
      <w:r>
        <w:rPr/>
        <w:t xml:space="preserve">二、改性聚丙烯行业市场饱和度 33</w:t>
      </w:r>
    </w:p>
    <w:p>
      <w:pPr>
        <w:spacing w:after="150"/>
      </w:pPr>
      <w:r>
        <w:rPr/>
        <w:t xml:space="preserve">三、影响改性聚丙烯行业市场规模的因素 34</w:t>
      </w:r>
    </w:p>
    <w:p>
      <w:pPr>
        <w:spacing w:after="150"/>
      </w:pPr>
      <w:r>
        <w:rPr/>
        <w:t xml:space="preserve">四、2024-2029年改性聚丙烯行业市场规模预测 34</w:t>
      </w:r>
    </w:p>
    <w:p>
      <w:pPr>
        <w:spacing w:after="150"/>
      </w:pPr>
      <w:r>
        <w:rPr/>
        <w:t xml:space="preserve">第二节 市场结构 35</w:t>
      </w:r>
    </w:p>
    <w:p>
      <w:pPr>
        <w:spacing w:after="150"/>
      </w:pPr>
      <w:r>
        <w:rPr/>
        <w:t xml:space="preserve">第三节 市场特点 35</w:t>
      </w:r>
    </w:p>
    <w:p>
      <w:pPr>
        <w:spacing w:after="150"/>
      </w:pPr>
      <w:r>
        <w:rPr/>
        <w:t xml:space="preserve">一、改性聚丙烯行业所处生命周期 35</w:t>
      </w:r>
    </w:p>
    <w:p>
      <w:pPr>
        <w:spacing w:after="150"/>
      </w:pPr>
      <w:r>
        <w:rPr/>
        <w:t xml:space="preserve">二、技术变革与行业革新对改性聚丙烯行业的影响 36</w:t>
      </w:r>
    </w:p>
    <w:p>
      <w:pPr>
        <w:spacing w:after="150"/>
      </w:pPr>
      <w:r>
        <w:rPr/>
        <w:t xml:space="preserve">三、差异化分析 38</w:t>
      </w:r>
    </w:p>
    <w:p>
      <w:pPr>
        <w:spacing w:after="150"/>
      </w:pPr>
      <w:r>
        <w:rPr>
          <w:b w:val="1"/>
          <w:bCs w:val="1"/>
        </w:rPr>
        <w:t xml:space="preserve">第五章 中国改性聚丙烯行业供给与需求情况分析 40</w:t>
      </w:r>
    </w:p>
    <w:p>
      <w:pPr>
        <w:spacing w:after="150"/>
      </w:pPr>
      <w:r>
        <w:rPr/>
        <w:t xml:space="preserve">第一节 2019-2023年中国改性聚丙烯行业总体规模 40</w:t>
      </w:r>
    </w:p>
    <w:p>
      <w:pPr>
        <w:spacing w:after="150"/>
      </w:pPr>
      <w:r>
        <w:rPr/>
        <w:t xml:space="preserve">第二节 中国改性聚丙烯行业盈利情况分析 40</w:t>
      </w:r>
    </w:p>
    <w:p>
      <w:pPr>
        <w:spacing w:after="150"/>
      </w:pPr>
      <w:r>
        <w:rPr/>
        <w:t xml:space="preserve">第三节 中国改性聚丙烯行业供给概况 41</w:t>
      </w:r>
    </w:p>
    <w:p>
      <w:pPr>
        <w:spacing w:after="150"/>
      </w:pPr>
      <w:r>
        <w:rPr/>
        <w:t xml:space="preserve">一、2019-2023年中国改性聚丙烯供给情况分析 41</w:t>
      </w:r>
    </w:p>
    <w:p>
      <w:pPr>
        <w:spacing w:after="150"/>
      </w:pPr>
      <w:r>
        <w:rPr/>
        <w:t xml:space="preserve">二、2019-2023年中国改性聚丙烯行业供给特点分析 42</w:t>
      </w:r>
    </w:p>
    <w:p>
      <w:pPr>
        <w:spacing w:after="150"/>
      </w:pPr>
      <w:r>
        <w:rPr/>
        <w:t xml:space="preserve">三、2024-2029年中国改性聚丙烯行业供给预测分析 42</w:t>
      </w:r>
    </w:p>
    <w:p>
      <w:pPr>
        <w:spacing w:after="150"/>
      </w:pPr>
      <w:r>
        <w:rPr/>
        <w:t xml:space="preserve">第四节 中国改性聚丙烯行业需求概况 43</w:t>
      </w:r>
    </w:p>
    <w:p>
      <w:pPr>
        <w:spacing w:after="150"/>
      </w:pPr>
      <w:r>
        <w:rPr/>
        <w:t xml:space="preserve">一、2019-2023年中国改性聚丙烯行业需求情况分析 43</w:t>
      </w:r>
    </w:p>
    <w:p>
      <w:pPr>
        <w:spacing w:after="150"/>
      </w:pPr>
      <w:r>
        <w:rPr/>
        <w:t xml:space="preserve">二、2019-2023年中国改性聚丙烯行业市场需求特点分析 43</w:t>
      </w:r>
    </w:p>
    <w:p>
      <w:pPr>
        <w:spacing w:after="150"/>
      </w:pPr>
      <w:r>
        <w:rPr/>
        <w:t xml:space="preserve">三、2024-2029年中国改性聚丙烯市场需求预测分析 44</w:t>
      </w:r>
    </w:p>
    <w:p>
      <w:pPr>
        <w:spacing w:after="150"/>
      </w:pPr>
      <w:r>
        <w:rPr/>
        <w:t xml:space="preserve">第五节 改性聚丙烯产业供需平衡状况分析 45</w:t>
      </w:r>
    </w:p>
    <w:p>
      <w:pPr>
        <w:spacing w:after="150"/>
      </w:pPr>
      <w:r>
        <w:rPr>
          <w:b w:val="1"/>
          <w:bCs w:val="1"/>
        </w:rPr>
        <w:t xml:space="preserve">第六章 2019-2023年中国改性聚丙烯行业区域市场分析 46</w:t>
      </w:r>
    </w:p>
    <w:p>
      <w:pPr>
        <w:spacing w:after="150"/>
      </w:pPr>
      <w:r>
        <w:rPr/>
        <w:t xml:space="preserve">第一节 区域市场分布状况 46</w:t>
      </w:r>
    </w:p>
    <w:p>
      <w:pPr>
        <w:spacing w:after="150"/>
      </w:pPr>
      <w:r>
        <w:rPr/>
        <w:t xml:space="preserve">第二节 重点区域市场需求分析 46</w:t>
      </w:r>
    </w:p>
    <w:p>
      <w:pPr>
        <w:spacing w:after="150"/>
      </w:pPr>
      <w:r>
        <w:rPr/>
        <w:t xml:space="preserve">第三节 区域市场需求变化趋势 51</w:t>
      </w:r>
    </w:p>
    <w:p>
      <w:pPr>
        <w:spacing w:after="150"/>
      </w:pPr>
      <w:r>
        <w:rPr>
          <w:b w:val="1"/>
          <w:bCs w:val="1"/>
        </w:rPr>
        <w:t xml:space="preserve">第七章 2019-2023年中国改性聚丙烯行业产业链分析 52</w:t>
      </w:r>
    </w:p>
    <w:p>
      <w:pPr>
        <w:spacing w:after="150"/>
      </w:pPr>
      <w:r>
        <w:rPr/>
        <w:t xml:space="preserve">第一节 改性聚丙烯行业产业链分析 52</w:t>
      </w:r>
    </w:p>
    <w:p>
      <w:pPr>
        <w:spacing w:after="150"/>
      </w:pPr>
      <w:r>
        <w:rPr/>
        <w:t xml:space="preserve">一、产业链结构分析 52</w:t>
      </w:r>
    </w:p>
    <w:p>
      <w:pPr>
        <w:spacing w:after="150"/>
      </w:pPr>
      <w:r>
        <w:rPr/>
        <w:t xml:space="preserve">二、主要环节的增值空间 53</w:t>
      </w:r>
    </w:p>
    <w:p>
      <w:pPr>
        <w:spacing w:after="150"/>
      </w:pPr>
      <w:r>
        <w:rPr/>
        <w:t xml:space="preserve">三、与上下游行业之间的关联性 53</w:t>
      </w:r>
    </w:p>
    <w:p>
      <w:pPr>
        <w:spacing w:after="150"/>
      </w:pPr>
      <w:r>
        <w:rPr/>
        <w:t xml:space="preserve">第二节 改性聚丙烯上游行业分析 53</w:t>
      </w:r>
    </w:p>
    <w:p>
      <w:pPr>
        <w:spacing w:after="150"/>
      </w:pPr>
      <w:r>
        <w:rPr/>
        <w:t xml:space="preserve">一、改性聚丙烯成本构成 53</w:t>
      </w:r>
    </w:p>
    <w:p>
      <w:pPr>
        <w:spacing w:after="150"/>
      </w:pPr>
      <w:r>
        <w:rPr/>
        <w:t xml:space="preserve">二、上游行业发展现状 53</w:t>
      </w:r>
    </w:p>
    <w:p>
      <w:pPr>
        <w:spacing w:after="150"/>
      </w:pPr>
      <w:r>
        <w:rPr/>
        <w:t xml:space="preserve">三、2024-2029年上游行业发展趋势 56</w:t>
      </w:r>
    </w:p>
    <w:p>
      <w:pPr>
        <w:spacing w:after="150"/>
      </w:pPr>
      <w:r>
        <w:rPr/>
        <w:t xml:space="preserve">四、上游行业对改性聚丙烯行业的影响 58</w:t>
      </w:r>
    </w:p>
    <w:p>
      <w:pPr>
        <w:spacing w:after="150"/>
      </w:pPr>
      <w:r>
        <w:rPr/>
        <w:t xml:space="preserve">第三节 改性聚丙烯下游行业分析 58</w:t>
      </w:r>
    </w:p>
    <w:p>
      <w:pPr>
        <w:spacing w:after="150"/>
      </w:pPr>
      <w:r>
        <w:rPr/>
        <w:t xml:space="preserve">一、改性聚丙烯下游行业分布 58</w:t>
      </w:r>
    </w:p>
    <w:p>
      <w:pPr>
        <w:spacing w:after="150"/>
      </w:pPr>
      <w:r>
        <w:rPr/>
        <w:t xml:space="preserve">二、下游行业发展现状 60</w:t>
      </w:r>
    </w:p>
    <w:p>
      <w:pPr>
        <w:spacing w:after="150"/>
      </w:pPr>
      <w:r>
        <w:rPr/>
        <w:t xml:space="preserve">三、2024-2029年下游行业发展趋势 64</w:t>
      </w:r>
    </w:p>
    <w:p>
      <w:pPr>
        <w:spacing w:after="150"/>
      </w:pPr>
      <w:r>
        <w:rPr/>
        <w:t xml:space="preserve">四、下游需求对改性聚丙烯行业的影响 68</w:t>
      </w:r>
    </w:p>
    <w:p>
      <w:pPr>
        <w:spacing w:after="150"/>
      </w:pPr>
      <w:r>
        <w:rPr>
          <w:b w:val="1"/>
          <w:bCs w:val="1"/>
        </w:rPr>
        <w:t xml:space="preserve">第八章 2019-2023年中国改性聚丙烯行业主导驱动因素分析 69</w:t>
      </w:r>
    </w:p>
    <w:p>
      <w:pPr>
        <w:spacing w:after="150"/>
      </w:pPr>
      <w:r>
        <w:rPr/>
        <w:t xml:space="preserve">第一节 国家政策导向 69</w:t>
      </w:r>
    </w:p>
    <w:p>
      <w:pPr>
        <w:spacing w:after="150"/>
      </w:pPr>
      <w:r>
        <w:rPr/>
        <w:t xml:space="preserve">第二节 关联行业发展 69</w:t>
      </w:r>
    </w:p>
    <w:p>
      <w:pPr>
        <w:spacing w:after="150"/>
      </w:pPr>
      <w:r>
        <w:rPr/>
        <w:t xml:space="preserve">一、化工行业 69</w:t>
      </w:r>
    </w:p>
    <w:p>
      <w:pPr>
        <w:spacing w:after="150"/>
      </w:pPr>
      <w:r>
        <w:rPr/>
        <w:t xml:space="preserve">二、塑料行业 76</w:t>
      </w:r>
    </w:p>
    <w:p>
      <w:pPr>
        <w:spacing w:after="150"/>
      </w:pPr>
      <w:r>
        <w:rPr/>
        <w:t xml:space="preserve">第三节 行业技术发展 79</w:t>
      </w:r>
    </w:p>
    <w:p>
      <w:pPr>
        <w:spacing w:after="150"/>
      </w:pPr>
      <w:r>
        <w:rPr/>
        <w:t xml:space="preserve">第四节 行业竞争状况 83</w:t>
      </w:r>
    </w:p>
    <w:p>
      <w:pPr>
        <w:spacing w:after="150"/>
      </w:pPr>
      <w:r>
        <w:rPr/>
        <w:t xml:space="preserve">第五节 社会需求的变化 83</w:t>
      </w:r>
    </w:p>
    <w:p>
      <w:pPr>
        <w:spacing w:after="150"/>
      </w:pPr>
      <w:r>
        <w:rPr>
          <w:b w:val="1"/>
          <w:bCs w:val="1"/>
        </w:rPr>
        <w:t xml:space="preserve">第九章 2019-2023年中国改性聚丙烯行业偿债能力分析 86</w:t>
      </w:r>
    </w:p>
    <w:p>
      <w:pPr>
        <w:spacing w:after="150"/>
      </w:pPr>
      <w:r>
        <w:rPr/>
        <w:t xml:space="preserve">第一节 改性聚丙烯行业资产负债率分析 86</w:t>
      </w:r>
    </w:p>
    <w:p>
      <w:pPr>
        <w:spacing w:after="150"/>
      </w:pPr>
      <w:r>
        <w:rPr/>
        <w:t xml:space="preserve">第二节 改性聚丙烯行业速动比率分析 86</w:t>
      </w:r>
    </w:p>
    <w:p>
      <w:pPr>
        <w:spacing w:after="150"/>
      </w:pPr>
      <w:r>
        <w:rPr/>
        <w:t xml:space="preserve">第三节 改性聚丙烯行业流动比率分析 87</w:t>
      </w:r>
    </w:p>
    <w:p>
      <w:pPr>
        <w:spacing w:after="150"/>
      </w:pPr>
      <w:r>
        <w:rPr/>
        <w:t xml:space="preserve">第四节 改性聚丙烯行业利息保障倍数分析 88</w:t>
      </w:r>
    </w:p>
    <w:p>
      <w:pPr>
        <w:spacing w:after="150"/>
      </w:pPr>
      <w:r>
        <w:rPr/>
        <w:t xml:space="preserve">第五节 2024-2029年改性聚丙烯行业偿债能力预测 89</w:t>
      </w:r>
    </w:p>
    <w:p>
      <w:pPr>
        <w:spacing w:after="150"/>
      </w:pPr>
      <w:r>
        <w:rPr>
          <w:b w:val="1"/>
          <w:bCs w:val="1"/>
        </w:rPr>
        <w:t xml:space="preserve">第十章 2019-2023年中国改性聚丙烯行业营运能力分析 90</w:t>
      </w:r>
    </w:p>
    <w:p>
      <w:pPr>
        <w:spacing w:after="150"/>
      </w:pPr>
      <w:r>
        <w:rPr/>
        <w:t xml:space="preserve">第一节 改性聚丙烯行业总资产周转率分析 90</w:t>
      </w:r>
    </w:p>
    <w:p>
      <w:pPr>
        <w:spacing w:after="150"/>
      </w:pPr>
      <w:r>
        <w:rPr/>
        <w:t xml:space="preserve">第二节 改性聚丙烯行业流动资产周转率分析 91</w:t>
      </w:r>
    </w:p>
    <w:p>
      <w:pPr>
        <w:spacing w:after="150"/>
      </w:pPr>
      <w:r>
        <w:rPr/>
        <w:t xml:space="preserve">第三节 改性聚丙烯行业应收账款周转率分析 92</w:t>
      </w:r>
    </w:p>
    <w:p>
      <w:pPr>
        <w:spacing w:after="150"/>
      </w:pPr>
      <w:r>
        <w:rPr/>
        <w:t xml:space="preserve">第四节 改性聚丙烯行业存货周转率分析 93</w:t>
      </w:r>
    </w:p>
    <w:p>
      <w:pPr>
        <w:spacing w:after="150"/>
      </w:pPr>
      <w:r>
        <w:rPr/>
        <w:t xml:space="preserve">第五节 2024-2029年改性聚丙烯行业营运能力预测 94</w:t>
      </w:r>
    </w:p>
    <w:p>
      <w:pPr>
        <w:spacing w:after="150"/>
      </w:pPr>
      <w:r>
        <w:rPr>
          <w:b w:val="1"/>
          <w:bCs w:val="1"/>
        </w:rPr>
        <w:t xml:space="preserve">第十一章 2019-2023年中国改性聚丙烯行业竞争分析 95</w:t>
      </w:r>
    </w:p>
    <w:p>
      <w:pPr>
        <w:spacing w:after="150"/>
      </w:pPr>
      <w:r>
        <w:rPr/>
        <w:t xml:space="preserve">第一节 重点改性聚丙烯企业市场份额 95</w:t>
      </w:r>
    </w:p>
    <w:p>
      <w:pPr>
        <w:spacing w:after="150"/>
      </w:pPr>
      <w:r>
        <w:rPr/>
        <w:t xml:space="preserve">第二节 改性聚丙烯行业市场集中度 96</w:t>
      </w:r>
    </w:p>
    <w:p>
      <w:pPr>
        <w:spacing w:after="150"/>
      </w:pPr>
      <w:r>
        <w:rPr/>
        <w:t xml:space="preserve">第三节 行业竞争群组 97</w:t>
      </w:r>
    </w:p>
    <w:p>
      <w:pPr>
        <w:spacing w:after="150"/>
      </w:pPr>
      <w:r>
        <w:rPr/>
        <w:t xml:space="preserve">第四节 潜在进入者 98</w:t>
      </w:r>
    </w:p>
    <w:p>
      <w:pPr>
        <w:spacing w:after="150"/>
      </w:pPr>
      <w:r>
        <w:rPr/>
        <w:t xml:space="preserve">第五节 替代品威胁 99</w:t>
      </w:r>
    </w:p>
    <w:p>
      <w:pPr>
        <w:spacing w:after="150"/>
      </w:pPr>
      <w:r>
        <w:rPr/>
        <w:t xml:space="preserve">第六节 供应商议价能力 99</w:t>
      </w:r>
    </w:p>
    <w:p>
      <w:pPr>
        <w:spacing w:after="150"/>
      </w:pPr>
      <w:r>
        <w:rPr/>
        <w:t xml:space="preserve">第七节 下游用户议价能力 99</w:t>
      </w:r>
    </w:p>
    <w:p>
      <w:pPr>
        <w:spacing w:after="150"/>
      </w:pPr>
      <w:r>
        <w:rPr>
          <w:b w:val="1"/>
          <w:bCs w:val="1"/>
        </w:rPr>
        <w:t xml:space="preserve">第十二章 2019-2023年中国改性聚丙烯行业重点企业分析 101</w:t>
      </w:r>
    </w:p>
    <w:p>
      <w:pPr>
        <w:spacing w:after="150"/>
      </w:pPr>
      <w:r>
        <w:rPr/>
        <w:t xml:space="preserve">第一节 金发科技股份有限公司 101</w:t>
      </w:r>
    </w:p>
    <w:p>
      <w:pPr>
        <w:spacing w:after="150"/>
      </w:pPr>
      <w:r>
        <w:rPr/>
        <w:t xml:space="preserve">一、企业概述 101</w:t>
      </w:r>
    </w:p>
    <w:p>
      <w:pPr>
        <w:spacing w:after="150"/>
      </w:pPr>
      <w:r>
        <w:rPr/>
        <w:t xml:space="preserve">二、企业主要经济指标 120</w:t>
      </w:r>
    </w:p>
    <w:p>
      <w:pPr>
        <w:spacing w:after="150"/>
      </w:pPr>
      <w:r>
        <w:rPr/>
        <w:t xml:space="preserve">三、企业盈利能力分析 121</w:t>
      </w:r>
    </w:p>
    <w:p>
      <w:pPr>
        <w:spacing w:after="150"/>
      </w:pPr>
      <w:r>
        <w:rPr/>
        <w:t xml:space="preserve">四、企业偿债能力分析 122</w:t>
      </w:r>
    </w:p>
    <w:p>
      <w:pPr>
        <w:spacing w:after="150"/>
      </w:pPr>
      <w:r>
        <w:rPr/>
        <w:t xml:space="preserve">五、企业发展优势分析 122</w:t>
      </w:r>
    </w:p>
    <w:p>
      <w:pPr>
        <w:spacing w:after="150"/>
      </w:pPr>
      <w:r>
        <w:rPr/>
        <w:t xml:space="preserve">第二节 广东顺威精密塑料股份有限公司 125</w:t>
      </w:r>
    </w:p>
    <w:p>
      <w:pPr>
        <w:spacing w:after="150"/>
      </w:pPr>
      <w:r>
        <w:rPr/>
        <w:t xml:space="preserve">一、企业概述 125</w:t>
      </w:r>
    </w:p>
    <w:p>
      <w:pPr>
        <w:spacing w:after="150"/>
      </w:pPr>
      <w:r>
        <w:rPr/>
        <w:t xml:space="preserve">二、企业主要经济指标 125</w:t>
      </w:r>
    </w:p>
    <w:p>
      <w:pPr>
        <w:spacing w:after="150"/>
      </w:pPr>
      <w:r>
        <w:rPr/>
        <w:t xml:space="preserve">三、企业盈利能力分析 126</w:t>
      </w:r>
    </w:p>
    <w:p>
      <w:pPr>
        <w:spacing w:after="150"/>
      </w:pPr>
      <w:r>
        <w:rPr/>
        <w:t xml:space="preserve">四、企业偿债能力分析 127</w:t>
      </w:r>
    </w:p>
    <w:p>
      <w:pPr>
        <w:spacing w:after="150"/>
      </w:pPr>
      <w:r>
        <w:rPr/>
        <w:t xml:space="preserve">五、企业发展优势分析 127</w:t>
      </w:r>
    </w:p>
    <w:p>
      <w:pPr>
        <w:spacing w:after="150"/>
      </w:pPr>
      <w:r>
        <w:rPr/>
        <w:t xml:space="preserve">第三节 上海普利特复合材料股份有限公司 130</w:t>
      </w:r>
    </w:p>
    <w:p>
      <w:pPr>
        <w:spacing w:after="150"/>
      </w:pPr>
      <w:r>
        <w:rPr/>
        <w:t xml:space="preserve">一、企业概述 130</w:t>
      </w:r>
    </w:p>
    <w:p>
      <w:pPr>
        <w:spacing w:after="150"/>
      </w:pPr>
      <w:r>
        <w:rPr/>
        <w:t xml:space="preserve">二、企业主要经济指标 133</w:t>
      </w:r>
    </w:p>
    <w:p>
      <w:pPr>
        <w:spacing w:after="150"/>
      </w:pPr>
      <w:r>
        <w:rPr/>
        <w:t xml:space="preserve">三、企业盈利能力分析 135</w:t>
      </w:r>
    </w:p>
    <w:p>
      <w:pPr>
        <w:spacing w:after="150"/>
      </w:pPr>
      <w:r>
        <w:rPr/>
        <w:t xml:space="preserve">四、企业偿债能力分析 135</w:t>
      </w:r>
    </w:p>
    <w:p>
      <w:pPr>
        <w:spacing w:after="150"/>
      </w:pPr>
      <w:r>
        <w:rPr/>
        <w:t xml:space="preserve">五、企业发展优势分析 136</w:t>
      </w:r>
    </w:p>
    <w:p>
      <w:pPr>
        <w:spacing w:after="150"/>
      </w:pPr>
      <w:r>
        <w:rPr/>
        <w:t xml:space="preserve">第四节 广东银禧科技股份有限公司 141</w:t>
      </w:r>
    </w:p>
    <w:p>
      <w:pPr>
        <w:spacing w:after="150"/>
      </w:pPr>
      <w:r>
        <w:rPr/>
        <w:t xml:space="preserve">一、企业概述 141</w:t>
      </w:r>
    </w:p>
    <w:p>
      <w:pPr>
        <w:spacing w:after="150"/>
      </w:pPr>
      <w:r>
        <w:rPr/>
        <w:t xml:space="preserve">二、企业主要经济指标 142</w:t>
      </w:r>
    </w:p>
    <w:p>
      <w:pPr>
        <w:spacing w:after="150"/>
      </w:pPr>
      <w:r>
        <w:rPr/>
        <w:t xml:space="preserve">三、企业盈利能力分析 143</w:t>
      </w:r>
    </w:p>
    <w:p>
      <w:pPr>
        <w:spacing w:after="150"/>
      </w:pPr>
      <w:r>
        <w:rPr/>
        <w:t xml:space="preserve">四、企业偿债能力分析 144</w:t>
      </w:r>
    </w:p>
    <w:p>
      <w:pPr>
        <w:spacing w:after="150"/>
      </w:pPr>
      <w:r>
        <w:rPr/>
        <w:t xml:space="preserve">五、企业发展优势分析 144</w:t>
      </w:r>
    </w:p>
    <w:p>
      <w:pPr>
        <w:spacing w:after="150"/>
      </w:pPr>
      <w:r>
        <w:rPr/>
        <w:t xml:space="preserve">第五节 山东道恩高分子材料股份有限公司 146</w:t>
      </w:r>
    </w:p>
    <w:p>
      <w:pPr>
        <w:spacing w:after="150"/>
      </w:pPr>
      <w:r>
        <w:rPr/>
        <w:t xml:space="preserve">一、企业概述 146</w:t>
      </w:r>
    </w:p>
    <w:p>
      <w:pPr>
        <w:spacing w:after="150"/>
      </w:pPr>
      <w:r>
        <w:rPr/>
        <w:t xml:space="preserve">二、企业主要经济指标 148</w:t>
      </w:r>
    </w:p>
    <w:p>
      <w:pPr>
        <w:spacing w:after="150"/>
      </w:pPr>
      <w:r>
        <w:rPr/>
        <w:t xml:space="preserve">三、企业盈利能力分析 149</w:t>
      </w:r>
    </w:p>
    <w:p>
      <w:pPr>
        <w:spacing w:after="150"/>
      </w:pPr>
      <w:r>
        <w:rPr/>
        <w:t xml:space="preserve">四、企业偿债能力分析 150</w:t>
      </w:r>
    </w:p>
    <w:p>
      <w:pPr>
        <w:spacing w:after="150"/>
      </w:pPr>
      <w:r>
        <w:rPr/>
        <w:t xml:space="preserve">五、企业发展优势分析 150</w:t>
      </w:r>
    </w:p>
    <w:p>
      <w:pPr>
        <w:spacing w:after="150"/>
      </w:pPr>
      <w:r>
        <w:rPr/>
        <w:t xml:space="preserve">第六节 中国鑫达塑料有限公司 153</w:t>
      </w:r>
    </w:p>
    <w:p>
      <w:pPr>
        <w:spacing w:after="150"/>
      </w:pPr>
      <w:r>
        <w:rPr/>
        <w:t xml:space="preserve">一、企业概述 153</w:t>
      </w:r>
    </w:p>
    <w:p>
      <w:pPr>
        <w:spacing w:after="150"/>
      </w:pPr>
      <w:r>
        <w:rPr/>
        <w:t xml:space="preserve">二、企业主要经济指标 153</w:t>
      </w:r>
    </w:p>
    <w:p>
      <w:pPr>
        <w:spacing w:after="150"/>
      </w:pPr>
      <w:r>
        <w:rPr/>
        <w:t xml:space="preserve">三、企业盈利能力分析 155</w:t>
      </w:r>
    </w:p>
    <w:p>
      <w:pPr>
        <w:spacing w:after="150"/>
      </w:pPr>
      <w:r>
        <w:rPr/>
        <w:t xml:space="preserve">四、企业偿债能力分析 155</w:t>
      </w:r>
    </w:p>
    <w:p>
      <w:pPr>
        <w:spacing w:after="150"/>
      </w:pPr>
      <w:r>
        <w:rPr/>
        <w:t xml:space="preserve">五、企业发展优势分析 155</w:t>
      </w:r>
    </w:p>
    <w:p>
      <w:pPr>
        <w:spacing w:after="150"/>
      </w:pPr>
      <w:r>
        <w:rPr/>
        <w:t xml:space="preserve">第七节 青岛国恩科技股份有限公司 156</w:t>
      </w:r>
    </w:p>
    <w:p>
      <w:pPr>
        <w:spacing w:after="150"/>
      </w:pPr>
      <w:r>
        <w:rPr/>
        <w:t xml:space="preserve">一、企业概述 156</w:t>
      </w:r>
    </w:p>
    <w:p>
      <w:pPr>
        <w:spacing w:after="150"/>
      </w:pPr>
      <w:r>
        <w:rPr/>
        <w:t xml:space="preserve">二、企业主要经济指标 161</w:t>
      </w:r>
    </w:p>
    <w:p>
      <w:pPr>
        <w:spacing w:after="150"/>
      </w:pPr>
      <w:r>
        <w:rPr/>
        <w:t xml:space="preserve">三、企业盈利能力分析 163</w:t>
      </w:r>
    </w:p>
    <w:p>
      <w:pPr>
        <w:spacing w:after="150"/>
      </w:pPr>
      <w:r>
        <w:rPr/>
        <w:t xml:space="preserve">四、企业偿债能力分析 163</w:t>
      </w:r>
    </w:p>
    <w:p>
      <w:pPr>
        <w:spacing w:after="150"/>
      </w:pPr>
      <w:r>
        <w:rPr/>
        <w:t xml:space="preserve">五、企业发展优势分析 164</w:t>
      </w:r>
    </w:p>
    <w:p>
      <w:pPr>
        <w:spacing w:after="150"/>
      </w:pPr>
      <w:r>
        <w:rPr/>
        <w:t xml:space="preserve">第八节 株洲时代新材料科技股份有限公司 166</w:t>
      </w:r>
    </w:p>
    <w:p>
      <w:pPr>
        <w:spacing w:after="150"/>
      </w:pPr>
      <w:r>
        <w:rPr/>
        <w:t xml:space="preserve">一、企业概述 166</w:t>
      </w:r>
    </w:p>
    <w:p>
      <w:pPr>
        <w:spacing w:after="150"/>
      </w:pPr>
      <w:r>
        <w:rPr/>
        <w:t xml:space="preserve">二、企业主要经济指标 167</w:t>
      </w:r>
    </w:p>
    <w:p>
      <w:pPr>
        <w:spacing w:after="150"/>
      </w:pPr>
      <w:r>
        <w:rPr/>
        <w:t xml:space="preserve">三、企业盈利能力分析 168</w:t>
      </w:r>
    </w:p>
    <w:p>
      <w:pPr>
        <w:spacing w:after="150"/>
      </w:pPr>
      <w:r>
        <w:rPr/>
        <w:t xml:space="preserve">四、企业偿债能力分析 169</w:t>
      </w:r>
    </w:p>
    <w:p>
      <w:pPr>
        <w:spacing w:after="150"/>
      </w:pPr>
      <w:r>
        <w:rPr/>
        <w:t xml:space="preserve">五、企业发展优势分析 169</w:t>
      </w:r>
    </w:p>
    <w:p>
      <w:pPr>
        <w:spacing w:after="150"/>
      </w:pPr>
      <w:r>
        <w:rPr/>
        <w:t xml:space="preserve">第九节 南京聚隆科技股份有限公司 171</w:t>
      </w:r>
    </w:p>
    <w:p>
      <w:pPr>
        <w:spacing w:after="150"/>
      </w:pPr>
      <w:r>
        <w:rPr/>
        <w:t xml:space="preserve">一、企业概述 171</w:t>
      </w:r>
    </w:p>
    <w:p>
      <w:pPr>
        <w:spacing w:after="150"/>
      </w:pPr>
      <w:r>
        <w:rPr/>
        <w:t xml:space="preserve">二、企业主要经济指标 175</w:t>
      </w:r>
    </w:p>
    <w:p>
      <w:pPr>
        <w:spacing w:after="150"/>
      </w:pPr>
      <w:r>
        <w:rPr/>
        <w:t xml:space="preserve">三、企业盈利能力分析 177</w:t>
      </w:r>
    </w:p>
    <w:p>
      <w:pPr>
        <w:spacing w:after="150"/>
      </w:pPr>
      <w:r>
        <w:rPr/>
        <w:t xml:space="preserve">四、企业偿债能力分析 178</w:t>
      </w:r>
    </w:p>
    <w:p>
      <w:pPr>
        <w:spacing w:after="150"/>
      </w:pPr>
      <w:r>
        <w:rPr/>
        <w:t xml:space="preserve">五、企业发展优势分析 178</w:t>
      </w:r>
    </w:p>
    <w:p>
      <w:pPr>
        <w:spacing w:after="150"/>
      </w:pPr>
      <w:r>
        <w:rPr/>
        <w:t xml:space="preserve">第十节 聚赛龙工程塑料有限公司 180</w:t>
      </w:r>
    </w:p>
    <w:p>
      <w:pPr>
        <w:spacing w:after="150"/>
      </w:pPr>
      <w:r>
        <w:rPr/>
        <w:t xml:space="preserve">一、企业概述 180</w:t>
      </w:r>
    </w:p>
    <w:p>
      <w:pPr>
        <w:spacing w:after="150"/>
      </w:pPr>
      <w:r>
        <w:rPr/>
        <w:t xml:space="preserve">二、企业主要经济指标 180</w:t>
      </w:r>
    </w:p>
    <w:p>
      <w:pPr>
        <w:spacing w:after="150"/>
      </w:pPr>
      <w:r>
        <w:rPr/>
        <w:t xml:space="preserve">三、企业盈利能力分析 181</w:t>
      </w:r>
    </w:p>
    <w:p>
      <w:pPr>
        <w:spacing w:after="150"/>
      </w:pPr>
      <w:r>
        <w:rPr/>
        <w:t xml:space="preserve">四、企业偿债能力分析 181</w:t>
      </w:r>
    </w:p>
    <w:p>
      <w:pPr>
        <w:spacing w:after="150"/>
      </w:pPr>
      <w:r>
        <w:rPr/>
        <w:t xml:space="preserve">五、企业发展优势分析 181</w:t>
      </w:r>
    </w:p>
    <w:p>
      <w:pPr>
        <w:spacing w:after="150"/>
      </w:pPr>
      <w:r>
        <w:rPr>
          <w:b w:val="1"/>
          <w:bCs w:val="1"/>
        </w:rPr>
        <w:t xml:space="preserve">第十三章 2024-2029年中国改性聚丙烯行业发展与投资风险分析 183</w:t>
      </w:r>
    </w:p>
    <w:p>
      <w:pPr>
        <w:spacing w:after="150"/>
      </w:pPr>
      <w:r>
        <w:rPr/>
        <w:t xml:space="preserve">第一节 改性聚丙烯行业环境风险 183</w:t>
      </w:r>
    </w:p>
    <w:p>
      <w:pPr>
        <w:spacing w:after="150"/>
      </w:pPr>
      <w:r>
        <w:rPr/>
        <w:t xml:space="preserve">一、国际经济环境风险 183</w:t>
      </w:r>
    </w:p>
    <w:p>
      <w:pPr>
        <w:spacing w:after="150"/>
      </w:pPr>
      <w:r>
        <w:rPr/>
        <w:t xml:space="preserve">二、外资进入风险 183</w:t>
      </w:r>
    </w:p>
    <w:p>
      <w:pPr>
        <w:spacing w:after="150"/>
      </w:pPr>
      <w:r>
        <w:rPr/>
        <w:t xml:space="preserve">三、安全生产风险 183</w:t>
      </w:r>
    </w:p>
    <w:p>
      <w:pPr>
        <w:spacing w:after="150"/>
      </w:pPr>
      <w:r>
        <w:rPr/>
        <w:t xml:space="preserve">四、宏观经济风险 183</w:t>
      </w:r>
    </w:p>
    <w:p>
      <w:pPr>
        <w:spacing w:after="150"/>
      </w:pPr>
      <w:r>
        <w:rPr/>
        <w:t xml:space="preserve">五、技术风险 184</w:t>
      </w:r>
    </w:p>
    <w:p>
      <w:pPr>
        <w:spacing w:after="150"/>
      </w:pPr>
      <w:r>
        <w:rPr/>
        <w:t xml:space="preserve">第二节 产业链上下游及各关联产业风险 184</w:t>
      </w:r>
    </w:p>
    <w:p>
      <w:pPr>
        <w:spacing w:after="150"/>
      </w:pPr>
      <w:r>
        <w:rPr/>
        <w:t xml:space="preserve">第三节 改性聚丙烯行业政策风险 184</w:t>
      </w:r>
    </w:p>
    <w:p>
      <w:pPr>
        <w:spacing w:after="150"/>
      </w:pPr>
      <w:r>
        <w:rPr/>
        <w:t xml:space="preserve">第四节 改性聚丙烯行业市场风险 185</w:t>
      </w:r>
    </w:p>
    <w:p>
      <w:pPr>
        <w:spacing w:after="150"/>
      </w:pPr>
      <w:r>
        <w:rPr/>
        <w:t xml:space="preserve">一、市场供需风险 185</w:t>
      </w:r>
    </w:p>
    <w:p>
      <w:pPr>
        <w:spacing w:after="150"/>
      </w:pPr>
      <w:r>
        <w:rPr/>
        <w:t xml:space="preserve">二、价格风险 185</w:t>
      </w:r>
    </w:p>
    <w:p>
      <w:pPr>
        <w:spacing w:after="150"/>
      </w:pPr>
      <w:r>
        <w:rPr/>
        <w:t xml:space="preserve">三、竞争风险 185</w:t>
      </w:r>
    </w:p>
    <w:p>
      <w:pPr>
        <w:spacing w:after="150"/>
      </w:pPr>
      <w:r>
        <w:rPr>
          <w:b w:val="1"/>
          <w:bCs w:val="1"/>
        </w:rPr>
        <w:t xml:space="preserve">第十四章 2024-2029年中国改性聚丙烯行业发展前景及投资机会分析 186</w:t>
      </w:r>
    </w:p>
    <w:p>
      <w:pPr>
        <w:spacing w:after="150"/>
      </w:pPr>
      <w:r>
        <w:rPr/>
        <w:t xml:space="preserve">第一节 改性聚丙烯行业发展前景预测 186</w:t>
      </w:r>
    </w:p>
    <w:p>
      <w:pPr>
        <w:spacing w:after="150"/>
      </w:pPr>
      <w:r>
        <w:rPr/>
        <w:t xml:space="preserve">一、用户需求变化预测 186</w:t>
      </w:r>
    </w:p>
    <w:p>
      <w:pPr>
        <w:spacing w:after="150"/>
      </w:pPr>
      <w:r>
        <w:rPr/>
        <w:t xml:space="preserve">二、竞争格局发展预测 187</w:t>
      </w:r>
    </w:p>
    <w:p>
      <w:pPr>
        <w:spacing w:after="150"/>
      </w:pPr>
      <w:r>
        <w:rPr/>
        <w:t xml:space="preserve">三、渠道发展变化预测 187</w:t>
      </w:r>
    </w:p>
    <w:p>
      <w:pPr>
        <w:spacing w:after="150"/>
      </w:pPr>
      <w:r>
        <w:rPr/>
        <w:t xml:space="preserve">四、行业总体发展前景及市场机会分析 187</w:t>
      </w:r>
    </w:p>
    <w:p>
      <w:pPr>
        <w:spacing w:after="150"/>
      </w:pPr>
      <w:r>
        <w:rPr/>
        <w:t xml:space="preserve">第二节 改性聚丙烯行业投资机会 187</w:t>
      </w:r>
    </w:p>
    <w:p>
      <w:pPr>
        <w:spacing w:after="150"/>
      </w:pPr>
      <w:r>
        <w:rPr/>
        <w:t xml:space="preserve">一、细分市场投资机会 187</w:t>
      </w:r>
    </w:p>
    <w:p>
      <w:pPr>
        <w:spacing w:after="150"/>
      </w:pPr>
      <w:r>
        <w:rPr/>
        <w:t xml:space="preserve">二、产业链投资机会 189</w:t>
      </w:r>
    </w:p>
    <w:p>
      <w:pPr>
        <w:spacing w:after="150"/>
      </w:pPr>
      <w:r>
        <w:rPr/>
        <w:t xml:space="preserve">第三节 2024-2029年改性聚丙烯行业发展趋势 191</w:t>
      </w:r>
    </w:p>
    <w:p>
      <w:pPr>
        <w:spacing w:after="150"/>
      </w:pPr>
      <w:r>
        <w:rPr>
          <w:b w:val="1"/>
          <w:bCs w:val="1"/>
        </w:rPr>
        <w:t xml:space="preserve">第十五章 研究结论及发展建议 193</w:t>
      </w:r>
    </w:p>
    <w:p>
      <w:pPr>
        <w:spacing w:after="150"/>
      </w:pPr>
      <w:r>
        <w:rPr/>
        <w:t xml:space="preserve">第一节 改性聚丙烯行业研究结论及建议 193</w:t>
      </w:r>
    </w:p>
    <w:p>
      <w:pPr>
        <w:spacing w:after="150"/>
      </w:pPr>
      <w:r>
        <w:rPr/>
        <w:t xml:space="preserve">第二节 中道泰和改性聚丙烯行业发展建议 197</w:t>
      </w:r>
    </w:p>
    <w:p>
      <w:pPr>
        <w:spacing w:after="150"/>
      </w:pPr>
      <w:r>
        <w:rPr/>
        <w:t xml:space="preserve">一、行业发展策略建议 197</w:t>
      </w:r>
    </w:p>
    <w:p>
      <w:pPr>
        <w:spacing w:after="150"/>
      </w:pPr>
      <w:r>
        <w:rPr/>
        <w:t xml:space="preserve">二、行业投资方向建议 198</w:t>
      </w:r>
    </w:p>
    <w:p>
      <w:pPr>
        <w:spacing w:after="150"/>
      </w:pPr>
      <w:r>
        <w:rPr/>
        <w:t xml:space="preserve">三、行业投资方式建议 203</w:t>
      </w:r>
    </w:p>
    <w:p>
      <w:pPr>
        <w:spacing w:after="150"/>
      </w:pPr>
      <w:r>
        <w:rPr>
          <w:b w:val="1"/>
          <w:bCs w:val="1"/>
        </w:rPr>
        <w:t xml:space="preserve">图表目录</w:t>
      </w:r>
    </w:p>
    <w:p>
      <w:pPr>
        <w:spacing w:after="150"/>
      </w:pPr>
      <w:r>
        <w:rPr/>
        <w:t xml:space="preserve">图表：几种改性聚丙烯产品特点分析 2</w:t>
      </w:r>
    </w:p>
    <w:p>
      <w:pPr>
        <w:spacing w:after="150"/>
      </w:pPr>
      <w:r>
        <w:rPr/>
        <w:t xml:space="preserve">图表：2019-2023年全球改性聚丙烯供需情况 3</w:t>
      </w:r>
    </w:p>
    <w:p>
      <w:pPr>
        <w:spacing w:after="150"/>
      </w:pPr>
      <w:r>
        <w:rPr/>
        <w:t xml:space="preserve">图表：2019-2023年全球聚丙烯供需情况 3</w:t>
      </w:r>
    </w:p>
    <w:p>
      <w:pPr>
        <w:spacing w:after="150"/>
      </w:pPr>
      <w:r>
        <w:rPr/>
        <w:t xml:space="preserve">图表：2020-2023年全球改性聚丙烯供需趋势 4</w:t>
      </w:r>
    </w:p>
    <w:p>
      <w:pPr>
        <w:spacing w:after="150"/>
      </w:pPr>
      <w:r>
        <w:rPr/>
        <w:t xml:space="preserve">图表：2019-2023年中国改性聚丙烯行业市场规模及增速 33</w:t>
      </w:r>
    </w:p>
    <w:p>
      <w:pPr>
        <w:spacing w:after="150"/>
      </w:pPr>
      <w:r>
        <w:rPr/>
        <w:t xml:space="preserve">图表：2024-2029年改性聚丙烯行业市场规模预测 34</w:t>
      </w:r>
    </w:p>
    <w:p>
      <w:pPr>
        <w:spacing w:after="150"/>
      </w:pPr>
      <w:r>
        <w:rPr/>
        <w:t xml:space="preserve">图表：2019-2023年改性聚丙烯市场应用占比 35</w:t>
      </w:r>
    </w:p>
    <w:p>
      <w:pPr>
        <w:spacing w:after="150"/>
      </w:pPr>
      <w:r>
        <w:rPr/>
        <w:t xml:space="preserve">图表：我国改性聚丙烯产品生命周期 36</w:t>
      </w:r>
    </w:p>
    <w:p>
      <w:pPr>
        <w:spacing w:after="150"/>
      </w:pPr>
      <w:r>
        <w:rPr/>
        <w:t xml:space="preserve">图表：几种改性聚丙烯产品特点分析 39</w:t>
      </w:r>
    </w:p>
    <w:p>
      <w:pPr>
        <w:spacing w:after="150"/>
      </w:pPr>
      <w:r>
        <w:rPr/>
        <w:t xml:space="preserve">图表：2019-2023年中国改性聚丙烯行业总体规模 40</w:t>
      </w:r>
    </w:p>
    <w:p>
      <w:pPr>
        <w:spacing w:after="150"/>
      </w:pPr>
      <w:r>
        <w:rPr/>
        <w:t xml:space="preserve">图表：2019-2023年中国改性聚丙烯行业盈利情况 40</w:t>
      </w:r>
    </w:p>
    <w:p>
      <w:pPr>
        <w:spacing w:after="150"/>
      </w:pPr>
      <w:r>
        <w:rPr/>
        <w:t xml:space="preserve">图表：2019-2023年中国改性聚丙烯产量 41</w:t>
      </w:r>
    </w:p>
    <w:p>
      <w:pPr>
        <w:spacing w:after="150"/>
      </w:pPr>
      <w:r>
        <w:rPr/>
        <w:t xml:space="preserve">图表：2024-2029年中国改性聚丙烯行业供给预测 42</w:t>
      </w:r>
    </w:p>
    <w:p>
      <w:pPr>
        <w:spacing w:after="150"/>
      </w:pPr>
      <w:r>
        <w:rPr/>
        <w:t xml:space="preserve">图表：2019-2023年中国改性聚丙烯行业需求量 43</w:t>
      </w:r>
    </w:p>
    <w:p>
      <w:pPr>
        <w:spacing w:after="150"/>
      </w:pPr>
      <w:r>
        <w:rPr/>
        <w:t xml:space="preserve">图表：2019-2023年家电汽车产量及增长情况 44</w:t>
      </w:r>
    </w:p>
    <w:p>
      <w:pPr>
        <w:spacing w:after="150"/>
      </w:pPr>
      <w:r>
        <w:rPr/>
        <w:t xml:space="preserve">图表：2019-2023年中国改性聚丙烯需求占比 44</w:t>
      </w:r>
    </w:p>
    <w:p>
      <w:pPr>
        <w:spacing w:after="150"/>
      </w:pPr>
      <w:r>
        <w:rPr/>
        <w:t xml:space="preserve">图表：2019-2023年中国改性聚丙烯市场需求占比预测 45</w:t>
      </w:r>
    </w:p>
    <w:p>
      <w:pPr>
        <w:spacing w:after="150"/>
      </w:pPr>
      <w:r>
        <w:rPr/>
        <w:t xml:space="preserve">图表：2024-2029年改性聚丙烯需求量 45</w:t>
      </w:r>
    </w:p>
    <w:p>
      <w:pPr>
        <w:spacing w:after="150"/>
      </w:pPr>
      <w:r>
        <w:rPr/>
        <w:t xml:space="preserve">图表：2019-2023年全国各省市汽车产量(万辆) 46</w:t>
      </w:r>
    </w:p>
    <w:p>
      <w:pPr>
        <w:spacing w:after="150"/>
      </w:pPr>
      <w:r>
        <w:rPr/>
        <w:t xml:space="preserve">图表：2019-2023年全国各省市家用冰箱产量(万台) 47</w:t>
      </w:r>
    </w:p>
    <w:p>
      <w:pPr>
        <w:spacing w:after="150"/>
      </w:pPr>
      <w:r>
        <w:rPr/>
        <w:t xml:space="preserve">图表：2015-2018年全国各省市家用空调产量(万台) 48</w:t>
      </w:r>
    </w:p>
    <w:p>
      <w:pPr>
        <w:spacing w:after="150"/>
      </w:pPr>
      <w:r>
        <w:rPr/>
        <w:t xml:space="preserve">图表：2015-2018年全国各省市家用洗衣机产量(万台) 49</w:t>
      </w:r>
    </w:p>
    <w:p>
      <w:pPr>
        <w:spacing w:after="150"/>
      </w:pPr>
      <w:r>
        <w:rPr/>
        <w:t xml:space="preserve">图表：2015-2018年全国各省市彩电产量(万台) 50</w:t>
      </w:r>
    </w:p>
    <w:p>
      <w:pPr>
        <w:spacing w:after="150"/>
      </w:pPr>
      <w:r>
        <w:rPr/>
        <w:t xml:space="preserve">图表：改性塑料产业链模型 52</w:t>
      </w:r>
    </w:p>
    <w:p>
      <w:pPr>
        <w:spacing w:after="150"/>
      </w:pPr>
      <w:r>
        <w:rPr/>
        <w:t xml:space="preserve">图表：改性聚丙烯行业原材料成本分析 53</w:t>
      </w:r>
    </w:p>
    <w:p>
      <w:pPr>
        <w:spacing w:after="150"/>
      </w:pPr>
      <w:r>
        <w:rPr/>
        <w:t xml:space="preserve">图表：国内聚丙烯产能市场份额分布 54</w:t>
      </w:r>
    </w:p>
    <w:p>
      <w:pPr>
        <w:spacing w:after="150"/>
      </w:pPr>
      <w:r>
        <w:rPr/>
        <w:t xml:space="preserve">图表：聚丙烯消费结构 56</w:t>
      </w:r>
    </w:p>
    <w:p>
      <w:pPr>
        <w:spacing w:after="150"/>
      </w:pPr>
      <w:r>
        <w:rPr/>
        <w:t xml:space="preserve">图表：透明pp与传统的透明材料的性能对比 81</w:t>
      </w:r>
    </w:p>
    <w:p>
      <w:pPr>
        <w:spacing w:after="150"/>
      </w:pPr>
      <w:r>
        <w:rPr/>
        <w:t xml:space="preserve">图表：2019-2023年改性聚丙烯行业资产负债率 86</w:t>
      </w:r>
    </w:p>
    <w:p>
      <w:pPr>
        <w:spacing w:after="150"/>
      </w:pPr>
      <w:r>
        <w:rPr/>
        <w:t xml:space="preserve">图表：2019-2023年改性聚丙烯行业速动比率 87</w:t>
      </w:r>
    </w:p>
    <w:p>
      <w:pPr>
        <w:spacing w:after="150"/>
      </w:pPr>
      <w:r>
        <w:rPr/>
        <w:t xml:space="preserve">图表：2019-2023年改性聚丙烯行业流动比率 88</w:t>
      </w:r>
    </w:p>
    <w:p>
      <w:pPr>
        <w:spacing w:after="150"/>
      </w:pPr>
      <w:r>
        <w:rPr/>
        <w:t xml:space="preserve">图表：改性聚丙烯行业利息保障倍数 89</w:t>
      </w:r>
    </w:p>
    <w:p>
      <w:pPr>
        <w:spacing w:after="150"/>
      </w:pPr>
      <w:r>
        <w:rPr/>
        <w:t xml:space="preserve">图表：2024-2029年改性聚丙烯行业偿债能力预测 89</w:t>
      </w:r>
    </w:p>
    <w:p>
      <w:pPr>
        <w:spacing w:after="150"/>
      </w:pPr>
      <w:r>
        <w:rPr/>
        <w:t xml:space="preserve">图表：2019-2023年改性聚丙烯行业总资产周转率 90</w:t>
      </w:r>
    </w:p>
    <w:p>
      <w:pPr>
        <w:spacing w:after="150"/>
      </w:pPr>
      <w:r>
        <w:rPr/>
        <w:t xml:space="preserve">图表：2019-2023年改性聚丙烯行业流动资产周转率 91</w:t>
      </w:r>
    </w:p>
    <w:p>
      <w:pPr>
        <w:spacing w:after="150"/>
      </w:pPr>
      <w:r>
        <w:rPr/>
        <w:t xml:space="preserve">图表：2019-2023年改性聚丙烯行业应收账款周转率 93</w:t>
      </w:r>
    </w:p>
    <w:p>
      <w:pPr>
        <w:spacing w:after="150"/>
      </w:pPr>
      <w:r>
        <w:rPr/>
        <w:t xml:space="preserve">图表：2019-2023年改性聚丙烯行业存货周转率 94</w:t>
      </w:r>
    </w:p>
    <w:p>
      <w:pPr>
        <w:spacing w:after="150"/>
      </w:pPr>
      <w:r>
        <w:rPr/>
        <w:t xml:space="preserve">图表：2024-2029年改性聚丙烯行业营运能力预测 94</w:t>
      </w:r>
    </w:p>
    <w:p>
      <w:pPr>
        <w:spacing w:after="150"/>
      </w:pPr>
      <w:r>
        <w:rPr/>
        <w:t xml:space="preserve">图表：2019-2023年国内改性聚丙烯行业市场集中度 96</w:t>
      </w:r>
    </w:p>
    <w:p>
      <w:pPr>
        <w:spacing w:after="150"/>
      </w:pPr>
      <w:r>
        <w:rPr/>
        <w:t xml:space="preserve">图表：改性聚丙烯行业现有企业的竞争分析 97</w:t>
      </w:r>
    </w:p>
    <w:p>
      <w:pPr>
        <w:spacing w:after="150"/>
      </w:pPr>
      <w:r>
        <w:rPr/>
        <w:t xml:space="preserve">图表：改性塑料行业最具创新企业50强 97</w:t>
      </w:r>
    </w:p>
    <w:p>
      <w:pPr>
        <w:spacing w:after="150"/>
      </w:pPr>
      <w:r>
        <w:rPr/>
        <w:t xml:space="preserve">图表：改性聚丙烯供应商议价能力分析 99</w:t>
      </w:r>
    </w:p>
    <w:p>
      <w:pPr>
        <w:spacing w:after="150"/>
      </w:pPr>
      <w:r>
        <w:rPr/>
        <w:t xml:space="preserve">图表：改性聚丙烯行业企业对下游议价能力分析 100</w:t>
      </w:r>
    </w:p>
    <w:p>
      <w:pPr>
        <w:spacing w:after="150"/>
      </w:pPr>
      <w:r>
        <w:rPr/>
        <w:t xml:space="preserve">图表：2019-2023年金发科技股份有限公司经营指标 120</w:t>
      </w:r>
    </w:p>
    <w:p>
      <w:pPr>
        <w:spacing w:after="150"/>
      </w:pPr>
      <w:r>
        <w:rPr/>
        <w:t xml:space="preserve">图表：2019-2023年金发科技股份有限公司细分市场经营情况 120</w:t>
      </w:r>
    </w:p>
    <w:p>
      <w:pPr>
        <w:spacing w:after="150"/>
      </w:pPr>
      <w:r>
        <w:rPr/>
        <w:t xml:space="preserve">图表：金发科技股份有限公司产能与开工情况 121</w:t>
      </w:r>
    </w:p>
    <w:p>
      <w:pPr>
        <w:spacing w:after="150"/>
      </w:pPr>
      <w:r>
        <w:rPr/>
        <w:t xml:space="preserve">图表：2019-2023年金发科技股份有限公司盈利能力 121</w:t>
      </w:r>
    </w:p>
    <w:p>
      <w:pPr>
        <w:spacing w:after="150"/>
      </w:pPr>
      <w:r>
        <w:rPr/>
        <w:t xml:space="preserve">图表：2019-2023年金发科技股份有限公司偿债能力 122</w:t>
      </w:r>
    </w:p>
    <w:p>
      <w:pPr>
        <w:spacing w:after="150"/>
      </w:pPr>
      <w:r>
        <w:rPr/>
        <w:t xml:space="preserve">图表：2019-2023年广东顺威精密塑料股份有限公司经营指标 125</w:t>
      </w:r>
    </w:p>
    <w:p>
      <w:pPr>
        <w:spacing w:after="150"/>
      </w:pPr>
      <w:r>
        <w:rPr/>
        <w:t xml:space="preserve">图表：2019-2023年广东顺威精密塑料股份有限公司细分市场经营情况 126</w:t>
      </w:r>
    </w:p>
    <w:p>
      <w:pPr>
        <w:spacing w:after="150"/>
      </w:pPr>
      <w:r>
        <w:rPr/>
        <w:t xml:space="preserve">图表：2019-2023年广东顺威精密塑料股份有限公司盈利能力 126</w:t>
      </w:r>
    </w:p>
    <w:p>
      <w:pPr>
        <w:spacing w:after="150"/>
      </w:pPr>
      <w:r>
        <w:rPr/>
        <w:t xml:space="preserve">图表：2019-2023年广东顺威精密塑料股份有限公司偿债能力 127</w:t>
      </w:r>
    </w:p>
    <w:p>
      <w:pPr>
        <w:spacing w:after="150"/>
      </w:pPr>
      <w:r>
        <w:rPr/>
        <w:t xml:space="preserve">图表：2019-2023年上海普利特复合材料股份有限公司经营指标 133</w:t>
      </w:r>
    </w:p>
    <w:p>
      <w:pPr>
        <w:spacing w:after="150"/>
      </w:pPr>
      <w:r>
        <w:rPr/>
        <w:t xml:space="preserve">图表：2019-2023年上海普利特复合材料股份有限公司细分市场经营情况 134</w:t>
      </w:r>
    </w:p>
    <w:p>
      <w:pPr>
        <w:spacing w:after="150"/>
      </w:pPr>
      <w:r>
        <w:rPr/>
        <w:t xml:space="preserve">图表：2019-2023年上海普利特复合材料股份有限公司产品产销情况 134</w:t>
      </w:r>
    </w:p>
    <w:p>
      <w:pPr>
        <w:spacing w:after="150"/>
      </w:pPr>
      <w:r>
        <w:rPr/>
        <w:t xml:space="preserve">图表：2019-2023年上海普利特复合材料股份有限公司盈利能力 135</w:t>
      </w:r>
    </w:p>
    <w:p>
      <w:pPr>
        <w:spacing w:after="150"/>
      </w:pPr>
      <w:r>
        <w:rPr/>
        <w:t xml:space="preserve">图表：2019-2023年上海普利特复合材料股份有限公司偿债能力 135</w:t>
      </w:r>
    </w:p>
    <w:p>
      <w:pPr>
        <w:spacing w:after="150"/>
      </w:pPr>
      <w:r>
        <w:rPr/>
        <w:t xml:space="preserve">图表：2019-2023年广东银禧科技股份有限公司经营指标 142</w:t>
      </w:r>
    </w:p>
    <w:p>
      <w:pPr>
        <w:spacing w:after="150"/>
      </w:pPr>
      <w:r>
        <w:rPr/>
        <w:t xml:space="preserve">图表：2019-2023年广东银禧科技股份有限公司细分市场经营情况 142</w:t>
      </w:r>
    </w:p>
    <w:p>
      <w:pPr>
        <w:spacing w:after="150"/>
      </w:pPr>
      <w:r>
        <w:rPr/>
        <w:t xml:space="preserve">图表：2019-2023年广东银禧科技股份有限公司产品产销情况 143</w:t>
      </w:r>
    </w:p>
    <w:p>
      <w:pPr>
        <w:spacing w:after="150"/>
      </w:pPr>
      <w:r>
        <w:rPr/>
        <w:t xml:space="preserve">图表：2019-2023年广东银禧科技股份有限公司盈利能力 143</w:t>
      </w:r>
    </w:p>
    <w:p>
      <w:pPr>
        <w:spacing w:after="150"/>
      </w:pPr>
      <w:r>
        <w:rPr/>
        <w:t xml:space="preserve">图表：2019-2023年广东银禧科技股份有限公司偿债能力 144</w:t>
      </w:r>
    </w:p>
    <w:p>
      <w:pPr>
        <w:spacing w:after="150"/>
      </w:pPr>
      <w:r>
        <w:rPr/>
        <w:t xml:space="preserve">图表：2019-2023年山东道恩高分子材料股份有限公司经营指标 148</w:t>
      </w:r>
    </w:p>
    <w:p>
      <w:pPr>
        <w:spacing w:after="150"/>
      </w:pPr>
      <w:r>
        <w:rPr/>
        <w:t xml:space="preserve">图表：2019-2023年山东道恩高分子材料股份有限公司细分市场经营情况 148</w:t>
      </w:r>
    </w:p>
    <w:p>
      <w:pPr>
        <w:spacing w:after="150"/>
      </w:pPr>
      <w:r>
        <w:rPr/>
        <w:t xml:space="preserve">图表：2019-2023年山东道恩高分子材料股份有限公司产品产销情况 149</w:t>
      </w:r>
    </w:p>
    <w:p>
      <w:pPr>
        <w:spacing w:after="150"/>
      </w:pPr>
      <w:r>
        <w:rPr/>
        <w:t xml:space="preserve">图表：2019-2023年山东道恩高分子材料股份有限公司盈利能力 149</w:t>
      </w:r>
    </w:p>
    <w:p>
      <w:pPr>
        <w:spacing w:after="150"/>
      </w:pPr>
      <w:r>
        <w:rPr/>
        <w:t xml:space="preserve">图表：2019-2023年山东道恩高分子材料股份有限公司偿债能力 150</w:t>
      </w:r>
    </w:p>
    <w:p>
      <w:pPr>
        <w:spacing w:after="150"/>
      </w:pPr>
      <w:r>
        <w:rPr/>
        <w:t xml:space="preserve">图表：2019-2023年中国鑫达塑料有限公司经营指标 153</w:t>
      </w:r>
    </w:p>
    <w:p>
      <w:pPr>
        <w:spacing w:after="150"/>
      </w:pPr>
      <w:r>
        <w:rPr/>
        <w:t xml:space="preserve">图表：2019-2023年中国鑫达塑料有限公司盈利能力(单位：美元) 155</w:t>
      </w:r>
    </w:p>
    <w:p>
      <w:pPr>
        <w:spacing w:after="150"/>
      </w:pPr>
      <w:r>
        <w:rPr/>
        <w:t xml:space="preserve">图表：2019-2023年中国鑫达塑料有限公司偿债能力 155</w:t>
      </w:r>
    </w:p>
    <w:p>
      <w:pPr>
        <w:spacing w:after="150"/>
      </w:pPr>
      <w:r>
        <w:rPr/>
        <w:t xml:space="preserve">图表：2019-2023年青岛国恩科技股份有限公司经营指标 161</w:t>
      </w:r>
    </w:p>
    <w:p>
      <w:pPr>
        <w:spacing w:after="150"/>
      </w:pPr>
      <w:r>
        <w:rPr/>
        <w:t xml:space="preserve">图表：2019-2023年青岛国恩科技股份有限公司细分市场经营情况 162</w:t>
      </w:r>
    </w:p>
    <w:p>
      <w:pPr>
        <w:spacing w:after="150"/>
      </w:pPr>
      <w:r>
        <w:rPr/>
        <w:t xml:space="preserve">图表：2019-2023年青岛国恩科技股份有限公司产品产销情况 162</w:t>
      </w:r>
    </w:p>
    <w:p>
      <w:pPr>
        <w:spacing w:after="150"/>
      </w:pPr>
      <w:r>
        <w:rPr/>
        <w:t xml:space="preserve">图表：2019-2023年青岛国恩科技股份有限公司盈利能力 163</w:t>
      </w:r>
    </w:p>
    <w:p>
      <w:pPr>
        <w:spacing w:after="150"/>
      </w:pPr>
      <w:r>
        <w:rPr/>
        <w:t xml:space="preserve">图表：2019-2023年青岛国恩科技股份有限公司偿债能力 163</w:t>
      </w:r>
    </w:p>
    <w:p>
      <w:pPr>
        <w:spacing w:after="150"/>
      </w:pPr>
      <w:r>
        <w:rPr/>
        <w:t xml:space="preserve">图表：2019-2023年株洲时代新材料科技股份有限公司经营指标 167</w:t>
      </w:r>
    </w:p>
    <w:p>
      <w:pPr>
        <w:spacing w:after="150"/>
      </w:pPr>
      <w:r>
        <w:rPr/>
        <w:t xml:space="preserve">图表：2019-2023年株洲时代新材料科技股份有限公司细分市场经营情况 168</w:t>
      </w:r>
    </w:p>
    <w:p>
      <w:pPr>
        <w:spacing w:after="150"/>
      </w:pPr>
      <w:r>
        <w:rPr/>
        <w:t xml:space="preserve">图表：2019-2023年株洲时代新材料科技股份有限公司盈利能力 168</w:t>
      </w:r>
    </w:p>
    <w:p>
      <w:pPr>
        <w:spacing w:after="150"/>
      </w:pPr>
      <w:r>
        <w:rPr/>
        <w:t xml:space="preserve">图表：2019-2023年株洲时代新材料科技股份有限公司偿债能力 169</w:t>
      </w:r>
    </w:p>
    <w:p>
      <w:pPr>
        <w:spacing w:after="150"/>
      </w:pPr>
      <w:r>
        <w:rPr/>
        <w:t xml:space="preserve">图表：2019-2023年南京聚隆科技股份有限公司经营指标 175</w:t>
      </w:r>
    </w:p>
    <w:p>
      <w:pPr>
        <w:spacing w:after="150"/>
      </w:pPr>
      <w:r>
        <w:rPr/>
        <w:t xml:space="preserve">图表：2019-2023年南京聚隆科技股份有限公司细分市场经营情况 176</w:t>
      </w:r>
    </w:p>
    <w:p>
      <w:pPr>
        <w:spacing w:after="150"/>
      </w:pPr>
      <w:r>
        <w:rPr/>
        <w:t xml:space="preserve">图表：2019-2023年南京聚隆科技股份有限公司产品产销情况 177</w:t>
      </w:r>
    </w:p>
    <w:p>
      <w:pPr>
        <w:spacing w:after="150"/>
      </w:pPr>
      <w:r>
        <w:rPr/>
        <w:t xml:space="preserve">图表：2019-2023年南京聚隆科技股份有限公司盈利能力 177</w:t>
      </w:r>
    </w:p>
    <w:p>
      <w:pPr>
        <w:spacing w:after="150"/>
      </w:pPr>
      <w:r>
        <w:rPr/>
        <w:t xml:space="preserve">图表：2019-2023年南京聚隆科技股份有限公司偿债能力 178</w:t>
      </w:r>
    </w:p>
    <w:p>
      <w:pPr>
        <w:spacing w:after="150"/>
      </w:pPr>
      <w:r>
        <w:rPr/>
        <w:t xml:space="preserve">图表：我国改性聚丙烯产业同质化与差异化竞争战略比较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2024-2029年改性聚丙烯行业市场深度调研及发展策略研究报告</dc:title>
  <dc:description>2024-2029年改性聚丙烯行业市场深度调研及发展策略研究报告</dc:description>
  <dc:subject>2024-2029年改性聚丙烯行业市场深度调研及发展策略研究报告</dc:subject>
  <cp:keywords>研究报告</cp:keywords>
  <cp:category>研究报告</cp:category>
  <cp:lastModifiedBy>北京中道泰和信息咨询有限公司</cp:lastModifiedBy>
  <dcterms:created xsi:type="dcterms:W3CDTF">2024-01-30T07:18:14+08:00</dcterms:created>
  <dcterms:modified xsi:type="dcterms:W3CDTF">2024-01-30T07:18:14+08:00</dcterms:modified>
</cp:coreProperties>
</file>

<file path=docProps/custom.xml><?xml version="1.0" encoding="utf-8"?>
<Properties xmlns="http://schemas.openxmlformats.org/officeDocument/2006/custom-properties" xmlns:vt="http://schemas.openxmlformats.org/officeDocument/2006/docPropsVTypes"/>
</file>