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2024-2029年血栓弹力图仪市场投资分析与发展战略咨询报告</w:t>
      </w:r>
    </w:p>
    <w:p>
      <w:pPr>
        <w:spacing w:after="150"/>
      </w:pPr>
      <w:r>
        <w:rPr>
          <w:b w:val="1"/>
          <w:bCs w:val="1"/>
        </w:rPr>
        <w:t xml:space="preserve">报告简介</w:t>
      </w:r>
    </w:p>
    <w:p>
      <w:pPr>
        <w:spacing w:after="150"/>
      </w:pPr>
      <w:r>
        <w:rPr/>
        <w:t xml:space="preserve">血栓弹力图仪是检测血液凝固动态变化的分析仪，属于无创诊断仪器，用于监测和分析血样的凝结状态，从而在评定患者临床止血症状的过程中起到辅助作用。凝血过程的最终结果为形成血凝块，而血凝块的物理特性如血凝块强度和稳定性等决定其是否具有正常凝血功能。</w:t>
      </w:r>
    </w:p>
    <w:p>
      <w:pPr>
        <w:spacing w:after="150"/>
      </w:pPr>
      <w:r>
        <w:rPr/>
        <w:t xml:space="preserve">多国临床指南共识对血栓弹力图的应用价值给予了充分的肯定。如2016年欧洲严重创伤出血处理的指南中，多处推荐使用血栓弹力进行凝血检测、指导复苏、选择输血成分及指导凝血酶原复合物的使用。2013年接受抗凝药物治疗的普外科病人围手术期处理的中山共识指出，对于联合服用阿司匹林和氯吡格雷等抗血小板药物的病人，可使用血栓弹力图测定血小板动态功能。目前已有40多个国家在临床上广泛应用血栓弹力图。有研究结果表明，TEG对创伤引起的纤溶亢进检测的敏感性为74%,特异性为100%。同时,TEG与凝血四项也具有较好的相关性。谭延国等研究显示，反应时间、凝集时间、凝块形成速率和MA与APTT、PT及TT均显著相关。</w:t>
      </w:r>
    </w:p>
    <w:p>
      <w:pPr>
        <w:spacing w:after="150"/>
      </w:pPr>
      <w:r>
        <w:rPr/>
        <w:t xml:space="preserve">血栓弹力图仪的测量原理是将一特制盛有血液的测杯，设定好温度，通过悬丝下的探针来监测血液弹性的变化。在血液凝固的过程中，血凝块(纤维蛋白-血小板-血细胞复合物)将测杯和探针耦合后，其强度决定探针摆动的幅度。同时，探针的旋转角度被位移传感器转换成电子信号，最后由数据处理系统生成血栓弹力谱图。</w:t>
      </w:r>
    </w:p>
    <w:p>
      <w:pPr>
        <w:spacing w:after="150"/>
      </w:pPr>
      <w:r>
        <w:rPr/>
        <w:t xml:space="preserve">目前主要用于肝移植手术、体外循环手术患者凝血功能的动态检测，在急诊严重创伤、宫外孕破裂出血或产后大量出血、消化道大出血等可能出现严重凝血功能障碍的疾病中已经得到广泛应用。</w:t>
      </w:r>
    </w:p>
    <w:p>
      <w:pPr>
        <w:spacing w:after="150"/>
      </w:pPr>
      <w:r>
        <w:rPr/>
        <w:t xml:space="preserve">由于血栓弹力图仪行业技术门槛较高，制作工艺较为复杂，涉及上游行业较多，主要包括新材料、电子、电气、机械、软件、有色金属等行业。近年来，由于我国积极推动产业升级和技术革新，机电一体化、精密制造等制造领域实现跨越式的发展，为血栓弹力图仪行业的发展打下了良好的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栓弹力图仪行业研究单位等公布和提供的大量资料以及对行业内企业调研访察所获得的大量第一手数据，对我国血栓弹力图仪市场的发展状况、供需状况、竞争格局、赢利水平、发展趋势等进行了分析。报告重点分析了血栓弹力图仪企业的研发、产销、战略、经营状况等。报告还对血栓弹力图仪市场风险进行了预测，为血栓弹力图仪生产厂家、流通企业以及零售商提供了新的投资机会和可借鉴的操作模式，对欲在血栓弹力图仪行业从事资本运作的经济实体等单位准确了解目前中国血栓弹力图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血栓弹力图仪行业发展概况 1</w:t>
      </w:r>
    </w:p>
    <w:p>
      <w:pPr>
        <w:spacing w:after="150"/>
      </w:pPr>
      <w:r>
        <w:rPr/>
        <w:t xml:space="preserve">第一节 血栓弹力图仪行业简述 1</w:t>
      </w:r>
    </w:p>
    <w:p>
      <w:pPr>
        <w:spacing w:after="150"/>
      </w:pPr>
      <w:r>
        <w:rPr/>
        <w:t xml:space="preserve">一、血栓弹力图仪行业的定义 1</w:t>
      </w:r>
    </w:p>
    <w:p>
      <w:pPr>
        <w:spacing w:after="150"/>
      </w:pPr>
      <w:r>
        <w:rPr/>
        <w:t xml:space="preserve">二、血栓弹力图仪行业的分类 1</w:t>
      </w:r>
    </w:p>
    <w:p>
      <w:pPr>
        <w:spacing w:after="150"/>
      </w:pPr>
      <w:r>
        <w:rPr/>
        <w:t xml:space="preserve">三、血栓弹力图仪行业的特点和发展历史 2</w:t>
      </w:r>
    </w:p>
    <w:p>
      <w:pPr>
        <w:spacing w:after="150"/>
      </w:pPr>
      <w:r>
        <w:rPr/>
        <w:t xml:space="preserve">第二节 血栓弹力图仪行业的经济指标分析 2</w:t>
      </w:r>
    </w:p>
    <w:p>
      <w:pPr>
        <w:spacing w:after="150"/>
      </w:pPr>
      <w:r>
        <w:rPr/>
        <w:t xml:space="preserve">一、盈利性 2</w:t>
      </w:r>
    </w:p>
    <w:p>
      <w:pPr>
        <w:spacing w:after="150"/>
      </w:pPr>
      <w:r>
        <w:rPr/>
        <w:t xml:space="preserve">二、成长速度 3</w:t>
      </w:r>
    </w:p>
    <w:p>
      <w:pPr>
        <w:spacing w:after="150"/>
      </w:pPr>
      <w:r>
        <w:rPr/>
        <w:t xml:space="preserve">三、附加值提升空间 3</w:t>
      </w:r>
    </w:p>
    <w:p>
      <w:pPr>
        <w:spacing w:after="150"/>
      </w:pPr>
      <w:r>
        <w:rPr/>
        <w:t xml:space="preserve">四、进入壁垒/退出机制 3</w:t>
      </w:r>
    </w:p>
    <w:p>
      <w:pPr>
        <w:spacing w:after="150"/>
      </w:pPr>
      <w:r>
        <w:rPr/>
        <w:t xml:space="preserve">五、风险性 4</w:t>
      </w:r>
    </w:p>
    <w:p>
      <w:pPr>
        <w:spacing w:after="150"/>
      </w:pPr>
      <w:r>
        <w:rPr/>
        <w:t xml:space="preserve">六、行业周期 5</w:t>
      </w:r>
    </w:p>
    <w:p>
      <w:pPr>
        <w:spacing w:after="150"/>
      </w:pPr>
      <w:r>
        <w:rPr/>
        <w:t xml:space="preserve">七、竞争激烈程度指标 5</w:t>
      </w:r>
    </w:p>
    <w:p>
      <w:pPr>
        <w:spacing w:after="150"/>
      </w:pPr>
      <w:r>
        <w:rPr/>
        <w:t xml:space="preserve">第三节 血栓弹力图仪与ivd市场的关系分析 6</w:t>
      </w:r>
    </w:p>
    <w:p>
      <w:pPr>
        <w:spacing w:after="150"/>
      </w:pPr>
      <w:r>
        <w:rPr/>
        <w:t xml:space="preserve">一、ivd市场分析 6</w:t>
      </w:r>
    </w:p>
    <w:p>
      <w:pPr>
        <w:spacing w:after="150"/>
      </w:pPr>
      <w:r>
        <w:rPr/>
        <w:t xml:space="preserve">二、2019-2023年血栓弹力图仪市场占比分析 7</w:t>
      </w:r>
    </w:p>
    <w:p>
      <w:pPr>
        <w:spacing w:after="150"/>
      </w:pPr>
      <w:r>
        <w:rPr/>
        <w:t xml:space="preserve">三、ivd市场发展对血栓弹力图仪的影响 7</w:t>
      </w:r>
    </w:p>
    <w:p>
      <w:pPr>
        <w:spacing w:after="150"/>
      </w:pPr>
      <w:r>
        <w:rPr>
          <w:b w:val="1"/>
          <w:bCs w:val="1"/>
        </w:rPr>
        <w:t xml:space="preserve">第二章 行业发展现状与趋势 8</w:t>
      </w:r>
    </w:p>
    <w:p>
      <w:pPr>
        <w:spacing w:after="150"/>
      </w:pPr>
      <w:r>
        <w:rPr/>
        <w:t xml:space="preserve">第一节 国际血栓弹力图仪行业发展现状与趋势 8</w:t>
      </w:r>
    </w:p>
    <w:p>
      <w:pPr>
        <w:spacing w:after="150"/>
      </w:pPr>
      <w:r>
        <w:rPr/>
        <w:t xml:space="preserve">一、国际血栓弹力图仪行业发展现状 8</w:t>
      </w:r>
    </w:p>
    <w:p>
      <w:pPr>
        <w:spacing w:after="150"/>
      </w:pPr>
      <w:r>
        <w:rPr/>
        <w:t xml:space="preserve">二、国际血栓弹力图仪行业发展趋势 8</w:t>
      </w:r>
    </w:p>
    <w:p>
      <w:pPr>
        <w:spacing w:after="150"/>
      </w:pPr>
      <w:r>
        <w:rPr/>
        <w:t xml:space="preserve">三、国际血栓弹力图仪行业面临的形势 8</w:t>
      </w:r>
    </w:p>
    <w:p>
      <w:pPr>
        <w:spacing w:after="150"/>
      </w:pPr>
      <w:r>
        <w:rPr/>
        <w:t xml:space="preserve">第二节 国内血栓弹力图仪行业发展现状与趋势 9</w:t>
      </w:r>
    </w:p>
    <w:p>
      <w:pPr>
        <w:spacing w:after="150"/>
      </w:pPr>
      <w:r>
        <w:rPr/>
        <w:t xml:space="preserve">一、国内血栓弹力图仪行业发展现状 9</w:t>
      </w:r>
    </w:p>
    <w:p>
      <w:pPr>
        <w:spacing w:after="150"/>
      </w:pPr>
      <w:r>
        <w:rPr/>
        <w:t xml:space="preserve">二、国内血栓弹力图仪行业发展趋势 9</w:t>
      </w:r>
    </w:p>
    <w:p>
      <w:pPr>
        <w:spacing w:after="150"/>
      </w:pPr>
      <w:r>
        <w:rPr/>
        <w:t xml:space="preserve">三、国内血栓弹力图仪行业面临的形势 9</w:t>
      </w:r>
    </w:p>
    <w:p>
      <w:pPr>
        <w:spacing w:after="150"/>
      </w:pPr>
      <w:r>
        <w:rPr>
          <w:b w:val="1"/>
          <w:bCs w:val="1"/>
        </w:rPr>
        <w:t xml:space="preserve">第三章 血栓弹力图仪行业市场环境及影响分析（pest） 10</w:t>
      </w:r>
    </w:p>
    <w:p>
      <w:pPr>
        <w:spacing w:after="150"/>
      </w:pPr>
      <w:r>
        <w:rPr/>
        <w:t xml:space="preserve">第一节 血栓弹力图仪行业政治法律环境(p) 10</w:t>
      </w:r>
    </w:p>
    <w:p>
      <w:pPr>
        <w:spacing w:after="150"/>
      </w:pPr>
      <w:r>
        <w:rPr/>
        <w:t xml:space="preserve">第二节 行业经济环境分析(e) 13</w:t>
      </w:r>
    </w:p>
    <w:p>
      <w:pPr>
        <w:spacing w:after="150"/>
      </w:pPr>
      <w:r>
        <w:rPr/>
        <w:t xml:space="preserve">第三节 行业社会环境分析(s) 16</w:t>
      </w:r>
    </w:p>
    <w:p>
      <w:pPr>
        <w:spacing w:after="150"/>
      </w:pPr>
      <w:r>
        <w:rPr/>
        <w:t xml:space="preserve">第四节 行业技术环境分析(t) 21</w:t>
      </w:r>
    </w:p>
    <w:p>
      <w:pPr>
        <w:spacing w:after="150"/>
      </w:pPr>
      <w:r>
        <w:rPr>
          <w:b w:val="1"/>
          <w:bCs w:val="1"/>
        </w:rPr>
        <w:t xml:space="preserve">第二部分 行业市场现状</w:t>
      </w:r>
    </w:p>
    <w:p>
      <w:pPr>
        <w:spacing w:after="150"/>
      </w:pPr>
      <w:r>
        <w:rPr>
          <w:b w:val="1"/>
          <w:bCs w:val="1"/>
        </w:rPr>
        <w:t xml:space="preserve">第四章 血栓弹力图仪行业产业链上下游分析 23</w:t>
      </w:r>
    </w:p>
    <w:p>
      <w:pPr>
        <w:spacing w:after="150"/>
      </w:pPr>
      <w:r>
        <w:rPr/>
        <w:t xml:space="preserve">第一节 血栓弹力图仪行业产业链分析 23</w:t>
      </w:r>
    </w:p>
    <w:p>
      <w:pPr>
        <w:spacing w:after="150"/>
      </w:pPr>
      <w:r>
        <w:rPr/>
        <w:t xml:space="preserve">一、产业链结构分析 23</w:t>
      </w:r>
    </w:p>
    <w:p>
      <w:pPr>
        <w:spacing w:after="150"/>
      </w:pPr>
      <w:r>
        <w:rPr/>
        <w:t xml:space="preserve">二、主要环节的增值空间 23</w:t>
      </w:r>
    </w:p>
    <w:p>
      <w:pPr>
        <w:spacing w:after="150"/>
      </w:pPr>
      <w:r>
        <w:rPr/>
        <w:t xml:space="preserve">三、与上下游行业之间的关联性 23</w:t>
      </w:r>
    </w:p>
    <w:p>
      <w:pPr>
        <w:spacing w:after="150"/>
      </w:pPr>
      <w:r>
        <w:rPr/>
        <w:t xml:space="preserve">第二节 血栓弹力图仪上游行业分析 24</w:t>
      </w:r>
    </w:p>
    <w:p>
      <w:pPr>
        <w:spacing w:after="150"/>
      </w:pPr>
      <w:r>
        <w:rPr/>
        <w:t xml:space="preserve">一、血栓弹力图仪成本构成 24</w:t>
      </w:r>
    </w:p>
    <w:p>
      <w:pPr>
        <w:spacing w:after="150"/>
      </w:pPr>
      <w:r>
        <w:rPr/>
        <w:t xml:space="preserve">二、上游行业发展现状 24</w:t>
      </w:r>
    </w:p>
    <w:p>
      <w:pPr>
        <w:spacing w:after="150"/>
      </w:pPr>
      <w:r>
        <w:rPr/>
        <w:t xml:space="preserve">三、2024-2029年上游行业发展趋势 27</w:t>
      </w:r>
    </w:p>
    <w:p>
      <w:pPr>
        <w:spacing w:after="150"/>
      </w:pPr>
      <w:r>
        <w:rPr/>
        <w:t xml:space="preserve">四、上游供给对血栓弹力图仪行业的影响 28</w:t>
      </w:r>
    </w:p>
    <w:p>
      <w:pPr>
        <w:spacing w:after="150"/>
      </w:pPr>
      <w:r>
        <w:rPr/>
        <w:t xml:space="preserve">第三节 血栓弹力图仪下游行业分析 28</w:t>
      </w:r>
    </w:p>
    <w:p>
      <w:pPr>
        <w:spacing w:after="150"/>
      </w:pPr>
      <w:r>
        <w:rPr/>
        <w:t xml:space="preserve">一、血栓弹力图仪下游行业分布 28</w:t>
      </w:r>
    </w:p>
    <w:p>
      <w:pPr>
        <w:spacing w:after="150"/>
      </w:pPr>
      <w:r>
        <w:rPr/>
        <w:t xml:space="preserve">二、下游行业发展现状 29</w:t>
      </w:r>
    </w:p>
    <w:p>
      <w:pPr>
        <w:spacing w:after="150"/>
      </w:pPr>
      <w:r>
        <w:rPr/>
        <w:t xml:space="preserve">三、2024-2029年下游行业发展趋势 29</w:t>
      </w:r>
    </w:p>
    <w:p>
      <w:pPr>
        <w:spacing w:after="150"/>
      </w:pPr>
      <w:r>
        <w:rPr/>
        <w:t xml:space="preserve">四、下游需求对血栓弹力图仪行业的影响 29</w:t>
      </w:r>
    </w:p>
    <w:p>
      <w:pPr>
        <w:spacing w:after="150"/>
      </w:pPr>
      <w:r>
        <w:rPr>
          <w:b w:val="1"/>
          <w:bCs w:val="1"/>
        </w:rPr>
        <w:t xml:space="preserve">第五章 2019-2023年中国血栓弹力图仪行业整体运行指标分析 30</w:t>
      </w:r>
    </w:p>
    <w:p>
      <w:pPr>
        <w:spacing w:after="150"/>
      </w:pPr>
      <w:r>
        <w:rPr/>
        <w:t xml:space="preserve">第一节 血栓弹力图仪行业总体规模分析 30</w:t>
      </w:r>
    </w:p>
    <w:p>
      <w:pPr>
        <w:spacing w:after="150"/>
      </w:pPr>
      <w:r>
        <w:rPr/>
        <w:t xml:space="preserve">一、企业数量结构分析 30</w:t>
      </w:r>
    </w:p>
    <w:p>
      <w:pPr>
        <w:spacing w:after="150"/>
      </w:pPr>
      <w:r>
        <w:rPr/>
        <w:t xml:space="preserve">二、人员规模状况分析 30</w:t>
      </w:r>
    </w:p>
    <w:p>
      <w:pPr>
        <w:spacing w:after="150"/>
      </w:pPr>
      <w:r>
        <w:rPr/>
        <w:t xml:space="preserve">三、行业资产规模分析 31</w:t>
      </w:r>
    </w:p>
    <w:p>
      <w:pPr>
        <w:spacing w:after="150"/>
      </w:pPr>
      <w:r>
        <w:rPr/>
        <w:t xml:space="preserve">四、行业市场规模分析 31</w:t>
      </w:r>
    </w:p>
    <w:p>
      <w:pPr>
        <w:spacing w:after="150"/>
      </w:pPr>
      <w:r>
        <w:rPr/>
        <w:t xml:space="preserve">第二节 血栓弹力图仪行业财务指标总体分析 32</w:t>
      </w:r>
    </w:p>
    <w:p>
      <w:pPr>
        <w:spacing w:after="150"/>
      </w:pPr>
      <w:r>
        <w:rPr/>
        <w:t xml:space="preserve">一、行业盈利能力分析 32</w:t>
      </w:r>
    </w:p>
    <w:p>
      <w:pPr>
        <w:spacing w:after="150"/>
      </w:pPr>
      <w:r>
        <w:rPr/>
        <w:t xml:space="preserve">二、行业偿债能力分析 32</w:t>
      </w:r>
    </w:p>
    <w:p>
      <w:pPr>
        <w:spacing w:after="150"/>
      </w:pPr>
      <w:r>
        <w:rPr/>
        <w:t xml:space="preserve">三、行业营运能力分析 33</w:t>
      </w:r>
    </w:p>
    <w:p>
      <w:pPr>
        <w:spacing w:after="150"/>
      </w:pPr>
      <w:r>
        <w:rPr/>
        <w:t xml:space="preserve">四、行业发展能力分析 33</w:t>
      </w:r>
    </w:p>
    <w:p>
      <w:pPr>
        <w:spacing w:after="150"/>
      </w:pPr>
      <w:r>
        <w:rPr>
          <w:b w:val="1"/>
          <w:bCs w:val="1"/>
        </w:rPr>
        <w:t xml:space="preserve">第六章 血栓弹力图仪行业专利技术分析 34</w:t>
      </w:r>
    </w:p>
    <w:p>
      <w:pPr>
        <w:spacing w:after="150"/>
      </w:pPr>
      <w:r>
        <w:rPr/>
        <w:t xml:space="preserve">第一节 2019-2023年专利技术申请情况 34</w:t>
      </w:r>
    </w:p>
    <w:p>
      <w:pPr>
        <w:spacing w:after="150"/>
      </w:pPr>
      <w:r>
        <w:rPr/>
        <w:t xml:space="preserve">第二节 2019-2023年专利拥有情况 34</w:t>
      </w:r>
    </w:p>
    <w:p>
      <w:pPr>
        <w:spacing w:after="150"/>
      </w:pPr>
      <w:r>
        <w:rPr/>
        <w:t xml:space="preserve">第三节 典型专利分析 34</w:t>
      </w:r>
    </w:p>
    <w:p>
      <w:pPr>
        <w:spacing w:after="150"/>
      </w:pPr>
      <w:r>
        <w:rPr/>
        <w:t xml:space="preserve">第四节 技术发展趋势分析 35</w:t>
      </w:r>
    </w:p>
    <w:p>
      <w:pPr>
        <w:spacing w:after="150"/>
      </w:pPr>
      <w:r>
        <w:rPr>
          <w:b w:val="1"/>
          <w:bCs w:val="1"/>
        </w:rPr>
        <w:t xml:space="preserve">第七章 血栓弹力图仪行业区域市场分析 36</w:t>
      </w:r>
    </w:p>
    <w:p>
      <w:pPr>
        <w:spacing w:after="150"/>
      </w:pPr>
      <w:r>
        <w:rPr/>
        <w:t xml:space="preserve">第一节 中国血栓弹力图仪重点区域市场分析 36</w:t>
      </w:r>
    </w:p>
    <w:p>
      <w:pPr>
        <w:spacing w:after="150"/>
      </w:pPr>
      <w:r>
        <w:rPr/>
        <w:t xml:space="preserve">一、行业区域结构总体特征 36</w:t>
      </w:r>
    </w:p>
    <w:p>
      <w:pPr>
        <w:spacing w:after="150"/>
      </w:pPr>
      <w:r>
        <w:rPr/>
        <w:t xml:space="preserve">二、行业区域分布特点分析 36</w:t>
      </w:r>
    </w:p>
    <w:p>
      <w:pPr>
        <w:spacing w:after="150"/>
      </w:pPr>
      <w:r>
        <w:rPr/>
        <w:t xml:space="preserve">三、行业企业数量的区域分布 36</w:t>
      </w:r>
    </w:p>
    <w:p>
      <w:pPr>
        <w:spacing w:after="150"/>
      </w:pPr>
      <w:r>
        <w:rPr/>
        <w:t xml:space="preserve">第二节 主要区域市场分析 37</w:t>
      </w:r>
    </w:p>
    <w:p>
      <w:pPr>
        <w:spacing w:after="150"/>
      </w:pPr>
      <w:r>
        <w:rPr>
          <w:b w:val="1"/>
          <w:bCs w:val="1"/>
        </w:rPr>
        <w:t xml:space="preserve">第三部分 行业竞争现状</w:t>
      </w:r>
    </w:p>
    <w:p>
      <w:pPr>
        <w:spacing w:after="150"/>
      </w:pPr>
      <w:r>
        <w:rPr>
          <w:b w:val="1"/>
          <w:bCs w:val="1"/>
        </w:rPr>
        <w:t xml:space="preserve">第八章 血栓弹力图仪行业竞争形势 38</w:t>
      </w:r>
    </w:p>
    <w:p>
      <w:pPr>
        <w:spacing w:after="150"/>
      </w:pPr>
      <w:r>
        <w:rPr/>
        <w:t xml:space="preserve">第一节 血栓弹力图仪行业竞争格局分析 38</w:t>
      </w:r>
    </w:p>
    <w:p>
      <w:pPr>
        <w:spacing w:after="150"/>
      </w:pPr>
      <w:r>
        <w:rPr/>
        <w:t xml:space="preserve">一、产品竞争格局 38</w:t>
      </w:r>
    </w:p>
    <w:p>
      <w:pPr>
        <w:spacing w:after="150"/>
      </w:pPr>
      <w:r>
        <w:rPr/>
        <w:t xml:space="preserve">二、企业竞争格局 38</w:t>
      </w:r>
    </w:p>
    <w:p>
      <w:pPr>
        <w:spacing w:after="150"/>
      </w:pPr>
      <w:r>
        <w:rPr/>
        <w:t xml:space="preserve">第二节 血栓弹力图仪行业集中度分析 38</w:t>
      </w:r>
    </w:p>
    <w:p>
      <w:pPr>
        <w:spacing w:after="150"/>
      </w:pPr>
      <w:r>
        <w:rPr/>
        <w:t xml:space="preserve">一、市场集中度分析 38</w:t>
      </w:r>
    </w:p>
    <w:p>
      <w:pPr>
        <w:spacing w:after="150"/>
      </w:pPr>
      <w:r>
        <w:rPr/>
        <w:t xml:space="preserve">二、区域集中度分析 39</w:t>
      </w:r>
    </w:p>
    <w:p>
      <w:pPr>
        <w:spacing w:after="150"/>
      </w:pPr>
      <w:r>
        <w:rPr/>
        <w:t xml:space="preserve">第三节 血栓弹力图仪行业swot分析 39</w:t>
      </w:r>
    </w:p>
    <w:p>
      <w:pPr>
        <w:spacing w:after="150"/>
      </w:pPr>
      <w:r>
        <w:rPr/>
        <w:t xml:space="preserve">第四节 血栓弹力图仪行业波特五力模型分析 40</w:t>
      </w:r>
    </w:p>
    <w:p>
      <w:pPr>
        <w:spacing w:after="150"/>
      </w:pPr>
      <w:r>
        <w:rPr>
          <w:b w:val="1"/>
          <w:bCs w:val="1"/>
        </w:rPr>
        <w:t xml:space="preserve">第九章 2019-2023年血栓弹力图仪行业生产企业发展概述 41</w:t>
      </w:r>
    </w:p>
    <w:p>
      <w:pPr>
        <w:spacing w:after="150"/>
      </w:pPr>
      <w:r>
        <w:rPr/>
        <w:t xml:space="preserve">第一节 haemonetics 41</w:t>
      </w:r>
    </w:p>
    <w:p>
      <w:pPr>
        <w:spacing w:after="150"/>
      </w:pPr>
      <w:r>
        <w:rPr/>
        <w:t xml:space="preserve">一、企业概况 41</w:t>
      </w:r>
    </w:p>
    <w:p>
      <w:pPr>
        <w:spacing w:after="150"/>
      </w:pPr>
      <w:r>
        <w:rPr/>
        <w:t xml:space="preserve">二、企业优势分析 41</w:t>
      </w:r>
    </w:p>
    <w:p>
      <w:pPr>
        <w:spacing w:after="150"/>
      </w:pPr>
      <w:r>
        <w:rPr/>
        <w:t xml:space="preserve">三、产品/服务特色 42</w:t>
      </w:r>
    </w:p>
    <w:p>
      <w:pPr>
        <w:spacing w:after="150"/>
      </w:pPr>
      <w:r>
        <w:rPr/>
        <w:t xml:space="preserve">四、经营状况 42</w:t>
      </w:r>
    </w:p>
    <w:p>
      <w:pPr>
        <w:spacing w:after="150"/>
      </w:pPr>
      <w:r>
        <w:rPr/>
        <w:t xml:space="preserve">五、2024-2029年发展规划 42</w:t>
      </w:r>
    </w:p>
    <w:p>
      <w:pPr>
        <w:spacing w:after="150"/>
      </w:pPr>
      <w:r>
        <w:rPr/>
        <w:t xml:space="preserve">第二节 乐普科技 42</w:t>
      </w:r>
    </w:p>
    <w:p>
      <w:pPr>
        <w:spacing w:after="150"/>
      </w:pPr>
      <w:r>
        <w:rPr/>
        <w:t xml:space="preserve">一、企业概况 42</w:t>
      </w:r>
    </w:p>
    <w:p>
      <w:pPr>
        <w:spacing w:after="150"/>
      </w:pPr>
      <w:r>
        <w:rPr/>
        <w:t xml:space="preserve">二、企业优势分析 43</w:t>
      </w:r>
    </w:p>
    <w:p>
      <w:pPr>
        <w:spacing w:after="150"/>
      </w:pPr>
      <w:r>
        <w:rPr/>
        <w:t xml:space="preserve">三、产品/服务特色 43</w:t>
      </w:r>
    </w:p>
    <w:p>
      <w:pPr>
        <w:spacing w:after="150"/>
      </w:pPr>
      <w:r>
        <w:rPr/>
        <w:t xml:space="preserve">四、经营状况 43</w:t>
      </w:r>
    </w:p>
    <w:p>
      <w:pPr>
        <w:spacing w:after="150"/>
      </w:pPr>
      <w:r>
        <w:rPr/>
        <w:t xml:space="preserve">五、2024-2029年发展规划 44</w:t>
      </w:r>
    </w:p>
    <w:p>
      <w:pPr>
        <w:spacing w:after="150"/>
      </w:pPr>
      <w:r>
        <w:rPr/>
        <w:t xml:space="preserve">第三节 深圳麦科田 45</w:t>
      </w:r>
    </w:p>
    <w:p>
      <w:pPr>
        <w:spacing w:after="150"/>
      </w:pPr>
      <w:r>
        <w:rPr/>
        <w:t xml:space="preserve">一、企业概况 45</w:t>
      </w:r>
    </w:p>
    <w:p>
      <w:pPr>
        <w:spacing w:after="150"/>
      </w:pPr>
      <w:r>
        <w:rPr/>
        <w:t xml:space="preserve">二、企业优势分析 45</w:t>
      </w:r>
    </w:p>
    <w:p>
      <w:pPr>
        <w:spacing w:after="150"/>
      </w:pPr>
      <w:r>
        <w:rPr/>
        <w:t xml:space="preserve">三、产品/服务特色 45</w:t>
      </w:r>
    </w:p>
    <w:p>
      <w:pPr>
        <w:spacing w:after="150"/>
      </w:pPr>
      <w:r>
        <w:rPr/>
        <w:t xml:space="preserve">四、经营状况 46</w:t>
      </w:r>
    </w:p>
    <w:p>
      <w:pPr>
        <w:spacing w:after="150"/>
      </w:pPr>
      <w:r>
        <w:rPr/>
        <w:t xml:space="preserve">五、2024-2029年发展规划 46</w:t>
      </w:r>
    </w:p>
    <w:p>
      <w:pPr>
        <w:spacing w:after="150"/>
      </w:pPr>
      <w:r>
        <w:rPr/>
        <w:t xml:space="preserve">第四节 阳普医疗 46</w:t>
      </w:r>
    </w:p>
    <w:p>
      <w:pPr>
        <w:spacing w:after="150"/>
      </w:pPr>
      <w:r>
        <w:rPr/>
        <w:t xml:space="preserve">一、企业概况 46</w:t>
      </w:r>
    </w:p>
    <w:p>
      <w:pPr>
        <w:spacing w:after="150"/>
      </w:pPr>
      <w:r>
        <w:rPr/>
        <w:t xml:space="preserve">二、企业优势分析 47</w:t>
      </w:r>
    </w:p>
    <w:p>
      <w:pPr>
        <w:spacing w:after="150"/>
      </w:pPr>
      <w:r>
        <w:rPr/>
        <w:t xml:space="preserve">三、产品/服务特色 48</w:t>
      </w:r>
    </w:p>
    <w:p>
      <w:pPr>
        <w:spacing w:after="150"/>
      </w:pPr>
      <w:r>
        <w:rPr/>
        <w:t xml:space="preserve">四、经营状况 48</w:t>
      </w:r>
    </w:p>
    <w:p>
      <w:pPr>
        <w:spacing w:after="150"/>
      </w:pPr>
      <w:r>
        <w:rPr/>
        <w:t xml:space="preserve">五、2024-2029年发展规划 48</w:t>
      </w:r>
    </w:p>
    <w:p>
      <w:pPr>
        <w:spacing w:after="150"/>
      </w:pPr>
      <w:r>
        <w:rPr/>
        <w:t xml:space="preserve">第五节 深圳优迪 49</w:t>
      </w:r>
    </w:p>
    <w:p>
      <w:pPr>
        <w:spacing w:after="150"/>
      </w:pPr>
      <w:r>
        <w:rPr/>
        <w:t xml:space="preserve">一、企业概况 49</w:t>
      </w:r>
    </w:p>
    <w:p>
      <w:pPr>
        <w:spacing w:after="150"/>
      </w:pPr>
      <w:r>
        <w:rPr/>
        <w:t xml:space="preserve">二、企业优势分析 49</w:t>
      </w:r>
    </w:p>
    <w:p>
      <w:pPr>
        <w:spacing w:after="150"/>
      </w:pPr>
      <w:r>
        <w:rPr/>
        <w:t xml:space="preserve">三、产品/服务特色 49</w:t>
      </w:r>
    </w:p>
    <w:p>
      <w:pPr>
        <w:spacing w:after="150"/>
      </w:pPr>
      <w:r>
        <w:rPr/>
        <w:t xml:space="preserve">四、经营状况 49</w:t>
      </w:r>
    </w:p>
    <w:p>
      <w:pPr>
        <w:spacing w:after="150"/>
      </w:pPr>
      <w:r>
        <w:rPr/>
        <w:t xml:space="preserve">五、2024-2029年发展规划 50</w:t>
      </w:r>
    </w:p>
    <w:p>
      <w:pPr>
        <w:spacing w:after="150"/>
      </w:pPr>
      <w:r>
        <w:rPr/>
        <w:t xml:space="preserve">第六节 武汉中科精瓒 50</w:t>
      </w:r>
    </w:p>
    <w:p>
      <w:pPr>
        <w:spacing w:after="150"/>
      </w:pPr>
      <w:r>
        <w:rPr/>
        <w:t xml:space="preserve">一、企业概况 50</w:t>
      </w:r>
    </w:p>
    <w:p>
      <w:pPr>
        <w:spacing w:after="150"/>
      </w:pPr>
      <w:r>
        <w:rPr/>
        <w:t xml:space="preserve">二、企业优势分析 50</w:t>
      </w:r>
    </w:p>
    <w:p>
      <w:pPr>
        <w:spacing w:after="150"/>
      </w:pPr>
      <w:r>
        <w:rPr/>
        <w:t xml:space="preserve">三、产品/服务特色 50</w:t>
      </w:r>
    </w:p>
    <w:p>
      <w:pPr>
        <w:spacing w:after="150"/>
      </w:pPr>
      <w:r>
        <w:rPr/>
        <w:t xml:space="preserve">四、经营状况 51</w:t>
      </w:r>
    </w:p>
    <w:p>
      <w:pPr>
        <w:spacing w:after="150"/>
      </w:pPr>
      <w:r>
        <w:rPr/>
        <w:t xml:space="preserve">五、2024-2029年发展规划 51</w:t>
      </w:r>
    </w:p>
    <w:p>
      <w:pPr>
        <w:spacing w:after="150"/>
      </w:pPr>
      <w:r>
        <w:rPr>
          <w:b w:val="1"/>
          <w:bCs w:val="1"/>
        </w:rPr>
        <w:t xml:space="preserve">第四部分 行业投资战略</w:t>
      </w:r>
    </w:p>
    <w:p>
      <w:pPr>
        <w:spacing w:after="150"/>
      </w:pPr>
      <w:r>
        <w:rPr>
          <w:b w:val="1"/>
          <w:bCs w:val="1"/>
        </w:rPr>
        <w:t xml:space="preserve">第十章 2024-2029年中国血栓弹力图仪行业投资战略研究 52</w:t>
      </w:r>
    </w:p>
    <w:p>
      <w:pPr>
        <w:spacing w:after="150"/>
      </w:pPr>
      <w:r>
        <w:rPr/>
        <w:t xml:space="preserve">第一节 血栓弹力图仪行业发展战略研究 52</w:t>
      </w:r>
    </w:p>
    <w:p>
      <w:pPr>
        <w:spacing w:after="150"/>
      </w:pPr>
      <w:r>
        <w:rPr/>
        <w:t xml:space="preserve">一、战略综合规划 52</w:t>
      </w:r>
    </w:p>
    <w:p>
      <w:pPr>
        <w:spacing w:after="150"/>
      </w:pPr>
      <w:r>
        <w:rPr/>
        <w:t xml:space="preserve">二、技术开发战略 54</w:t>
      </w:r>
    </w:p>
    <w:p>
      <w:pPr>
        <w:spacing w:after="150"/>
      </w:pPr>
      <w:r>
        <w:rPr/>
        <w:t xml:space="preserve">三、业务组合战略 55</w:t>
      </w:r>
    </w:p>
    <w:p>
      <w:pPr>
        <w:spacing w:after="150"/>
      </w:pPr>
      <w:r>
        <w:rPr/>
        <w:t xml:space="preserve">四、区域战略规划 57</w:t>
      </w:r>
    </w:p>
    <w:p>
      <w:pPr>
        <w:spacing w:after="150"/>
      </w:pPr>
      <w:r>
        <w:rPr/>
        <w:t xml:space="preserve">五、行业战略规划 58</w:t>
      </w:r>
    </w:p>
    <w:p>
      <w:pPr>
        <w:spacing w:after="150"/>
      </w:pPr>
      <w:r>
        <w:rPr/>
        <w:t xml:space="preserve">第二节 血栓弹力图仪新产品差异化战略 58</w:t>
      </w:r>
    </w:p>
    <w:p>
      <w:pPr>
        <w:spacing w:after="150"/>
      </w:pPr>
      <w:r>
        <w:rPr/>
        <w:t xml:space="preserve">一、血栓弹力图仪行业投资战略研究 58</w:t>
      </w:r>
    </w:p>
    <w:p>
      <w:pPr>
        <w:spacing w:after="150"/>
      </w:pPr>
      <w:r>
        <w:rPr/>
        <w:t xml:space="preserve">二、血栓弹力图仪行业投资战略 59</w:t>
      </w:r>
    </w:p>
    <w:p>
      <w:pPr>
        <w:spacing w:after="150"/>
      </w:pPr>
      <w:r>
        <w:rPr/>
        <w:t xml:space="preserve">三、细分行业投资战略 59</w:t>
      </w:r>
    </w:p>
    <w:p>
      <w:pPr>
        <w:spacing w:after="150"/>
      </w:pPr>
      <w:r>
        <w:rPr>
          <w:b w:val="1"/>
          <w:bCs w:val="1"/>
        </w:rPr>
        <w:t xml:space="preserve">第十一章 研究结论及投资建议 60</w:t>
      </w:r>
    </w:p>
    <w:p>
      <w:pPr>
        <w:spacing w:after="150"/>
      </w:pPr>
      <w:r>
        <w:rPr/>
        <w:t xml:space="preserve">第一节 血栓弹力图仪行业研究结论 60</w:t>
      </w:r>
    </w:p>
    <w:p>
      <w:pPr>
        <w:spacing w:after="150"/>
      </w:pPr>
      <w:r>
        <w:rPr/>
        <w:t xml:space="preserve">第二节 血栓弹力图仪行业投资价值评估 60</w:t>
      </w:r>
    </w:p>
    <w:p>
      <w:pPr>
        <w:spacing w:after="150"/>
      </w:pPr>
      <w:r>
        <w:rPr/>
        <w:t xml:space="preserve">第三节 血栓弹力图仪行业投资建议 61</w:t>
      </w:r>
    </w:p>
    <w:p>
      <w:pPr>
        <w:spacing w:after="150"/>
      </w:pPr>
      <w:r>
        <w:rPr/>
        <w:t xml:space="preserve">一、行业发展策略建议 61</w:t>
      </w:r>
    </w:p>
    <w:p>
      <w:pPr>
        <w:spacing w:after="150"/>
      </w:pPr>
      <w:r>
        <w:rPr/>
        <w:t xml:space="preserve">二、行业投资方向建议 61</w:t>
      </w:r>
    </w:p>
    <w:p>
      <w:pPr>
        <w:spacing w:after="150"/>
      </w:pPr>
      <w:r>
        <w:rPr/>
        <w:t xml:space="preserve">三、行业投资方式建议 61</w:t>
      </w:r>
    </w:p>
    <w:p>
      <w:pPr>
        <w:spacing w:after="150"/>
      </w:pPr>
      <w:r>
        <w:rPr>
          <w:b w:val="1"/>
          <w:bCs w:val="1"/>
        </w:rPr>
        <w:t xml:space="preserve">附录 63</w:t>
      </w:r>
    </w:p>
    <w:p>
      <w:pPr>
        <w:spacing w:after="150"/>
      </w:pPr>
      <w:r>
        <w:rPr/>
        <w:t xml:space="preserve">第一节 医疗器械行业监管体制分析 63</w:t>
      </w:r>
    </w:p>
    <w:p>
      <w:pPr>
        <w:spacing w:after="150"/>
      </w:pPr>
      <w:r>
        <w:rPr/>
        <w:t xml:space="preserve">第二节 《创新医疗器械特别审查程序》 64</w:t>
      </w:r>
    </w:p>
    <w:p>
      <w:pPr>
        <w:spacing w:after="150"/>
      </w:pPr>
      <w:r>
        <w:rPr/>
        <w:t xml:space="preserve">第三节 《医疗器械网络销售监督管理办法》 71</w:t>
      </w:r>
    </w:p>
    <w:p>
      <w:pPr>
        <w:spacing w:after="150"/>
      </w:pPr>
      <w:r>
        <w:rPr/>
        <w:t xml:space="preserve">一、《医疗器械网络销售监督管理办法》全文 71</w:t>
      </w:r>
    </w:p>
    <w:p>
      <w:pPr>
        <w:spacing w:after="150"/>
      </w:pPr>
      <w:r>
        <w:rPr/>
        <w:t xml:space="preserve">二、《医疗器械网络销售监督管理办法》内容解读 84</w:t>
      </w:r>
    </w:p>
    <w:p>
      <w:pPr>
        <w:spacing w:after="150"/>
      </w:pPr>
      <w:r>
        <w:rPr/>
        <w:t xml:space="preserve">三、《医疗器械网络销售监督管理办法》办法解读 86</w:t>
      </w:r>
    </w:p>
    <w:p>
      <w:pPr>
        <w:spacing w:after="150"/>
      </w:pPr>
      <w:r>
        <w:rPr/>
        <w:t xml:space="preserve">第四节 《"十三五"医疗器械科技创新专项规划》 90</w:t>
      </w:r>
    </w:p>
    <w:p>
      <w:pPr>
        <w:spacing w:after="150"/>
      </w:pPr>
      <w:r>
        <w:rPr>
          <w:b w:val="1"/>
          <w:bCs w:val="1"/>
        </w:rPr>
        <w:t xml:space="preserve">图表目录</w:t>
      </w:r>
    </w:p>
    <w:p>
      <w:pPr>
        <w:spacing w:after="150"/>
      </w:pPr>
      <w:r>
        <w:rPr/>
        <w:t xml:space="preserve">图表：行业发展周期 5</w:t>
      </w:r>
    </w:p>
    <w:p>
      <w:pPr>
        <w:spacing w:after="150"/>
      </w:pPr>
      <w:r>
        <w:rPr/>
        <w:t xml:space="preserve">图表：2019-2023年血栓弹力图仪市场占比分析 7</w:t>
      </w:r>
    </w:p>
    <w:p>
      <w:pPr>
        <w:spacing w:after="150"/>
      </w:pPr>
      <w:r>
        <w:rPr/>
        <w:t xml:space="preserve">图表：2019-2023年我国国内生产总值及其增长速度 10</w:t>
      </w:r>
    </w:p>
    <w:p>
      <w:pPr>
        <w:spacing w:after="150"/>
      </w:pPr>
      <w:r>
        <w:rPr/>
        <w:t xml:space="preserve">图表：2019-2023年三次产业增加值占国内生产总值比重 11</w:t>
      </w:r>
    </w:p>
    <w:p>
      <w:pPr>
        <w:spacing w:after="150"/>
      </w:pPr>
      <w:r>
        <w:rPr/>
        <w:t xml:space="preserve">图表：2019-2023年全员劳动生产率 11</w:t>
      </w:r>
    </w:p>
    <w:p>
      <w:pPr>
        <w:spacing w:after="150"/>
      </w:pPr>
      <w:r>
        <w:rPr/>
        <w:t xml:space="preserve">图表：2019-2023年常住人口城镇化率 12</w:t>
      </w:r>
    </w:p>
    <w:p>
      <w:pPr>
        <w:spacing w:after="150"/>
      </w:pPr>
      <w:r>
        <w:rPr/>
        <w:t xml:space="preserve">图表：2019-2023年货物进出口总额 14</w:t>
      </w:r>
    </w:p>
    <w:p>
      <w:pPr>
        <w:spacing w:after="150"/>
      </w:pPr>
      <w:r>
        <w:rPr/>
        <w:t xml:space="preserve">图表：2019-2023年全国一般公共预算收入 15</w:t>
      </w:r>
    </w:p>
    <w:p>
      <w:pPr>
        <w:spacing w:after="150"/>
      </w:pPr>
      <w:r>
        <w:rPr/>
        <w:t xml:space="preserve">图表：2019-2023年全国居民人均可支配收入及其增长速度 17</w:t>
      </w:r>
    </w:p>
    <w:p>
      <w:pPr>
        <w:spacing w:after="150"/>
      </w:pPr>
      <w:r>
        <w:rPr/>
        <w:t xml:space="preserve">图表：2019-2023年研究与实验发展(rd)经费支出及其增长速度 21</w:t>
      </w:r>
    </w:p>
    <w:p>
      <w:pPr>
        <w:spacing w:after="150"/>
      </w:pPr>
      <w:r>
        <w:rPr/>
        <w:t xml:space="preserve">图表：2019-2023年普通本专科、中等职业教育及普通高中招生人数 22</w:t>
      </w:r>
    </w:p>
    <w:p>
      <w:pPr>
        <w:spacing w:after="150"/>
      </w:pPr>
      <w:r>
        <w:rPr/>
        <w:t xml:space="preserve">图表：2017-2019血栓弹力图仪行业企业数量 30</w:t>
      </w:r>
    </w:p>
    <w:p>
      <w:pPr>
        <w:spacing w:after="150"/>
      </w:pPr>
      <w:r>
        <w:rPr/>
        <w:t xml:space="preserve">图表：2017-2019血栓弹力图仪行业人员规模 30</w:t>
      </w:r>
    </w:p>
    <w:p>
      <w:pPr>
        <w:spacing w:after="150"/>
      </w:pPr>
      <w:r>
        <w:rPr/>
        <w:t xml:space="preserve">图表：2017-2019血栓弹力图仪行业资产规模 31</w:t>
      </w:r>
    </w:p>
    <w:p>
      <w:pPr>
        <w:spacing w:after="150"/>
      </w:pPr>
      <w:r>
        <w:rPr/>
        <w:t xml:space="preserve">图表：2017-2019血栓弹力图仪行业市场规模 31</w:t>
      </w:r>
    </w:p>
    <w:p>
      <w:pPr>
        <w:spacing w:after="150"/>
      </w:pPr>
      <w:r>
        <w:rPr/>
        <w:t xml:space="preserve">图表：2019-2023年血栓弹力图仪行业盈利能力 32</w:t>
      </w:r>
    </w:p>
    <w:p>
      <w:pPr>
        <w:spacing w:after="150"/>
      </w:pPr>
      <w:r>
        <w:rPr/>
        <w:t xml:space="preserve">图表：2019-2023年血栓弹力图仪行业偿债能力 32</w:t>
      </w:r>
    </w:p>
    <w:p>
      <w:pPr>
        <w:spacing w:after="150"/>
      </w:pPr>
      <w:r>
        <w:rPr/>
        <w:t xml:space="preserve">图表：2019-2023年血栓弹力图仪行业营运能力 33</w:t>
      </w:r>
    </w:p>
    <w:p>
      <w:pPr>
        <w:spacing w:after="150"/>
      </w:pPr>
      <w:r>
        <w:rPr/>
        <w:t xml:space="preserve">图表：2019-2023年血栓弹力图仪行业发展能力 33</w:t>
      </w:r>
    </w:p>
    <w:p>
      <w:pPr>
        <w:spacing w:after="150"/>
      </w:pPr>
      <w:r>
        <w:rPr/>
        <w:t xml:space="preserve">图表：典型专利详细信息 34</w:t>
      </w:r>
    </w:p>
    <w:p>
      <w:pPr>
        <w:spacing w:after="150"/>
      </w:pPr>
      <w:r>
        <w:rPr/>
        <w:t xml:space="preserve">图表：中国血栓弹力图仪行业区域结构总体特征 36</w:t>
      </w:r>
    </w:p>
    <w:p>
      <w:pPr>
        <w:spacing w:after="150"/>
      </w:pPr>
      <w:r>
        <w:rPr/>
        <w:t xml:space="preserve">图表：乐普科技产品 43</w:t>
      </w:r>
    </w:p>
    <w:p>
      <w:pPr>
        <w:spacing w:after="150"/>
      </w:pPr>
      <w:r>
        <w:rPr/>
        <w:t xml:space="preserve">图表：深圳麦科田生物医疗技术有限公司产品 45</w:t>
      </w:r>
    </w:p>
    <w:p>
      <w:pPr>
        <w:spacing w:after="150"/>
      </w:pPr>
      <w:r>
        <w:rPr/>
        <w:t xml:space="preserve">图表：广州阳普医疗科技股份有限公司产品 48</w:t>
      </w:r>
    </w:p>
    <w:p>
      <w:pPr>
        <w:spacing w:after="150"/>
      </w:pPr>
      <w:r>
        <w:rPr/>
        <w:t xml:space="preserve">图表：深圳优迪生物技术有限公司产品 49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2024-2029年血栓弹力图仪市场投资分析与发展战略咨询报告</dc:title>
  <dc:description>2024-2029年血栓弹力图仪市场投资分析与发展战略咨询报告</dc:description>
  <dc:subject>2024-2029年血栓弹力图仪市场投资分析与发展战略咨询报告</dc:subject>
  <cp:keywords>研究报告</cp:keywords>
  <cp:category>研究报告</cp:category>
  <cp:lastModifiedBy>北京中道泰和信息咨询有限公司</cp:lastModifiedBy>
  <dcterms:created xsi:type="dcterms:W3CDTF">2024-01-30T06:38:39+08:00</dcterms:created>
  <dcterms:modified xsi:type="dcterms:W3CDTF">2024-01-30T06:38:39+08:00</dcterms:modified>
</cp:coreProperties>
</file>

<file path=docProps/custom.xml><?xml version="1.0" encoding="utf-8"?>
<Properties xmlns="http://schemas.openxmlformats.org/officeDocument/2006/custom-properties" xmlns:vt="http://schemas.openxmlformats.org/officeDocument/2006/docPropsVTypes"/>
</file>