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口腔设备产品入市调查研究报告(2026-2031版)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口腔设备产品的功能及消费者关注的因素</w:t>
      </w:r>
    </w:p>
    <w:p>
      <w:pPr>
        <w:spacing w:before="75" w:after="0"/>
      </w:pPr>
      <w:r>
        <w:rPr/>
        <w:t xml:space="preserve">一、口腔设备产品功能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图表：口腔设备消费结构分析</w:t>
      </w:r>
    </w:p>
    <w:p>
      <w:pPr>
        <w:spacing w:before="75" w:after="0"/>
      </w:pPr>
      <w:r>
        <w:rPr/>
        <w:t xml:space="preserve">图表：口腔设备消费的市场变化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图表：口腔设备行业品牌忠诚度调查</w:t>
      </w:r>
    </w:p>
    <w:p>
      <w:pPr>
        <w:spacing w:before="75" w:after="0"/>
      </w:pPr>
      <w:r>
        <w:rPr/>
        <w:t xml:space="preserve">图表：口腔设备行业品牌市场占有率调查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口腔设备产品入市调查研究报告(2026-2031版)</dc:title>
  <dc:description>口腔设备产品入市调查研究报告(2026-2031版)</dc:description>
  <dc:subject>口腔设备产品入市调查研究报告(2026-2031版)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2026-03-24T15:29:22+08:00</dcterms:created>
  <dcterms:modified xsi:type="dcterms:W3CDTF">2026-03-24T15:29:22+08:00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