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边缘计算市场发展现状及投资风险预测报告(2024-2029版)</w:t>
      </w:r>
    </w:p>
    <w:p>
      <w:pPr>
        <w:spacing w:after="150"/>
      </w:pPr>
      <w:r>
        <w:rPr>
          <w:b w:val="1"/>
          <w:bCs w:val="1"/>
        </w:rPr>
        <w:t xml:space="preserve">报告简介</w:t>
      </w:r>
    </w:p>
    <w:p>
      <w:pPr>
        <w:spacing w:after="150"/>
      </w:pPr>
      <w:r>
        <w:rPr/>
        <w:t xml:space="preserve">日前科技处于史无前例的高速发展时代，新的技术层出不穷。近年来，国际著名咨询公司高德纳(Gartner)每年都会发布本年度的新兴技术周期曲线，和下一年度十大战略技术趋势，对新兴技术的发展趋势进行了准确的预测。边缘计算以及边缘智能，与人工智能、深度学习、区块链技术这些炙手可热的科技名称并列，连续出现在Gartner公司的咨询报告上。边缘计算已经受到学术界、工业界以及政府部门极大关注，目前学术界发表了很多边缘计算综述，工业界成立了边缘计算产业联盟等多个边缘计算联盟组织，政府部门也发布了一系列边缘计算重大研究计划，人工智能标准化机构也将边缘计算列为人工智能的重要组成部分。</w:t>
      </w:r>
    </w:p>
    <w:p>
      <w:pPr>
        <w:spacing w:after="150"/>
      </w:pPr>
      <w:r>
        <w:rPr/>
        <w:t xml:space="preserve">边缘计算的发展受到多重因素驱动，首先，政策重点拓展5G应用，催发边缘计算需求。2020年政府工作报告提出，2020年将安排地方政府专项债券3.75万亿元和中央预算内投资6000亿元，重点支持新型基础设施建设，发展新一代信息网络，拓展5G应用等，各地方政府也纷纷出合5G支持政策，政策驱动国内5G建设进入景气周期，而5G应用场景商用落地也助推边缘计算发展进入快车道。5G的技术支持下，物联网、智能家居、智慧城市等都将迎来新的发展契机，2019年全球物联网设备联网数达107亿个，同增17.58%，预计2020年有望同比增长19%达127亿个，2025年物联网设备联网数有望达到252亿个，边缘计算需求有望大幅提升。</w:t>
      </w:r>
    </w:p>
    <w:p>
      <w:pPr>
        <w:spacing w:after="150"/>
      </w:pPr>
      <w:r>
        <w:rPr/>
        <w:t xml:space="preserve">受益于5G离用、数据量激增等因素，未来边缘计算市场规模将迎来高速增长，据数据显示，2018年全球边缘计算市场规模已达到51.36亿美元，同比增长57.71%，其中硬件产品市场规模32.25亿元，占比62.79%，软件与服务占比37.21%。2018年中国边缘计算市场规模已达到77.39亿元，同比增长55.39%，硬件市场份额达到71.22%，软件和服务市场占28.78%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边缘计算市场进行了分析研究。报告在总结中国边缘计算行业发展历程的基础上，结合新时期的各方面因素，对中国边缘计算行业的发展趋势给予了细致和审慎的预测论证。报告资料详实，图表丰富，既有深入的分析，又有直观的比较，为中国边缘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边缘计算综述 1</w:t>
      </w:r>
    </w:p>
    <w:p>
      <w:pPr>
        <w:spacing w:after="150"/>
      </w:pPr>
      <w:r>
        <w:rPr/>
        <w:t xml:space="preserve">第一节 边缘计算概念 1</w:t>
      </w:r>
    </w:p>
    <w:p>
      <w:pPr>
        <w:spacing w:after="150"/>
      </w:pPr>
      <w:r>
        <w:rPr/>
        <w:t xml:space="preserve">一、边缘计算概念 1</w:t>
      </w:r>
    </w:p>
    <w:p>
      <w:pPr>
        <w:spacing w:after="150"/>
      </w:pPr>
      <w:r>
        <w:rPr/>
        <w:t xml:space="preserve">二、边缘计算优势 1</w:t>
      </w:r>
    </w:p>
    <w:p>
      <w:pPr>
        <w:spacing w:after="150"/>
      </w:pPr>
      <w:r>
        <w:rPr/>
        <w:t xml:space="preserve">三、边缘计算体系架构 4</w:t>
      </w:r>
    </w:p>
    <w:p>
      <w:pPr>
        <w:spacing w:after="150"/>
      </w:pPr>
      <w:r>
        <w:rPr/>
        <w:t xml:space="preserve">四、边缘计算的典型应用 5</w:t>
      </w:r>
    </w:p>
    <w:p>
      <w:pPr>
        <w:spacing w:after="150"/>
      </w:pPr>
      <w:r>
        <w:rPr/>
        <w:t xml:space="preserve">第二节 边缘计算产业图谱 7</w:t>
      </w:r>
    </w:p>
    <w:p>
      <w:pPr>
        <w:spacing w:after="150"/>
      </w:pPr>
      <w:r>
        <w:rPr/>
        <w:t xml:space="preserve">一、运营商 7</w:t>
      </w:r>
    </w:p>
    <w:p>
      <w:pPr>
        <w:spacing w:after="150"/>
      </w:pPr>
      <w:r>
        <w:rPr/>
        <w:t xml:space="preserve">二、设备厂商 8</w:t>
      </w:r>
    </w:p>
    <w:p>
      <w:pPr>
        <w:spacing w:after="150"/>
      </w:pPr>
      <w:r>
        <w:rPr/>
        <w:t xml:space="preserve">三、平台软件 9</w:t>
      </w:r>
    </w:p>
    <w:p>
      <w:pPr>
        <w:spacing w:after="150"/>
      </w:pPr>
      <w:r>
        <w:rPr/>
        <w:t xml:space="preserve">四、硬件 11</w:t>
      </w:r>
    </w:p>
    <w:p>
      <w:pPr>
        <w:spacing w:after="150"/>
      </w:pPr>
      <w:r>
        <w:rPr/>
        <w:t xml:space="preserve">五、应用 11</w:t>
      </w:r>
    </w:p>
    <w:p>
      <w:pPr>
        <w:spacing w:after="150"/>
      </w:pPr>
      <w:r>
        <w:rPr/>
        <w:t xml:space="preserve">第三节 国际边缘计算行业发展分析 11</w:t>
      </w:r>
    </w:p>
    <w:p>
      <w:pPr>
        <w:spacing w:after="150"/>
      </w:pPr>
      <w:r>
        <w:rPr/>
        <w:t xml:space="preserve">一、国际边缘计算行业发展概述 11</w:t>
      </w:r>
    </w:p>
    <w:p>
      <w:pPr>
        <w:spacing w:after="150"/>
      </w:pPr>
      <w:r>
        <w:rPr/>
        <w:t xml:space="preserve">二、国际边缘计算行业市场规模 13</w:t>
      </w:r>
    </w:p>
    <w:p>
      <w:pPr>
        <w:spacing w:after="150"/>
      </w:pPr>
      <w:r>
        <w:rPr/>
        <w:t xml:space="preserve">三、国际边缘计算领先企业分析 13</w:t>
      </w:r>
    </w:p>
    <w:p>
      <w:pPr>
        <w:spacing w:after="150"/>
      </w:pPr>
      <w:r>
        <w:rPr>
          <w:b w:val="1"/>
          <w:bCs w:val="1"/>
        </w:rPr>
        <w:t xml:space="preserve">第二章 边缘计算技术及其相关行业发展分析 18</w:t>
      </w:r>
    </w:p>
    <w:p>
      <w:pPr>
        <w:spacing w:after="150"/>
      </w:pPr>
      <w:r>
        <w:rPr/>
        <w:t xml:space="preserve">第一节 5g边缘计算技术及应用展望 18</w:t>
      </w:r>
    </w:p>
    <w:p>
      <w:pPr>
        <w:spacing w:after="150"/>
      </w:pPr>
      <w:r>
        <w:rPr/>
        <w:t xml:space="preserve">一、5g边缘计算技术 18</w:t>
      </w:r>
    </w:p>
    <w:p>
      <w:pPr>
        <w:spacing w:after="150"/>
      </w:pPr>
      <w:r>
        <w:rPr/>
        <w:t xml:space="preserve">二、5g边缘计算应用展望 23</w:t>
      </w:r>
    </w:p>
    <w:p>
      <w:pPr>
        <w:spacing w:after="150"/>
      </w:pPr>
      <w:r>
        <w:rPr/>
        <w:t xml:space="preserve">第二节 中国物联网行业发展分析 27</w:t>
      </w:r>
    </w:p>
    <w:p>
      <w:pPr>
        <w:spacing w:after="150"/>
      </w:pPr>
      <w:r>
        <w:rPr/>
        <w:t xml:space="preserve">一、中国物联网行业发展现状 27</w:t>
      </w:r>
    </w:p>
    <w:p>
      <w:pPr>
        <w:spacing w:after="150"/>
      </w:pPr>
      <w:r>
        <w:rPr/>
        <w:t xml:space="preserve">二、中国物联网行业发展规模 30</w:t>
      </w:r>
    </w:p>
    <w:p>
      <w:pPr>
        <w:spacing w:after="150"/>
      </w:pPr>
      <w:r>
        <w:rPr/>
        <w:t xml:space="preserve">三、中国物联网行业应用前景 33</w:t>
      </w:r>
    </w:p>
    <w:p>
      <w:pPr>
        <w:spacing w:after="150"/>
      </w:pPr>
      <w:r>
        <w:rPr/>
        <w:t xml:space="preserve">第三节 中国云计算行业发展分析 38</w:t>
      </w:r>
    </w:p>
    <w:p>
      <w:pPr>
        <w:spacing w:after="150"/>
      </w:pPr>
      <w:r>
        <w:rPr/>
        <w:t xml:space="preserve">一、中国云计算行业发展现状 38</w:t>
      </w:r>
    </w:p>
    <w:p>
      <w:pPr>
        <w:spacing w:after="150"/>
      </w:pPr>
      <w:r>
        <w:rPr/>
        <w:t xml:space="preserve">二、中国云计算行业发展规模 46</w:t>
      </w:r>
    </w:p>
    <w:p>
      <w:pPr>
        <w:spacing w:after="150"/>
      </w:pPr>
      <w:r>
        <w:rPr/>
        <w:t xml:space="preserve">三、中国云计算行业应用前景 50</w:t>
      </w:r>
    </w:p>
    <w:p>
      <w:pPr>
        <w:spacing w:after="150"/>
      </w:pPr>
      <w:r>
        <w:rPr/>
        <w:t xml:space="preserve">第四节 中国5g行业发展分析 64</w:t>
      </w:r>
    </w:p>
    <w:p>
      <w:pPr>
        <w:spacing w:after="150"/>
      </w:pPr>
      <w:r>
        <w:rPr/>
        <w:t xml:space="preserve">一、中国5g行业发展现状 64</w:t>
      </w:r>
    </w:p>
    <w:p>
      <w:pPr>
        <w:spacing w:after="150"/>
      </w:pPr>
      <w:r>
        <w:rPr/>
        <w:t xml:space="preserve">二、中国5g行业发展规模 66</w:t>
      </w:r>
    </w:p>
    <w:p>
      <w:pPr>
        <w:spacing w:after="150"/>
      </w:pPr>
      <w:r>
        <w:rPr/>
        <w:t xml:space="preserve">三、中国5g行业应用前景 67</w:t>
      </w:r>
    </w:p>
    <w:p>
      <w:pPr>
        <w:spacing w:after="150"/>
      </w:pPr>
      <w:r>
        <w:rPr>
          <w:b w:val="1"/>
          <w:bCs w:val="1"/>
        </w:rPr>
        <w:t xml:space="preserve">第三章 中国边缘计算行业发展分析 72</w:t>
      </w:r>
    </w:p>
    <w:p>
      <w:pPr>
        <w:spacing w:after="150"/>
      </w:pPr>
      <w:r>
        <w:rPr/>
        <w:t xml:space="preserve">第一节 中国边缘计算行业发展分析 72</w:t>
      </w:r>
    </w:p>
    <w:p>
      <w:pPr>
        <w:spacing w:after="150"/>
      </w:pPr>
      <w:r>
        <w:rPr/>
        <w:t xml:space="preserve">一、中国边缘计算行业发展历程 72</w:t>
      </w:r>
    </w:p>
    <w:p>
      <w:pPr>
        <w:spacing w:after="150"/>
      </w:pPr>
      <w:r>
        <w:rPr/>
        <w:t xml:space="preserve">二、中国边缘计算行业发展现状 75</w:t>
      </w:r>
    </w:p>
    <w:p>
      <w:pPr>
        <w:spacing w:after="150"/>
      </w:pPr>
      <w:r>
        <w:rPr/>
        <w:t xml:space="preserve">三、中国边缘计算行业市场规模 78</w:t>
      </w:r>
    </w:p>
    <w:p>
      <w:pPr>
        <w:spacing w:after="150"/>
      </w:pPr>
      <w:r>
        <w:rPr/>
        <w:t xml:space="preserve">四、中国边缘计算行业竞争格局 78</w:t>
      </w:r>
    </w:p>
    <w:p>
      <w:pPr>
        <w:spacing w:after="150"/>
      </w:pPr>
      <w:r>
        <w:rPr/>
        <w:t xml:space="preserve">第二节 边缘计算开源平台现状分析 80</w:t>
      </w:r>
    </w:p>
    <w:p>
      <w:pPr>
        <w:spacing w:after="150"/>
      </w:pPr>
      <w:r>
        <w:rPr/>
        <w:t xml:space="preserve">一、边缘计算开源平台概述 80</w:t>
      </w:r>
    </w:p>
    <w:p>
      <w:pPr>
        <w:spacing w:after="150"/>
      </w:pPr>
      <w:r>
        <w:rPr/>
        <w:t xml:space="preserve">二、面向物联网端的边缘计算开源平台 82</w:t>
      </w:r>
    </w:p>
    <w:p>
      <w:pPr>
        <w:spacing w:after="150"/>
      </w:pPr>
      <w:r>
        <w:rPr/>
        <w:t xml:space="preserve">三、面向边缘云服务的边缘计算开源平台 86</w:t>
      </w:r>
    </w:p>
    <w:p>
      <w:pPr>
        <w:spacing w:after="150"/>
      </w:pPr>
      <w:r>
        <w:rPr/>
        <w:t xml:space="preserve">四、面向云边融合的边缘计算开源平台 89</w:t>
      </w:r>
    </w:p>
    <w:p>
      <w:pPr>
        <w:spacing w:after="150"/>
      </w:pPr>
      <w:r>
        <w:rPr/>
        <w:t xml:space="preserve">五、构建边缘计算平台的开源软件 91</w:t>
      </w:r>
    </w:p>
    <w:p>
      <w:pPr>
        <w:spacing w:after="150"/>
      </w:pPr>
      <w:r>
        <w:rPr/>
        <w:t xml:space="preserve">第三节 中国运营商边缘计算投资建设分现状 92</w:t>
      </w:r>
    </w:p>
    <w:p>
      <w:pPr>
        <w:spacing w:after="150"/>
      </w:pPr>
      <w:r>
        <w:rPr/>
        <w:t xml:space="preserve">一、中国移动 92</w:t>
      </w:r>
    </w:p>
    <w:p>
      <w:pPr>
        <w:spacing w:after="150"/>
      </w:pPr>
      <w:r>
        <w:rPr/>
        <w:t xml:space="preserve">二、中国联通 95</w:t>
      </w:r>
    </w:p>
    <w:p>
      <w:pPr>
        <w:spacing w:after="150"/>
      </w:pPr>
      <w:r>
        <w:rPr/>
        <w:t xml:space="preserve">三、中国电信 98</w:t>
      </w:r>
    </w:p>
    <w:p>
      <w:pPr>
        <w:spacing w:after="150"/>
      </w:pPr>
      <w:r>
        <w:rPr>
          <w:b w:val="1"/>
          <w:bCs w:val="1"/>
        </w:rPr>
        <w:t xml:space="preserve">第二部分 行业深度分析</w:t>
      </w:r>
    </w:p>
    <w:p>
      <w:pPr>
        <w:spacing w:after="150"/>
      </w:pPr>
      <w:r>
        <w:rPr>
          <w:b w:val="1"/>
          <w:bCs w:val="1"/>
        </w:rPr>
        <w:t xml:space="preserve">第四章 中国边缘计算行业安全需求分析 100</w:t>
      </w:r>
    </w:p>
    <w:p>
      <w:pPr>
        <w:spacing w:after="150"/>
      </w:pPr>
      <w:r>
        <w:rPr/>
        <w:t xml:space="preserve">第一节 边缘计算安全需求 100</w:t>
      </w:r>
    </w:p>
    <w:p>
      <w:pPr>
        <w:spacing w:after="150"/>
      </w:pPr>
      <w:r>
        <w:rPr/>
        <w:t xml:space="preserve">一、边缘计算安全的必要性 100</w:t>
      </w:r>
    </w:p>
    <w:p>
      <w:pPr>
        <w:spacing w:after="150"/>
      </w:pPr>
      <w:r>
        <w:rPr/>
        <w:t xml:space="preserve">二、边缘计算安全的需求分析 101</w:t>
      </w:r>
    </w:p>
    <w:p>
      <w:pPr>
        <w:spacing w:after="150"/>
      </w:pPr>
      <w:r>
        <w:rPr/>
        <w:t xml:space="preserve">第二节 边缘计算安全挑战 105</w:t>
      </w:r>
    </w:p>
    <w:p>
      <w:pPr>
        <w:spacing w:after="150"/>
      </w:pPr>
      <w:r>
        <w:rPr/>
        <w:t xml:space="preserve">一、身份认证 105</w:t>
      </w:r>
    </w:p>
    <w:p>
      <w:pPr>
        <w:spacing w:after="150"/>
      </w:pPr>
      <w:r>
        <w:rPr/>
        <w:t xml:space="preserve">二、访问控制 106</w:t>
      </w:r>
    </w:p>
    <w:p>
      <w:pPr>
        <w:spacing w:after="150"/>
      </w:pPr>
      <w:r>
        <w:rPr/>
        <w:t xml:space="preserve">三、入侵检测 106</w:t>
      </w:r>
    </w:p>
    <w:p>
      <w:pPr>
        <w:spacing w:after="150"/>
      </w:pPr>
      <w:r>
        <w:rPr/>
        <w:t xml:space="preserve">四、隐私保护 107</w:t>
      </w:r>
    </w:p>
    <w:p>
      <w:pPr>
        <w:spacing w:after="150"/>
      </w:pPr>
      <w:r>
        <w:rPr/>
        <w:t xml:space="preserve">五、密钥管理 107</w:t>
      </w:r>
    </w:p>
    <w:p>
      <w:pPr>
        <w:spacing w:after="150"/>
      </w:pPr>
      <w:r>
        <w:rPr>
          <w:b w:val="1"/>
          <w:bCs w:val="1"/>
        </w:rPr>
        <w:t xml:space="preserve">第五章 中国边缘计算应用前景分析 109</w:t>
      </w:r>
    </w:p>
    <w:p>
      <w:pPr>
        <w:spacing w:after="150"/>
      </w:pPr>
      <w:r>
        <w:rPr/>
        <w:t xml:space="preserve">第一节 边缘计算在智慧城市的应用前景 109</w:t>
      </w:r>
    </w:p>
    <w:p>
      <w:pPr>
        <w:spacing w:after="150"/>
      </w:pPr>
      <w:r>
        <w:rPr/>
        <w:t xml:space="preserve">一、中国智慧城市建设发展现状 109</w:t>
      </w:r>
    </w:p>
    <w:p>
      <w:pPr>
        <w:spacing w:after="150"/>
      </w:pPr>
      <w:r>
        <w:rPr/>
        <w:t xml:space="preserve">二、中国智慧城市建设市场规模 111</w:t>
      </w:r>
    </w:p>
    <w:p>
      <w:pPr>
        <w:spacing w:after="150"/>
      </w:pPr>
      <w:r>
        <w:rPr/>
        <w:t xml:space="preserve">三、边缘计算在智慧城市的应用前景 113</w:t>
      </w:r>
    </w:p>
    <w:p>
      <w:pPr>
        <w:spacing w:after="150"/>
      </w:pPr>
      <w:r>
        <w:rPr/>
        <w:t xml:space="preserve">第二节 边缘计算在工业互联网的应用前景 118</w:t>
      </w:r>
    </w:p>
    <w:p>
      <w:pPr>
        <w:spacing w:after="150"/>
      </w:pPr>
      <w:r>
        <w:rPr/>
        <w:t xml:space="preserve">一、中国工业互联网发展现状 118</w:t>
      </w:r>
    </w:p>
    <w:p>
      <w:pPr>
        <w:spacing w:after="150"/>
      </w:pPr>
      <w:r>
        <w:rPr/>
        <w:t xml:space="preserve">二、中国工业互联网市场规模 119</w:t>
      </w:r>
    </w:p>
    <w:p>
      <w:pPr>
        <w:spacing w:after="150"/>
      </w:pPr>
      <w:r>
        <w:rPr/>
        <w:t xml:space="preserve">三、边缘计算在工业互联网的应用前景 121</w:t>
      </w:r>
    </w:p>
    <w:p>
      <w:pPr>
        <w:spacing w:after="150"/>
      </w:pPr>
      <w:r>
        <w:rPr/>
        <w:t xml:space="preserve">第三节 边缘计算在能源互联网的应用前景 122</w:t>
      </w:r>
    </w:p>
    <w:p>
      <w:pPr>
        <w:spacing w:after="150"/>
      </w:pPr>
      <w:r>
        <w:rPr/>
        <w:t xml:space="preserve">一、中国能源互联网发展现状 122</w:t>
      </w:r>
    </w:p>
    <w:p>
      <w:pPr>
        <w:spacing w:after="150"/>
      </w:pPr>
      <w:r>
        <w:rPr/>
        <w:t xml:space="preserve">二、中国能源互联网市场规模 126</w:t>
      </w:r>
    </w:p>
    <w:p>
      <w:pPr>
        <w:spacing w:after="150"/>
      </w:pPr>
      <w:r>
        <w:rPr/>
        <w:t xml:space="preserve">三、边缘计算在能源互联网的应用前景 127</w:t>
      </w:r>
    </w:p>
    <w:p>
      <w:pPr>
        <w:spacing w:after="150"/>
      </w:pPr>
      <w:r>
        <w:rPr/>
        <w:t xml:space="preserve">第四节 边缘计算在医疗保健的应用前景 128</w:t>
      </w:r>
    </w:p>
    <w:p>
      <w:pPr>
        <w:spacing w:after="150"/>
      </w:pPr>
      <w:r>
        <w:rPr/>
        <w:t xml:space="preserve">一、中国医疗保健发展现状 128</w:t>
      </w:r>
    </w:p>
    <w:p>
      <w:pPr>
        <w:spacing w:after="150"/>
      </w:pPr>
      <w:r>
        <w:rPr/>
        <w:t xml:space="preserve">二、中国医疗保健市场规模 136</w:t>
      </w:r>
    </w:p>
    <w:p>
      <w:pPr>
        <w:spacing w:after="150"/>
      </w:pPr>
      <w:r>
        <w:rPr/>
        <w:t xml:space="preserve">三、边缘计算在医疗保健的应用前景 142</w:t>
      </w:r>
    </w:p>
    <w:p>
      <w:pPr>
        <w:spacing w:after="150"/>
      </w:pPr>
      <w:r>
        <w:rPr/>
        <w:t xml:space="preserve">第五节 边缘计算在车联网的应用前景 144</w:t>
      </w:r>
    </w:p>
    <w:p>
      <w:pPr>
        <w:spacing w:after="150"/>
      </w:pPr>
      <w:r>
        <w:rPr/>
        <w:t xml:space="preserve">一、中国车联网发展现状 144</w:t>
      </w:r>
    </w:p>
    <w:p>
      <w:pPr>
        <w:spacing w:after="150"/>
      </w:pPr>
      <w:r>
        <w:rPr/>
        <w:t xml:space="preserve">二、中国车联网市场规模 152</w:t>
      </w:r>
    </w:p>
    <w:p>
      <w:pPr>
        <w:spacing w:after="150"/>
      </w:pPr>
      <w:r>
        <w:rPr/>
        <w:t xml:space="preserve">三、边缘计算在车联网的应用前景 154</w:t>
      </w:r>
    </w:p>
    <w:p>
      <w:pPr>
        <w:spacing w:after="150"/>
      </w:pPr>
      <w:r>
        <w:rPr/>
        <w:t xml:space="preserve">第六节 边缘计算在视频监控的应用前景 159</w:t>
      </w:r>
    </w:p>
    <w:p>
      <w:pPr>
        <w:spacing w:after="150"/>
      </w:pPr>
      <w:r>
        <w:rPr/>
        <w:t xml:space="preserve">一、中国视频监控发展现状 159</w:t>
      </w:r>
    </w:p>
    <w:p>
      <w:pPr>
        <w:spacing w:after="150"/>
      </w:pPr>
      <w:r>
        <w:rPr/>
        <w:t xml:space="preserve">二、中国视频监控市场规模 161</w:t>
      </w:r>
    </w:p>
    <w:p>
      <w:pPr>
        <w:spacing w:after="150"/>
      </w:pPr>
      <w:r>
        <w:rPr/>
        <w:t xml:space="preserve">三、边缘计算在视频监控的应用前景 162</w:t>
      </w:r>
    </w:p>
    <w:p>
      <w:pPr>
        <w:spacing w:after="150"/>
      </w:pPr>
      <w:r>
        <w:rPr/>
        <w:t xml:space="preserve">第七节 边缘计算在智能制造的应用前景 164</w:t>
      </w:r>
    </w:p>
    <w:p>
      <w:pPr>
        <w:spacing w:after="150"/>
      </w:pPr>
      <w:r>
        <w:rPr/>
        <w:t xml:space="preserve">一、中国智能制造发展现状 164</w:t>
      </w:r>
    </w:p>
    <w:p>
      <w:pPr>
        <w:spacing w:after="150"/>
      </w:pPr>
      <w:r>
        <w:rPr/>
        <w:t xml:space="preserve">二、中国智能制造市场规模 165</w:t>
      </w:r>
    </w:p>
    <w:p>
      <w:pPr>
        <w:spacing w:after="150"/>
      </w:pPr>
      <w:r>
        <w:rPr/>
        <w:t xml:space="preserve">三、边缘计算在智能制造的应用前景 166</w:t>
      </w:r>
    </w:p>
    <w:p>
      <w:pPr>
        <w:spacing w:after="150"/>
      </w:pPr>
      <w:r>
        <w:rPr/>
        <w:t xml:space="preserve">第八节 边缘计算在其它领域的应用前景 168</w:t>
      </w:r>
    </w:p>
    <w:p>
      <w:pPr>
        <w:spacing w:after="150"/>
      </w:pPr>
      <w:r>
        <w:rPr>
          <w:b w:val="1"/>
          <w:bCs w:val="1"/>
        </w:rPr>
        <w:t xml:space="preserve">第六章 边缘相关领域现状与面临的挑战分析 170</w:t>
      </w:r>
    </w:p>
    <w:p>
      <w:pPr>
        <w:spacing w:after="150"/>
      </w:pPr>
      <w:r>
        <w:rPr/>
        <w:t xml:space="preserve">第一节 工业互联网智能制造边缘计算：现状与挑战 170</w:t>
      </w:r>
    </w:p>
    <w:p>
      <w:pPr>
        <w:spacing w:after="150"/>
      </w:pPr>
      <w:r>
        <w:rPr/>
        <w:t xml:space="preserve">一、工业互联网智能制造边缘计算概述 170</w:t>
      </w:r>
    </w:p>
    <w:p>
      <w:pPr>
        <w:spacing w:after="150"/>
      </w:pPr>
      <w:r>
        <w:rPr/>
        <w:t xml:space="preserve">二、工业互联网智能制造边缘计算现状 173</w:t>
      </w:r>
    </w:p>
    <w:p>
      <w:pPr>
        <w:spacing w:after="150"/>
      </w:pPr>
      <w:r>
        <w:rPr/>
        <w:t xml:space="preserve">三、工业互联网智能制造边缘计算行业典型案例 175</w:t>
      </w:r>
    </w:p>
    <w:p>
      <w:pPr>
        <w:spacing w:after="150"/>
      </w:pPr>
      <w:r>
        <w:rPr/>
        <w:t xml:space="preserve">四、工业互联网智能制造边缘计算面对的挑战 178</w:t>
      </w:r>
    </w:p>
    <w:p>
      <w:pPr>
        <w:spacing w:after="150"/>
      </w:pPr>
      <w:r>
        <w:rPr/>
        <w:t xml:space="preserve">第二节 边缘计算中数据驱动的智能应用：前景与挑战 179</w:t>
      </w:r>
    </w:p>
    <w:p>
      <w:pPr>
        <w:spacing w:after="150"/>
      </w:pPr>
      <w:r>
        <w:rPr/>
        <w:t xml:space="preserve">一、面向智能应用的边缘体系架构 179</w:t>
      </w:r>
    </w:p>
    <w:p>
      <w:pPr>
        <w:spacing w:after="150"/>
      </w:pPr>
      <w:r>
        <w:rPr/>
        <w:t xml:space="preserve">二、现有智能应用 183</w:t>
      </w:r>
    </w:p>
    <w:p>
      <w:pPr>
        <w:spacing w:after="150"/>
      </w:pPr>
      <w:r>
        <w:rPr/>
        <w:t xml:space="preserve">三、边缘计算中数据驱动智能应用的发展与方向 186</w:t>
      </w:r>
    </w:p>
    <w:p>
      <w:pPr>
        <w:spacing w:after="150"/>
      </w:pPr>
      <w:r>
        <w:rPr/>
        <w:t xml:space="preserve">四、机遇与挑战 188</w:t>
      </w:r>
    </w:p>
    <w:p>
      <w:pPr>
        <w:spacing w:after="150"/>
      </w:pPr>
      <w:r>
        <w:rPr>
          <w:b w:val="1"/>
          <w:bCs w:val="1"/>
        </w:rPr>
        <w:t xml:space="preserve">第三部分 竞争格局分析</w:t>
      </w:r>
    </w:p>
    <w:p>
      <w:pPr>
        <w:spacing w:after="150"/>
      </w:pPr>
      <w:r>
        <w:rPr>
          <w:b w:val="1"/>
          <w:bCs w:val="1"/>
        </w:rPr>
        <w:t xml:space="preserve">第七章 中国边缘计算行业部分区域市场分析 191</w:t>
      </w:r>
    </w:p>
    <w:p>
      <w:pPr>
        <w:spacing w:after="150"/>
      </w:pPr>
      <w:r>
        <w:rPr/>
        <w:t xml:space="preserve">第一节 北京 191</w:t>
      </w:r>
    </w:p>
    <w:p>
      <w:pPr>
        <w:spacing w:after="150"/>
      </w:pPr>
      <w:r>
        <w:rPr/>
        <w:t xml:space="preserve">一、地区边缘计算发展环境 191</w:t>
      </w:r>
    </w:p>
    <w:p>
      <w:pPr>
        <w:spacing w:after="150"/>
      </w:pPr>
      <w:r>
        <w:rPr/>
        <w:t xml:space="preserve">二、地区边缘计算发展现状 193</w:t>
      </w:r>
    </w:p>
    <w:p>
      <w:pPr>
        <w:spacing w:after="150"/>
      </w:pPr>
      <w:r>
        <w:rPr/>
        <w:t xml:space="preserve">三、地区边缘计算应用前景 195</w:t>
      </w:r>
    </w:p>
    <w:p>
      <w:pPr>
        <w:spacing w:after="150"/>
      </w:pPr>
      <w:r>
        <w:rPr/>
        <w:t xml:space="preserve">第二节 上海 196</w:t>
      </w:r>
    </w:p>
    <w:p>
      <w:pPr>
        <w:spacing w:after="150"/>
      </w:pPr>
      <w:r>
        <w:rPr/>
        <w:t xml:space="preserve">一、地区边缘计算发展环境 196</w:t>
      </w:r>
    </w:p>
    <w:p>
      <w:pPr>
        <w:spacing w:after="150"/>
      </w:pPr>
      <w:r>
        <w:rPr/>
        <w:t xml:space="preserve">二、地区边缘计算发展现状 197</w:t>
      </w:r>
    </w:p>
    <w:p>
      <w:pPr>
        <w:spacing w:after="150"/>
      </w:pPr>
      <w:r>
        <w:rPr/>
        <w:t xml:space="preserve">三、地区边缘计算应用前景 199</w:t>
      </w:r>
    </w:p>
    <w:p>
      <w:pPr>
        <w:spacing w:after="150"/>
      </w:pPr>
      <w:r>
        <w:rPr/>
        <w:t xml:space="preserve">第三节 江苏 200</w:t>
      </w:r>
    </w:p>
    <w:p>
      <w:pPr>
        <w:spacing w:after="150"/>
      </w:pPr>
      <w:r>
        <w:rPr/>
        <w:t xml:space="preserve">一、地区边缘计算发展环境 200</w:t>
      </w:r>
    </w:p>
    <w:p>
      <w:pPr>
        <w:spacing w:after="150"/>
      </w:pPr>
      <w:r>
        <w:rPr/>
        <w:t xml:space="preserve">二、地区边缘计算发展现状 203</w:t>
      </w:r>
    </w:p>
    <w:p>
      <w:pPr>
        <w:spacing w:after="150"/>
      </w:pPr>
      <w:r>
        <w:rPr/>
        <w:t xml:space="preserve">三、地区边缘计算应用前景 206</w:t>
      </w:r>
    </w:p>
    <w:p>
      <w:pPr>
        <w:spacing w:after="150"/>
      </w:pPr>
      <w:r>
        <w:rPr/>
        <w:t xml:space="preserve">第四节 浙江 209</w:t>
      </w:r>
    </w:p>
    <w:p>
      <w:pPr>
        <w:spacing w:after="150"/>
      </w:pPr>
      <w:r>
        <w:rPr/>
        <w:t xml:space="preserve">一、地区边缘计算发展环境 209</w:t>
      </w:r>
    </w:p>
    <w:p>
      <w:pPr>
        <w:spacing w:after="150"/>
      </w:pPr>
      <w:r>
        <w:rPr/>
        <w:t xml:space="preserve">二、地区边缘计算发展现状 209</w:t>
      </w:r>
    </w:p>
    <w:p>
      <w:pPr>
        <w:spacing w:after="150"/>
      </w:pPr>
      <w:r>
        <w:rPr/>
        <w:t xml:space="preserve">三、地区边缘计算应用前景 210</w:t>
      </w:r>
    </w:p>
    <w:p>
      <w:pPr>
        <w:spacing w:after="150"/>
      </w:pPr>
      <w:r>
        <w:rPr/>
        <w:t xml:space="preserve">第五节 湖北 211</w:t>
      </w:r>
    </w:p>
    <w:p>
      <w:pPr>
        <w:spacing w:after="150"/>
      </w:pPr>
      <w:r>
        <w:rPr/>
        <w:t xml:space="preserve">一、地区边缘计算发展环境 211</w:t>
      </w:r>
    </w:p>
    <w:p>
      <w:pPr>
        <w:spacing w:after="150"/>
      </w:pPr>
      <w:r>
        <w:rPr/>
        <w:t xml:space="preserve">二、地区边缘计算发展现状 212</w:t>
      </w:r>
    </w:p>
    <w:p>
      <w:pPr>
        <w:spacing w:after="150"/>
      </w:pPr>
      <w:r>
        <w:rPr/>
        <w:t xml:space="preserve">三、地区边缘计算应用前景 213</w:t>
      </w:r>
    </w:p>
    <w:p>
      <w:pPr>
        <w:spacing w:after="150"/>
      </w:pPr>
      <w:r>
        <w:rPr/>
        <w:t xml:space="preserve">第六节 四川 213</w:t>
      </w:r>
    </w:p>
    <w:p>
      <w:pPr>
        <w:spacing w:after="150"/>
      </w:pPr>
      <w:r>
        <w:rPr/>
        <w:t xml:space="preserve">一、地区边缘计算发展环境 213</w:t>
      </w:r>
    </w:p>
    <w:p>
      <w:pPr>
        <w:spacing w:after="150"/>
      </w:pPr>
      <w:r>
        <w:rPr/>
        <w:t xml:space="preserve">二、地区边缘计算发展现状 215</w:t>
      </w:r>
    </w:p>
    <w:p>
      <w:pPr>
        <w:spacing w:after="150"/>
      </w:pPr>
      <w:r>
        <w:rPr/>
        <w:t xml:space="preserve">三、地区边缘计算应用前景 215</w:t>
      </w:r>
    </w:p>
    <w:p>
      <w:pPr>
        <w:spacing w:after="150"/>
      </w:pPr>
      <w:r>
        <w:rPr/>
        <w:t xml:space="preserve">第七节 山东 216</w:t>
      </w:r>
    </w:p>
    <w:p>
      <w:pPr>
        <w:spacing w:after="150"/>
      </w:pPr>
      <w:r>
        <w:rPr/>
        <w:t xml:space="preserve">一、地区边缘计算发展环境 216</w:t>
      </w:r>
    </w:p>
    <w:p>
      <w:pPr>
        <w:spacing w:after="150"/>
      </w:pPr>
      <w:r>
        <w:rPr/>
        <w:t xml:space="preserve">二、地区边缘计算发展现状 218</w:t>
      </w:r>
    </w:p>
    <w:p>
      <w:pPr>
        <w:spacing w:after="150"/>
      </w:pPr>
      <w:r>
        <w:rPr/>
        <w:t xml:space="preserve">三、地区边缘计算应用前景 219</w:t>
      </w:r>
    </w:p>
    <w:p>
      <w:pPr>
        <w:spacing w:after="150"/>
      </w:pPr>
      <w:r>
        <w:rPr>
          <w:b w:val="1"/>
          <w:bCs w:val="1"/>
        </w:rPr>
        <w:t xml:space="preserve">第八章 中国边缘计算行业领先企业经营分析 223</w:t>
      </w:r>
    </w:p>
    <w:p>
      <w:pPr>
        <w:spacing w:after="150"/>
      </w:pPr>
      <w:r>
        <w:rPr/>
        <w:t xml:space="preserve">第一节 华为技术有限公司 223</w:t>
      </w:r>
    </w:p>
    <w:p>
      <w:pPr>
        <w:spacing w:after="150"/>
      </w:pPr>
      <w:r>
        <w:rPr/>
        <w:t xml:space="preserve">一、企业发展简介 223</w:t>
      </w:r>
    </w:p>
    <w:p>
      <w:pPr>
        <w:spacing w:after="150"/>
      </w:pPr>
      <w:r>
        <w:rPr/>
        <w:t xml:space="preserve">二、企业经营情况 223</w:t>
      </w:r>
    </w:p>
    <w:p>
      <w:pPr>
        <w:spacing w:after="150"/>
      </w:pPr>
      <w:r>
        <w:rPr/>
        <w:t xml:space="preserve">三、企业边缘计算产品 224</w:t>
      </w:r>
    </w:p>
    <w:p>
      <w:pPr>
        <w:spacing w:after="150"/>
      </w:pPr>
      <w:r>
        <w:rPr/>
        <w:t xml:space="preserve">四、企业边缘计算解决方案 228</w:t>
      </w:r>
    </w:p>
    <w:p>
      <w:pPr>
        <w:spacing w:after="150"/>
      </w:pPr>
      <w:r>
        <w:rPr/>
        <w:t xml:space="preserve">五、企业边缘计算战略目标 232</w:t>
      </w:r>
    </w:p>
    <w:p>
      <w:pPr>
        <w:spacing w:after="150"/>
      </w:pPr>
      <w:r>
        <w:rPr/>
        <w:t xml:space="preserve">六、企业边缘计算发展动态 234</w:t>
      </w:r>
    </w:p>
    <w:p>
      <w:pPr>
        <w:spacing w:after="150"/>
      </w:pPr>
      <w:r>
        <w:rPr/>
        <w:t xml:space="preserve">第二节 中兴通讯股份有限公司 234</w:t>
      </w:r>
    </w:p>
    <w:p>
      <w:pPr>
        <w:spacing w:after="150"/>
      </w:pPr>
      <w:r>
        <w:rPr/>
        <w:t xml:space="preserve">一、企业发展简介 234</w:t>
      </w:r>
    </w:p>
    <w:p>
      <w:pPr>
        <w:spacing w:after="150"/>
      </w:pPr>
      <w:r>
        <w:rPr/>
        <w:t xml:space="preserve">二、企业经营情况 236</w:t>
      </w:r>
    </w:p>
    <w:p>
      <w:pPr>
        <w:spacing w:after="150"/>
      </w:pPr>
      <w:r>
        <w:rPr/>
        <w:t xml:space="preserve">三、企业边缘计算产品 236</w:t>
      </w:r>
    </w:p>
    <w:p>
      <w:pPr>
        <w:spacing w:after="150"/>
      </w:pPr>
      <w:r>
        <w:rPr/>
        <w:t xml:space="preserve">四、企业边缘计算解决方案 236</w:t>
      </w:r>
    </w:p>
    <w:p>
      <w:pPr>
        <w:spacing w:after="150"/>
      </w:pPr>
      <w:r>
        <w:rPr/>
        <w:t xml:space="preserve">五、企业边缘计算战略目标 238</w:t>
      </w:r>
    </w:p>
    <w:p>
      <w:pPr>
        <w:spacing w:after="150"/>
      </w:pPr>
      <w:r>
        <w:rPr/>
        <w:t xml:space="preserve">六、企业边缘计算发展动态 239</w:t>
      </w:r>
    </w:p>
    <w:p>
      <w:pPr>
        <w:spacing w:after="150"/>
      </w:pPr>
      <w:r>
        <w:rPr/>
        <w:t xml:space="preserve">第三节 阿里云计算有限公司 239</w:t>
      </w:r>
    </w:p>
    <w:p>
      <w:pPr>
        <w:spacing w:after="150"/>
      </w:pPr>
      <w:r>
        <w:rPr/>
        <w:t xml:space="preserve">一、企业发展简介 239</w:t>
      </w:r>
    </w:p>
    <w:p>
      <w:pPr>
        <w:spacing w:after="150"/>
      </w:pPr>
      <w:r>
        <w:rPr/>
        <w:t xml:space="preserve">二、企业经营情况 240</w:t>
      </w:r>
    </w:p>
    <w:p>
      <w:pPr>
        <w:spacing w:after="150"/>
      </w:pPr>
      <w:r>
        <w:rPr/>
        <w:t xml:space="preserve">三、企业边缘计算产品 240</w:t>
      </w:r>
    </w:p>
    <w:p>
      <w:pPr>
        <w:spacing w:after="150"/>
      </w:pPr>
      <w:r>
        <w:rPr/>
        <w:t xml:space="preserve">四、企业边缘计算解决方案 241</w:t>
      </w:r>
    </w:p>
    <w:p>
      <w:pPr>
        <w:spacing w:after="150"/>
      </w:pPr>
      <w:r>
        <w:rPr/>
        <w:t xml:space="preserve">五、企业边缘计算战略目标 244</w:t>
      </w:r>
    </w:p>
    <w:p>
      <w:pPr>
        <w:spacing w:after="150"/>
      </w:pPr>
      <w:r>
        <w:rPr/>
        <w:t xml:space="preserve">六、企业边缘计算发展动态 245</w:t>
      </w:r>
    </w:p>
    <w:p>
      <w:pPr>
        <w:spacing w:after="150"/>
      </w:pPr>
      <w:r>
        <w:rPr/>
        <w:t xml:space="preserve">第四节 北京百度网讯科技有限公司 246</w:t>
      </w:r>
    </w:p>
    <w:p>
      <w:pPr>
        <w:spacing w:after="150"/>
      </w:pPr>
      <w:r>
        <w:rPr/>
        <w:t xml:space="preserve">一、企业发展简介 246</w:t>
      </w:r>
    </w:p>
    <w:p>
      <w:pPr>
        <w:spacing w:after="150"/>
      </w:pPr>
      <w:r>
        <w:rPr/>
        <w:t xml:space="preserve">二、企业经营情况 247</w:t>
      </w:r>
    </w:p>
    <w:p>
      <w:pPr>
        <w:spacing w:after="150"/>
      </w:pPr>
      <w:r>
        <w:rPr/>
        <w:t xml:space="preserve">三、企业边缘计算产品 247</w:t>
      </w:r>
    </w:p>
    <w:p>
      <w:pPr>
        <w:spacing w:after="150"/>
      </w:pPr>
      <w:r>
        <w:rPr/>
        <w:t xml:space="preserve">四、企业边缘计算解决方案 248</w:t>
      </w:r>
    </w:p>
    <w:p>
      <w:pPr>
        <w:spacing w:after="150"/>
      </w:pPr>
      <w:r>
        <w:rPr/>
        <w:t xml:space="preserve">五、企业边缘计算战略目标 250</w:t>
      </w:r>
    </w:p>
    <w:p>
      <w:pPr>
        <w:spacing w:after="150"/>
      </w:pPr>
      <w:r>
        <w:rPr/>
        <w:t xml:space="preserve">六、企业边缘计算发展动态 251</w:t>
      </w:r>
    </w:p>
    <w:p>
      <w:pPr>
        <w:spacing w:after="150"/>
      </w:pPr>
      <w:r>
        <w:rPr/>
        <w:t xml:space="preserve">第五节 深圳市腾讯计算机系统有限公司 251</w:t>
      </w:r>
    </w:p>
    <w:p>
      <w:pPr>
        <w:spacing w:after="150"/>
      </w:pPr>
      <w:r>
        <w:rPr/>
        <w:t xml:space="preserve">一、企业发展简介 251</w:t>
      </w:r>
    </w:p>
    <w:p>
      <w:pPr>
        <w:spacing w:after="150"/>
      </w:pPr>
      <w:r>
        <w:rPr/>
        <w:t xml:space="preserve">二、企业经营情况 252</w:t>
      </w:r>
    </w:p>
    <w:p>
      <w:pPr>
        <w:spacing w:after="150"/>
      </w:pPr>
      <w:r>
        <w:rPr/>
        <w:t xml:space="preserve">三、企业边缘计算产品 253</w:t>
      </w:r>
    </w:p>
    <w:p>
      <w:pPr>
        <w:spacing w:after="150"/>
      </w:pPr>
      <w:r>
        <w:rPr/>
        <w:t xml:space="preserve">四、企业边缘计算解决方案 257</w:t>
      </w:r>
    </w:p>
    <w:p>
      <w:pPr>
        <w:spacing w:after="150"/>
      </w:pPr>
      <w:r>
        <w:rPr/>
        <w:t xml:space="preserve">五、企业边缘计算战略目标 263</w:t>
      </w:r>
    </w:p>
    <w:p>
      <w:pPr>
        <w:spacing w:after="150"/>
      </w:pPr>
      <w:r>
        <w:rPr/>
        <w:t xml:space="preserve">六、企业边缘计算发展动态 264</w:t>
      </w:r>
    </w:p>
    <w:p>
      <w:pPr>
        <w:spacing w:after="150"/>
      </w:pPr>
      <w:r>
        <w:rPr/>
        <w:t xml:space="preserve">第六节 浪潮集团有限公司 266</w:t>
      </w:r>
    </w:p>
    <w:p>
      <w:pPr>
        <w:spacing w:after="150"/>
      </w:pPr>
      <w:r>
        <w:rPr/>
        <w:t xml:space="preserve">一、企业发展简介 266</w:t>
      </w:r>
    </w:p>
    <w:p>
      <w:pPr>
        <w:spacing w:after="150"/>
      </w:pPr>
      <w:r>
        <w:rPr/>
        <w:t xml:space="preserve">二、企业经营情况 267</w:t>
      </w:r>
    </w:p>
    <w:p>
      <w:pPr>
        <w:spacing w:after="150"/>
      </w:pPr>
      <w:r>
        <w:rPr/>
        <w:t xml:space="preserve">三、企业边缘计算产品 267</w:t>
      </w:r>
    </w:p>
    <w:p>
      <w:pPr>
        <w:spacing w:after="150"/>
      </w:pPr>
      <w:r>
        <w:rPr/>
        <w:t xml:space="preserve">四、企业边缘计算解决方案 270</w:t>
      </w:r>
    </w:p>
    <w:p>
      <w:pPr>
        <w:spacing w:after="150"/>
      </w:pPr>
      <w:r>
        <w:rPr/>
        <w:t xml:space="preserve">五、企业边缘计算战略目标 273</w:t>
      </w:r>
    </w:p>
    <w:p>
      <w:pPr>
        <w:spacing w:after="150"/>
      </w:pPr>
      <w:r>
        <w:rPr/>
        <w:t xml:space="preserve">六、企业边缘计算发展动态 275</w:t>
      </w:r>
    </w:p>
    <w:p>
      <w:pPr>
        <w:spacing w:after="150"/>
      </w:pPr>
      <w:r>
        <w:rPr/>
        <w:t xml:space="preserve">第七节 浙江九州云信息科技有限公司 276</w:t>
      </w:r>
    </w:p>
    <w:p>
      <w:pPr>
        <w:spacing w:after="150"/>
      </w:pPr>
      <w:r>
        <w:rPr/>
        <w:t xml:space="preserve">一、企业发展简介 276</w:t>
      </w:r>
    </w:p>
    <w:p>
      <w:pPr>
        <w:spacing w:after="150"/>
      </w:pPr>
      <w:r>
        <w:rPr/>
        <w:t xml:space="preserve">二、企业经营情况 276</w:t>
      </w:r>
    </w:p>
    <w:p>
      <w:pPr>
        <w:spacing w:after="150"/>
      </w:pPr>
      <w:r>
        <w:rPr/>
        <w:t xml:space="preserve">三、企业边缘计算产品 277</w:t>
      </w:r>
    </w:p>
    <w:p>
      <w:pPr>
        <w:spacing w:after="150"/>
      </w:pPr>
      <w:r>
        <w:rPr/>
        <w:t xml:space="preserve">四、企业边缘计算解决方案 278</w:t>
      </w:r>
    </w:p>
    <w:p>
      <w:pPr>
        <w:spacing w:after="150"/>
      </w:pPr>
      <w:r>
        <w:rPr/>
        <w:t xml:space="preserve">五、企业边缘计算战略目标 279</w:t>
      </w:r>
    </w:p>
    <w:p>
      <w:pPr>
        <w:spacing w:after="150"/>
      </w:pPr>
      <w:r>
        <w:rPr/>
        <w:t xml:space="preserve">六、企业边缘计算发展动态 279</w:t>
      </w:r>
    </w:p>
    <w:p>
      <w:pPr>
        <w:spacing w:after="150"/>
      </w:pPr>
      <w:r>
        <w:rPr/>
        <w:t xml:space="preserve">第八节 新华三信息技术有限公司 280</w:t>
      </w:r>
    </w:p>
    <w:p>
      <w:pPr>
        <w:spacing w:after="150"/>
      </w:pPr>
      <w:r>
        <w:rPr/>
        <w:t xml:space="preserve">一、企业发展简介 280</w:t>
      </w:r>
    </w:p>
    <w:p>
      <w:pPr>
        <w:spacing w:after="150"/>
      </w:pPr>
      <w:r>
        <w:rPr/>
        <w:t xml:space="preserve">二、企业经营情况 281</w:t>
      </w:r>
    </w:p>
    <w:p>
      <w:pPr>
        <w:spacing w:after="150"/>
      </w:pPr>
      <w:r>
        <w:rPr/>
        <w:t xml:space="preserve">三、企业边缘计算解决方案及产品 281</w:t>
      </w:r>
    </w:p>
    <w:p>
      <w:pPr>
        <w:spacing w:after="150"/>
      </w:pPr>
      <w:r>
        <w:rPr/>
        <w:t xml:space="preserve">四、企业边缘计算战略目标 282</w:t>
      </w:r>
    </w:p>
    <w:p>
      <w:pPr>
        <w:spacing w:after="150"/>
      </w:pPr>
      <w:r>
        <w:rPr/>
        <w:t xml:space="preserve">五、企业边缘计算发展动态 282</w:t>
      </w:r>
    </w:p>
    <w:p>
      <w:pPr>
        <w:spacing w:after="150"/>
      </w:pPr>
      <w:r>
        <w:rPr/>
        <w:t xml:space="preserve">第九节 网宿科技股份有限公司 284</w:t>
      </w:r>
    </w:p>
    <w:p>
      <w:pPr>
        <w:spacing w:after="150"/>
      </w:pPr>
      <w:r>
        <w:rPr/>
        <w:t xml:space="preserve">一、企业发展简介 284</w:t>
      </w:r>
    </w:p>
    <w:p>
      <w:pPr>
        <w:spacing w:after="150"/>
      </w:pPr>
      <w:r>
        <w:rPr/>
        <w:t xml:space="preserve">二、企业经营情况 284</w:t>
      </w:r>
    </w:p>
    <w:p>
      <w:pPr>
        <w:spacing w:after="150"/>
      </w:pPr>
      <w:r>
        <w:rPr/>
        <w:t xml:space="preserve">三、企业边缘计算产品 285</w:t>
      </w:r>
    </w:p>
    <w:p>
      <w:pPr>
        <w:spacing w:after="150"/>
      </w:pPr>
      <w:r>
        <w:rPr/>
        <w:t xml:space="preserve">四、企业边缘计算解决方案 291</w:t>
      </w:r>
    </w:p>
    <w:p>
      <w:pPr>
        <w:spacing w:after="150"/>
      </w:pPr>
      <w:r>
        <w:rPr/>
        <w:t xml:space="preserve">五、企业边缘计算战略目标 291</w:t>
      </w:r>
    </w:p>
    <w:p>
      <w:pPr>
        <w:spacing w:after="150"/>
      </w:pPr>
      <w:r>
        <w:rPr/>
        <w:t xml:space="preserve">六、企业边缘计算发展动态 292</w:t>
      </w:r>
    </w:p>
    <w:p>
      <w:pPr>
        <w:spacing w:after="150"/>
      </w:pPr>
      <w:r>
        <w:rPr/>
        <w:t xml:space="preserve">第十节 凌华科技(中国)有限公司 293</w:t>
      </w:r>
    </w:p>
    <w:p>
      <w:pPr>
        <w:spacing w:after="150"/>
      </w:pPr>
      <w:r>
        <w:rPr/>
        <w:t xml:space="preserve">一、企业发展简介 293</w:t>
      </w:r>
    </w:p>
    <w:p>
      <w:pPr>
        <w:spacing w:after="150"/>
      </w:pPr>
      <w:r>
        <w:rPr/>
        <w:t xml:space="preserve">二、企业经营情况 293</w:t>
      </w:r>
    </w:p>
    <w:p>
      <w:pPr>
        <w:spacing w:after="150"/>
      </w:pPr>
      <w:r>
        <w:rPr/>
        <w:t xml:space="preserve">三、企业边缘计算产品 293</w:t>
      </w:r>
    </w:p>
    <w:p>
      <w:pPr>
        <w:spacing w:after="150"/>
      </w:pPr>
      <w:r>
        <w:rPr/>
        <w:t xml:space="preserve">四、企业边缘计算解决方案 295</w:t>
      </w:r>
    </w:p>
    <w:p>
      <w:pPr>
        <w:spacing w:after="150"/>
      </w:pPr>
      <w:r>
        <w:rPr/>
        <w:t xml:space="preserve">五、企业边缘计算战略目标 298</w:t>
      </w:r>
    </w:p>
    <w:p>
      <w:pPr>
        <w:spacing w:after="150"/>
      </w:pPr>
      <w:r>
        <w:rPr/>
        <w:t xml:space="preserve">六、企业边缘计算发展动态 298</w:t>
      </w:r>
    </w:p>
    <w:p>
      <w:pPr>
        <w:spacing w:after="150"/>
      </w:pPr>
      <w:r>
        <w:rPr>
          <w:b w:val="1"/>
          <w:bCs w:val="1"/>
        </w:rPr>
        <w:t xml:space="preserve">第四部分 行业投资分析</w:t>
      </w:r>
    </w:p>
    <w:p>
      <w:pPr>
        <w:spacing w:after="150"/>
      </w:pPr>
      <w:r>
        <w:rPr>
          <w:b w:val="1"/>
          <w:bCs w:val="1"/>
        </w:rPr>
        <w:t xml:space="preserve">第九章 中国边缘计算行业投资分析 299</w:t>
      </w:r>
    </w:p>
    <w:p>
      <w:pPr>
        <w:spacing w:after="150"/>
      </w:pPr>
      <w:r>
        <w:rPr/>
        <w:t xml:space="preserve">第一节 边缘计算行业投资特性 299</w:t>
      </w:r>
    </w:p>
    <w:p>
      <w:pPr>
        <w:spacing w:after="150"/>
      </w:pPr>
      <w:r>
        <w:rPr/>
        <w:t xml:space="preserve">一、边缘计算行业进入壁垒 299</w:t>
      </w:r>
    </w:p>
    <w:p>
      <w:pPr>
        <w:spacing w:after="150"/>
      </w:pPr>
      <w:r>
        <w:rPr/>
        <w:t xml:space="preserve">二、边缘计算行业盈利因素 300</w:t>
      </w:r>
    </w:p>
    <w:p>
      <w:pPr>
        <w:spacing w:after="150"/>
      </w:pPr>
      <w:r>
        <w:rPr/>
        <w:t xml:space="preserve">三、边缘计算行业盈利模式 300</w:t>
      </w:r>
    </w:p>
    <w:p>
      <w:pPr>
        <w:spacing w:after="150"/>
      </w:pPr>
      <w:r>
        <w:rPr/>
        <w:t xml:space="preserve">第二节 边缘计算行业投资情况 301</w:t>
      </w:r>
    </w:p>
    <w:p>
      <w:pPr>
        <w:spacing w:after="150"/>
      </w:pPr>
      <w:r>
        <w:rPr/>
        <w:t xml:space="preserve">一、边缘计算行业投资现状 301</w:t>
      </w:r>
    </w:p>
    <w:p>
      <w:pPr>
        <w:spacing w:after="150"/>
      </w:pPr>
      <w:r>
        <w:rPr/>
        <w:t xml:space="preserve">二、边缘计算行业投资机会 302</w:t>
      </w:r>
    </w:p>
    <w:p>
      <w:pPr>
        <w:spacing w:after="150"/>
      </w:pPr>
      <w:r>
        <w:rPr/>
        <w:t xml:space="preserve">三、边缘计算行业投资风险 302</w:t>
      </w:r>
    </w:p>
    <w:p>
      <w:pPr>
        <w:spacing w:after="150"/>
      </w:pPr>
      <w:r>
        <w:rPr/>
        <w:t xml:space="preserve">第三节 边缘计算行业投资前景 303</w:t>
      </w:r>
    </w:p>
    <w:p>
      <w:pPr>
        <w:spacing w:after="150"/>
      </w:pPr>
      <w:r>
        <w:rPr/>
        <w:t xml:space="preserve">一、边缘计算行业投资前景 303</w:t>
      </w:r>
    </w:p>
    <w:p>
      <w:pPr>
        <w:spacing w:after="150"/>
      </w:pPr>
      <w:r>
        <w:rPr/>
        <w:t xml:space="preserve">二、边缘计算行业投资建议 304</w:t>
      </w:r>
    </w:p>
    <w:p>
      <w:pPr>
        <w:spacing w:after="150"/>
      </w:pPr>
      <w:r>
        <w:rPr>
          <w:b w:val="1"/>
          <w:bCs w:val="1"/>
        </w:rPr>
        <w:t xml:space="preserve">第十章 中国边缘计算行业前景展望 306</w:t>
      </w:r>
    </w:p>
    <w:p>
      <w:pPr>
        <w:spacing w:after="150"/>
      </w:pPr>
      <w:r>
        <w:rPr/>
        <w:t xml:space="preserve">第一节 中国边缘计算行业发展前景 306</w:t>
      </w:r>
    </w:p>
    <w:p>
      <w:pPr>
        <w:spacing w:after="150"/>
      </w:pPr>
      <w:r>
        <w:rPr/>
        <w:t xml:space="preserve">二、边缘计算行业发展前景 306</w:t>
      </w:r>
    </w:p>
    <w:p>
      <w:pPr>
        <w:spacing w:after="150"/>
      </w:pPr>
      <w:r>
        <w:rPr/>
        <w:t xml:space="preserve">一、边缘计算行业发展趋势 307</w:t>
      </w:r>
    </w:p>
    <w:p>
      <w:pPr>
        <w:spacing w:after="150"/>
      </w:pPr>
      <w:r>
        <w:rPr/>
        <w:t xml:space="preserve">三、边缘计算行业应用前景 309</w:t>
      </w:r>
    </w:p>
    <w:p>
      <w:pPr>
        <w:spacing w:after="150"/>
      </w:pPr>
      <w:r>
        <w:rPr/>
        <w:t xml:space="preserve">第二节 中国边缘计算行业面临的挑战 311</w:t>
      </w:r>
    </w:p>
    <w:p>
      <w:pPr>
        <w:spacing w:after="150"/>
      </w:pPr>
      <w:r>
        <w:rPr/>
        <w:t xml:space="preserve">一、边缘计算行业面临的挑战 311</w:t>
      </w:r>
    </w:p>
    <w:p>
      <w:pPr>
        <w:spacing w:after="150"/>
      </w:pPr>
      <w:r>
        <w:rPr/>
        <w:t xml:space="preserve">二、边缘计算行业发展的对策 312</w:t>
      </w:r>
    </w:p>
    <w:p>
      <w:pPr>
        <w:spacing w:after="150"/>
      </w:pPr>
      <w:r>
        <w:rPr>
          <w:b w:val="1"/>
          <w:bCs w:val="1"/>
        </w:rPr>
        <w:t xml:space="preserve">图表目录</w:t>
      </w:r>
    </w:p>
    <w:p>
      <w:pPr>
        <w:spacing w:after="150"/>
      </w:pPr>
      <w:r>
        <w:rPr/>
        <w:t xml:space="preserve">图表：边缘计算的优势 2</w:t>
      </w:r>
    </w:p>
    <w:p>
      <w:pPr>
        <w:spacing w:after="150"/>
      </w:pPr>
      <w:r>
        <w:rPr/>
        <w:t xml:space="preserve">图表：边缘计算体系结构 4</w:t>
      </w:r>
    </w:p>
    <w:p>
      <w:pPr>
        <w:spacing w:after="150"/>
      </w:pPr>
      <w:r>
        <w:rPr/>
        <w:t xml:space="preserve">图表：边缘计算发展历程 12</w:t>
      </w:r>
    </w:p>
    <w:p>
      <w:pPr>
        <w:spacing w:after="150"/>
      </w:pPr>
      <w:r>
        <w:rPr/>
        <w:t xml:space="preserve">图表：世界边缘计算市场规模(单位：亿美元) 13</w:t>
      </w:r>
    </w:p>
    <w:p>
      <w:pPr>
        <w:spacing w:after="150"/>
      </w:pPr>
      <w:r>
        <w:rPr/>
        <w:t xml:space="preserve">图表：思科边缘计算方面解决方案和产品 17</w:t>
      </w:r>
    </w:p>
    <w:p>
      <w:pPr>
        <w:spacing w:after="150"/>
      </w:pPr>
      <w:r>
        <w:rPr/>
        <w:t xml:space="preserve">图表：4g边缘计算与5g边缘计算方案对比 18</w:t>
      </w:r>
    </w:p>
    <w:p>
      <w:pPr>
        <w:spacing w:after="150"/>
      </w:pPr>
      <w:r>
        <w:rPr/>
        <w:t xml:space="preserve">图表：5g边缘计算网络架构示意图 19</w:t>
      </w:r>
    </w:p>
    <w:p>
      <w:pPr>
        <w:spacing w:after="150"/>
      </w:pPr>
      <w:r>
        <w:rPr/>
        <w:t xml:space="preserve">图表：5g边缘及计算部署示意图 21</w:t>
      </w:r>
    </w:p>
    <w:p>
      <w:pPr>
        <w:spacing w:after="150"/>
      </w:pPr>
      <w:r>
        <w:rPr/>
        <w:t xml:space="preserve">图表：5g边缘计算应用场景及关键需求分析 24</w:t>
      </w:r>
    </w:p>
    <w:p>
      <w:pPr>
        <w:spacing w:after="150"/>
      </w:pPr>
      <w:r>
        <w:rPr/>
        <w:t xml:space="preserve">图表：部分典型5g业务网络时延要求 24</w:t>
      </w:r>
    </w:p>
    <w:p>
      <w:pPr>
        <w:spacing w:after="150"/>
      </w:pPr>
      <w:r>
        <w:rPr/>
        <w:t xml:space="preserve">图表：网络时延模型分析示意图 25</w:t>
      </w:r>
    </w:p>
    <w:p>
      <w:pPr>
        <w:spacing w:after="150"/>
      </w:pPr>
      <w:r>
        <w:rPr/>
        <w:t xml:space="preserve">图表：国家推出多个支持物联网政策 28</w:t>
      </w:r>
    </w:p>
    <w:p>
      <w:pPr>
        <w:spacing w:after="150"/>
      </w:pPr>
      <w:r>
        <w:rPr/>
        <w:t xml:space="preserve">图表：物联网产业主要设计四大技术 29</w:t>
      </w:r>
    </w:p>
    <w:p>
      <w:pPr>
        <w:spacing w:after="150"/>
      </w:pPr>
      <w:r>
        <w:rPr/>
        <w:t xml:space="preserve">图表：物联网对各行业产出影响巨大 30</w:t>
      </w:r>
    </w:p>
    <w:p>
      <w:pPr>
        <w:spacing w:after="150"/>
      </w:pPr>
      <w:r>
        <w:rPr/>
        <w:t xml:space="preserve">图表：2015-2025年中国物联网连接量(单位：亿个) 31</w:t>
      </w:r>
    </w:p>
    <w:p>
      <w:pPr>
        <w:spacing w:after="150"/>
      </w:pPr>
      <w:r>
        <w:rPr/>
        <w:t xml:space="preserve">图表：2018年物联网对全球经济的影响 31</w:t>
      </w:r>
    </w:p>
    <w:p>
      <w:pPr>
        <w:spacing w:after="150"/>
      </w:pPr>
      <w:r>
        <w:rPr/>
        <w:t xml:space="preserve">图表：2019-2023年全球物联网设备连接数量 32</w:t>
      </w:r>
    </w:p>
    <w:p>
      <w:pPr>
        <w:spacing w:after="150"/>
      </w:pPr>
      <w:r>
        <w:rPr/>
        <w:t xml:space="preserve">图表：2019-2023年中国物联网市场规模及预测(单位：亿元) 33</w:t>
      </w:r>
    </w:p>
    <w:p>
      <w:pPr>
        <w:spacing w:after="150"/>
      </w:pPr>
      <w:r>
        <w:rPr/>
        <w:t xml:space="preserve">图表：公用事业与物理安全为物联网主领域 33</w:t>
      </w:r>
    </w:p>
    <w:p>
      <w:pPr>
        <w:spacing w:after="150"/>
      </w:pPr>
      <w:r>
        <w:rPr/>
        <w:t xml:space="preserve">图表：国内物联网应用集中于智慧城市、工业互联网和健康物联 34</w:t>
      </w:r>
    </w:p>
    <w:p>
      <w:pPr>
        <w:spacing w:after="150"/>
      </w:pPr>
      <w:r>
        <w:rPr/>
        <w:t xml:space="preserve">图表：物联网应用领域分类 35</w:t>
      </w:r>
    </w:p>
    <w:p>
      <w:pPr>
        <w:spacing w:after="150"/>
      </w:pPr>
      <w:r>
        <w:rPr/>
        <w:t xml:space="preserve">图表：工业物联网大幅提升效率，降成本效果明显 37</w:t>
      </w:r>
    </w:p>
    <w:p>
      <w:pPr>
        <w:spacing w:after="150"/>
      </w:pPr>
      <w:r>
        <w:rPr/>
        <w:t xml:space="preserve">图表：云计算的不同部署方式 39</w:t>
      </w:r>
    </w:p>
    <w:p>
      <w:pPr>
        <w:spacing w:after="150"/>
      </w:pPr>
      <w:r>
        <w:rPr/>
        <w:t xml:space="preserve">图表：云计算的不同服务模式 39</w:t>
      </w:r>
    </w:p>
    <w:p>
      <w:pPr>
        <w:spacing w:after="150"/>
      </w:pPr>
      <w:r>
        <w:rPr/>
        <w:t xml:space="preserve">图表：传统it部署架构 40</w:t>
      </w:r>
    </w:p>
    <w:p>
      <w:pPr>
        <w:spacing w:after="150"/>
      </w:pPr>
      <w:r>
        <w:rPr/>
        <w:t xml:space="preserve">图表：云计算部署架构 40</w:t>
      </w:r>
    </w:p>
    <w:p>
      <w:pPr>
        <w:spacing w:after="150"/>
      </w:pPr>
      <w:r>
        <w:rPr/>
        <w:t xml:space="preserve">图表：云计算的基本特征 41</w:t>
      </w:r>
    </w:p>
    <w:p>
      <w:pPr>
        <w:spacing w:after="150"/>
      </w:pPr>
      <w:r>
        <w:rPr/>
        <w:t xml:space="preserve">图表：我国对云计算的相关政策支持 42</w:t>
      </w:r>
    </w:p>
    <w:p>
      <w:pPr>
        <w:spacing w:after="150"/>
      </w:pPr>
      <w:r>
        <w:rPr/>
        <w:t xml:space="preserve">图表：《云计算发展三年行动计划》具体内容 44</w:t>
      </w:r>
    </w:p>
    <w:p>
      <w:pPr>
        <w:spacing w:after="150"/>
      </w:pPr>
      <w:r>
        <w:rPr/>
        <w:t xml:space="preserve">图表：阻碍企业用户引入云计算的原因p-0 45</w:t>
      </w:r>
    </w:p>
    <w:p>
      <w:pPr>
        <w:spacing w:after="150"/>
      </w:pPr>
      <w:r>
        <w:rPr/>
        <w:t xml:space="preserve">图表：首次规划部署云产品时遇到的问题 45</w:t>
      </w:r>
    </w:p>
    <w:p>
      <w:pPr>
        <w:spacing w:after="150"/>
      </w:pPr>
      <w:r>
        <w:rPr/>
        <w:t xml:space="preserve">图表：2018年全球云计算市场规模达到2720亿美元 46</w:t>
      </w:r>
    </w:p>
    <w:p>
      <w:pPr>
        <w:spacing w:after="150"/>
      </w:pPr>
      <w:r>
        <w:rPr/>
        <w:t xml:space="preserve">图表：18q4亚马逊aws全球市场份额35% 47</w:t>
      </w:r>
    </w:p>
    <w:p>
      <w:pPr>
        <w:spacing w:after="150"/>
      </w:pPr>
      <w:r>
        <w:rPr/>
        <w:t xml:space="preserve">图表：中国公有云市场规模及增速 48</w:t>
      </w:r>
    </w:p>
    <w:p>
      <w:pPr>
        <w:spacing w:after="150"/>
      </w:pPr>
      <w:r>
        <w:rPr/>
        <w:t xml:space="preserve">图表：中国私有云市场规模及增速 48</w:t>
      </w:r>
    </w:p>
    <w:p>
      <w:pPr>
        <w:spacing w:after="150"/>
      </w:pPr>
      <w:r>
        <w:rPr/>
        <w:t xml:space="preserve">图表：中国公有云和私有云市场份额 49</w:t>
      </w:r>
    </w:p>
    <w:p>
      <w:pPr>
        <w:spacing w:after="150"/>
      </w:pPr>
      <w:r>
        <w:rPr/>
        <w:t xml:space="preserve">图表：全球公有云和私有云市场份额 49</w:t>
      </w:r>
    </w:p>
    <w:p>
      <w:pPr>
        <w:spacing w:after="150"/>
      </w:pPr>
      <w:r>
        <w:rPr/>
        <w:t xml:space="preserve">图表：物联网的十大应用场景 51</w:t>
      </w:r>
    </w:p>
    <w:p>
      <w:pPr>
        <w:spacing w:after="150"/>
      </w:pPr>
      <w:r>
        <w:rPr/>
        <w:t xml:space="preserve">图表：大数据的4v特征 53</w:t>
      </w:r>
    </w:p>
    <w:p>
      <w:pPr>
        <w:spacing w:after="150"/>
      </w:pPr>
      <w:r>
        <w:rPr/>
        <w:t xml:space="preserve">图表：我国大数据市场规模及预测 54</w:t>
      </w:r>
    </w:p>
    <w:p>
      <w:pPr>
        <w:spacing w:after="150"/>
      </w:pPr>
      <w:r>
        <w:rPr/>
        <w:t xml:space="preserve">图表：互联网虚拟大脑结构图 55</w:t>
      </w:r>
    </w:p>
    <w:p>
      <w:pPr>
        <w:spacing w:after="150"/>
      </w:pPr>
      <w:r>
        <w:rPr/>
        <w:t xml:space="preserve">图表：全球saas服务细分市场 56</w:t>
      </w:r>
    </w:p>
    <w:p>
      <w:pPr>
        <w:spacing w:after="150"/>
      </w:pPr>
      <w:r>
        <w:rPr/>
        <w:t xml:space="preserve">图表：服务器虚拟化架构 57</w:t>
      </w:r>
    </w:p>
    <w:p>
      <w:pPr>
        <w:spacing w:after="150"/>
      </w:pPr>
      <w:r>
        <w:rPr/>
        <w:t xml:space="preserve">图表：容器虚拟化架构 57</w:t>
      </w:r>
    </w:p>
    <w:p>
      <w:pPr>
        <w:spacing w:after="150"/>
      </w:pPr>
      <w:r>
        <w:rPr/>
        <w:t xml:space="preserve">图表：容器虚拟化技术的优点 58</w:t>
      </w:r>
    </w:p>
    <w:p>
      <w:pPr>
        <w:spacing w:after="150"/>
      </w:pPr>
      <w:r>
        <w:rPr/>
        <w:t xml:space="preserve">图表：我国paas市场发展缓慢的原因 59</w:t>
      </w:r>
    </w:p>
    <w:p>
      <w:pPr>
        <w:spacing w:after="150"/>
      </w:pPr>
      <w:r>
        <w:rPr/>
        <w:t xml:space="preserve">图表：企业应用云计算容器技术的原因 60</w:t>
      </w:r>
    </w:p>
    <w:p>
      <w:pPr>
        <w:spacing w:after="150"/>
      </w:pPr>
      <w:r>
        <w:rPr/>
        <w:t xml:space="preserve">图表：信息技术产品生态体系框架 61</w:t>
      </w:r>
    </w:p>
    <w:p>
      <w:pPr>
        <w:spacing w:after="150"/>
      </w:pPr>
      <w:r>
        <w:rPr/>
        <w:t xml:space="preserve">图表：以intel与windows为核心的产业生态体系 62</w:t>
      </w:r>
    </w:p>
    <w:p>
      <w:pPr>
        <w:spacing w:after="150"/>
      </w:pPr>
      <w:r>
        <w:rPr/>
        <w:t xml:space="preserve">图表：三大运营商2022年5g建设计划 65</w:t>
      </w:r>
    </w:p>
    <w:p>
      <w:pPr>
        <w:spacing w:after="150"/>
      </w:pPr>
      <w:r>
        <w:rPr/>
        <w:t xml:space="preserve">图表：三大运营商5g建设投资情况 66</w:t>
      </w:r>
    </w:p>
    <w:p>
      <w:pPr>
        <w:spacing w:after="150"/>
      </w:pPr>
      <w:r>
        <w:rPr/>
        <w:t xml:space="preserve">图表：5g三大应用场景 67</w:t>
      </w:r>
    </w:p>
    <w:p>
      <w:pPr>
        <w:spacing w:after="150"/>
      </w:pPr>
      <w:r>
        <w:rPr/>
        <w:t xml:space="preserve">图表：5g八大关键性能指标 68</w:t>
      </w:r>
    </w:p>
    <w:p>
      <w:pPr>
        <w:spacing w:after="150"/>
      </w:pPr>
      <w:r>
        <w:rPr/>
        <w:t xml:space="preserve">图表：1g到5g的主要应用场景示意图 68</w:t>
      </w:r>
    </w:p>
    <w:p>
      <w:pPr>
        <w:spacing w:after="150"/>
      </w:pPr>
      <w:r>
        <w:rPr/>
        <w:t xml:space="preserve">图表：5g应用的三大发展路径示意图 69</w:t>
      </w:r>
    </w:p>
    <w:p>
      <w:pPr>
        <w:spacing w:after="150"/>
      </w:pPr>
      <w:r>
        <w:rPr/>
        <w:t xml:space="preserve">图表：中国运营商的5g应用探索 70</w:t>
      </w:r>
    </w:p>
    <w:p>
      <w:pPr>
        <w:spacing w:after="150"/>
      </w:pPr>
      <w:r>
        <w:rPr/>
        <w:t xml:space="preserve">图表：海外运营商的5g应用探索 70</w:t>
      </w:r>
    </w:p>
    <w:p>
      <w:pPr>
        <w:spacing w:after="150"/>
      </w:pPr>
      <w:r>
        <w:rPr/>
        <w:t xml:space="preserve">图表：5g全球商用情况(截止2019-2023年10月) 71</w:t>
      </w:r>
    </w:p>
    <w:p>
      <w:pPr>
        <w:spacing w:after="150"/>
      </w:pPr>
      <w:r>
        <w:rPr/>
        <w:t xml:space="preserve">图表：全球物联网设备联网数量及增长率(单位：亿个，%) 76</w:t>
      </w:r>
    </w:p>
    <w:p>
      <w:pPr>
        <w:spacing w:after="150"/>
      </w:pPr>
      <w:r>
        <w:rPr/>
        <w:t xml:space="preserve">图表：全球数据中心流量规模(单位：zb) 77</w:t>
      </w:r>
    </w:p>
    <w:p>
      <w:pPr>
        <w:spacing w:after="150"/>
      </w:pPr>
      <w:r>
        <w:rPr/>
        <w:t xml:space="preserve">图表：亚太数据中心流量规模(单位：zb) 77</w:t>
      </w:r>
    </w:p>
    <w:p>
      <w:pPr>
        <w:spacing w:after="150"/>
      </w:pPr>
      <w:r>
        <w:rPr/>
        <w:t xml:space="preserve">图表：中国边缘计算市场规模(单位：亿美元) 78</w:t>
      </w:r>
    </w:p>
    <w:p>
      <w:pPr>
        <w:spacing w:after="150"/>
      </w:pPr>
      <w:r>
        <w:rPr/>
        <w:t xml:space="preserve">图表：边缘计算平台一般性功能框架 81</w:t>
      </w:r>
    </w:p>
    <w:p>
      <w:pPr>
        <w:spacing w:after="150"/>
      </w:pPr>
      <w:r>
        <w:rPr/>
        <w:t xml:space="preserve">图表：edgexfoundry的架构图 83</w:t>
      </w:r>
    </w:p>
    <w:p>
      <w:pPr>
        <w:spacing w:after="150"/>
      </w:pPr>
      <w:r>
        <w:rPr/>
        <w:t xml:space="preserve">图表：edgent应用的开发模型 85</w:t>
      </w:r>
    </w:p>
    <w:p>
      <w:pPr>
        <w:spacing w:after="150"/>
      </w:pPr>
      <w:r>
        <w:rPr/>
        <w:t xml:space="preserve">图表：cord的硬件架构 87</w:t>
      </w:r>
    </w:p>
    <w:p>
      <w:pPr>
        <w:spacing w:after="150"/>
      </w:pPr>
      <w:r>
        <w:rPr/>
        <w:t xml:space="preserve">图表：cord的软件架构 88</w:t>
      </w:r>
    </w:p>
    <w:p>
      <w:pPr>
        <w:spacing w:after="150"/>
      </w:pPr>
      <w:r>
        <w:rPr/>
        <w:t xml:space="preserve">图表：azureiotedge的架构图 90</w:t>
      </w:r>
    </w:p>
    <w:p>
      <w:pPr>
        <w:spacing w:after="150"/>
      </w:pPr>
      <w:r>
        <w:rPr/>
        <w:t xml:space="preserve">图表：中国移动边缘计算技术系统规划 93</w:t>
      </w:r>
    </w:p>
    <w:p>
      <w:pPr>
        <w:spacing w:after="150"/>
      </w:pPr>
      <w:r>
        <w:rPr/>
        <w:t xml:space="preserve">图表：中移动5g+onenet智能边缘计算套件 94</w:t>
      </w:r>
    </w:p>
    <w:p>
      <w:pPr>
        <w:spacing w:after="150"/>
      </w:pPr>
      <w:r>
        <w:rPr/>
        <w:t xml:space="preserve">图表：边缘计算安全需求分析 102</w:t>
      </w:r>
    </w:p>
    <w:p>
      <w:pPr>
        <w:spacing w:after="150"/>
      </w:pPr>
      <w:r>
        <w:rPr/>
        <w:t xml:space="preserve">图表：中国智慧城市支出规模预测 112</w:t>
      </w:r>
    </w:p>
    <w:p>
      <w:pPr>
        <w:spacing w:after="150"/>
      </w:pPr>
      <w:r>
        <w:rPr/>
        <w:t xml:space="preserve">图表：边缘计算驱动的视频分析应用示意图 116</w:t>
      </w:r>
    </w:p>
    <w:p>
      <w:pPr>
        <w:spacing w:after="150"/>
      </w:pPr>
      <w:r>
        <w:rPr/>
        <w:t xml:space="preserve">图表：全球工业互联网市场规模(单位：亿美元) 120</w:t>
      </w:r>
    </w:p>
    <w:p>
      <w:pPr>
        <w:spacing w:after="150"/>
      </w:pPr>
      <w:r>
        <w:rPr/>
        <w:t xml:space="preserve">图表：中国工业互联网市场规模(单位：亿美元) 120</w:t>
      </w:r>
    </w:p>
    <w:p>
      <w:pPr>
        <w:spacing w:after="150"/>
      </w:pPr>
      <w:r>
        <w:rPr/>
        <w:t xml:space="preserve">图表：工业互联网智能制造边缘计算的体系框架 121</w:t>
      </w:r>
    </w:p>
    <w:p>
      <w:pPr>
        <w:spacing w:after="150"/>
      </w:pPr>
      <w:r>
        <w:rPr/>
        <w:t xml:space="preserve">图表：2016-2023年中国能源消费总量统计情况及预测(单位：亿吨标准煤) 126</w:t>
      </w:r>
    </w:p>
    <w:p>
      <w:pPr>
        <w:spacing w:after="150"/>
      </w:pPr>
      <w:r>
        <w:rPr/>
        <w:t xml:space="preserve">图表：中国医疗卫生费用(单位：亿元) 129</w:t>
      </w:r>
    </w:p>
    <w:p>
      <w:pPr>
        <w:spacing w:after="150"/>
      </w:pPr>
      <w:r>
        <w:rPr/>
        <w:t xml:space="preserve">图表：近年来公立医院检查、手术费用增速持续快于药品增速 129</w:t>
      </w:r>
    </w:p>
    <w:p>
      <w:pPr>
        <w:spacing w:after="150"/>
      </w:pPr>
      <w:r>
        <w:rPr/>
        <w:t xml:space="preserve">图表：我国人均卫生费用快速增长 130</w:t>
      </w:r>
    </w:p>
    <w:p>
      <w:pPr>
        <w:spacing w:after="150"/>
      </w:pPr>
      <w:r>
        <w:rPr/>
        <w:t xml:space="preserve">图表：我国卫生费用支出占gdp的比重(%) 130</w:t>
      </w:r>
    </w:p>
    <w:p>
      <w:pPr>
        <w:spacing w:after="150"/>
      </w:pPr>
      <w:r>
        <w:rPr/>
        <w:t xml:space="preserve">图表：我国历年诊疗人次统计 131</w:t>
      </w:r>
    </w:p>
    <w:p>
      <w:pPr>
        <w:spacing w:after="150"/>
      </w:pPr>
      <w:r>
        <w:rPr/>
        <w:t xml:space="preserve">图表：全国医疗卫生机构及床位数 132</w:t>
      </w:r>
    </w:p>
    <w:p>
      <w:pPr>
        <w:spacing w:after="150"/>
      </w:pPr>
      <w:r>
        <w:rPr/>
        <w:t xml:space="preserve">图表：我国医院病床使用率(%) 132</w:t>
      </w:r>
    </w:p>
    <w:p>
      <w:pPr>
        <w:spacing w:after="150"/>
      </w:pPr>
      <w:r>
        <w:rPr/>
        <w:t xml:space="preserve">图表：医师日均担负诊疗人次 133</w:t>
      </w:r>
    </w:p>
    <w:p>
      <w:pPr>
        <w:spacing w:after="150"/>
      </w:pPr>
      <w:r>
        <w:rPr/>
        <w:t xml:space="preserve">图表：世界不同国家每万人口医师数 133</w:t>
      </w:r>
    </w:p>
    <w:p>
      <w:pPr>
        <w:spacing w:after="150"/>
      </w:pPr>
      <w:r>
        <w:rPr/>
        <w:t xml:space="preserve">图表：世界不同国家每万人口护士及护产士数 134</w:t>
      </w:r>
    </w:p>
    <w:p>
      <w:pPr>
        <w:spacing w:after="150"/>
      </w:pPr>
      <w:r>
        <w:rPr/>
        <w:t xml:space="preserve">图表：深圳市2018年12月医疗服务部分项目调整明细 134</w:t>
      </w:r>
    </w:p>
    <w:p>
      <w:pPr>
        <w:spacing w:after="150"/>
      </w:pPr>
      <w:r>
        <w:rPr/>
        <w:t xml:space="preserve">图表：2008-2018各类专科医院收入cagr对比 135</w:t>
      </w:r>
    </w:p>
    <w:p>
      <w:pPr>
        <w:spacing w:after="150"/>
      </w:pPr>
      <w:r>
        <w:rPr/>
        <w:t xml:space="preserve">图表：2019-2023年医疗服务鼓励政策加速出台 136</w:t>
      </w:r>
    </w:p>
    <w:p>
      <w:pPr>
        <w:spacing w:after="150"/>
      </w:pPr>
      <w:r>
        <w:rPr/>
        <w:t xml:space="preserve">图表：2019-2023年中国卫生技术人员人数(单位：万人) 137</w:t>
      </w:r>
    </w:p>
    <w:p>
      <w:pPr>
        <w:spacing w:after="150"/>
      </w:pPr>
      <w:r>
        <w:rPr/>
        <w:t xml:space="preserve">图表：全国卫生总费用 137</w:t>
      </w:r>
    </w:p>
    <w:p>
      <w:pPr>
        <w:spacing w:after="150"/>
      </w:pPr>
      <w:r>
        <w:rPr/>
        <w:t xml:space="preserve">图表：全国医疗卫生机构医疗服务量 138</w:t>
      </w:r>
    </w:p>
    <w:p>
      <w:pPr>
        <w:spacing w:after="150"/>
      </w:pPr>
      <w:r>
        <w:rPr/>
        <w:t xml:space="preserve">图表：2019-2023年1-11月各地区医院和乡镇卫生院医疗服务量 139</w:t>
      </w:r>
    </w:p>
    <w:p>
      <w:pPr>
        <w:spacing w:after="150"/>
      </w:pPr>
      <w:r>
        <w:rPr/>
        <w:t xml:space="preserve">图表：病床使用情况 140</w:t>
      </w:r>
    </w:p>
    <w:p>
      <w:pPr>
        <w:spacing w:after="150"/>
      </w:pPr>
      <w:r>
        <w:rPr/>
        <w:t xml:space="preserve">图表：2019-2023年中国大健康产业规模及增速(单位：万亿元，%) 140</w:t>
      </w:r>
    </w:p>
    <w:p>
      <w:pPr>
        <w:spacing w:after="150"/>
      </w:pPr>
      <w:r>
        <w:rPr/>
        <w:t xml:space="preserve">图表：2013-2018年全国财政医疗卫生支出规模(单位：亿元) 141</w:t>
      </w:r>
    </w:p>
    <w:p>
      <w:pPr>
        <w:spacing w:after="150"/>
      </w:pPr>
      <w:r>
        <w:rPr/>
        <w:t xml:space="preserve">图表：2019-2023年中国医疗器械行业规模及增速(单位：亿元，%) 141</w:t>
      </w:r>
    </w:p>
    <w:p>
      <w:pPr>
        <w:spacing w:after="150"/>
      </w:pPr>
      <w:r>
        <w:rPr/>
        <w:t xml:space="preserve">图表：车联网示意图 145</w:t>
      </w:r>
    </w:p>
    <w:p>
      <w:pPr>
        <w:spacing w:after="150"/>
      </w:pPr>
      <w:r>
        <w:rPr/>
        <w:t xml:space="preserve">图表：车联网产业链 146</w:t>
      </w:r>
    </w:p>
    <w:p>
      <w:pPr>
        <w:spacing w:after="150"/>
      </w:pPr>
      <w:r>
        <w:rPr/>
        <w:t xml:space="preserve">图表：车联网发展获得政策大力支持 147</w:t>
      </w:r>
    </w:p>
    <w:p>
      <w:pPr>
        <w:spacing w:after="150"/>
      </w:pPr>
      <w:r>
        <w:rPr/>
        <w:t xml:space="preserve">图表：车辆自动化的不同等级对传输时延、传输速率的要求不同 148</w:t>
      </w:r>
    </w:p>
    <w:p>
      <w:pPr>
        <w:spacing w:after="150"/>
      </w:pPr>
      <w:r>
        <w:rPr/>
        <w:t xml:space="preserve">图表：v2x交互信息模式 149</w:t>
      </w:r>
    </w:p>
    <w:p>
      <w:pPr>
        <w:spacing w:after="150"/>
      </w:pPr>
      <w:r>
        <w:rPr/>
        <w:t xml:space="preserve">图表：车联网无线通信技术 150</w:t>
      </w:r>
    </w:p>
    <w:p>
      <w:pPr>
        <w:spacing w:after="150"/>
      </w:pPr>
      <w:r>
        <w:rPr/>
        <w:t xml:space="preserve">图表：dsrc与c-v2x技术对比 151</w:t>
      </w:r>
    </w:p>
    <w:p>
      <w:pPr>
        <w:spacing w:after="150"/>
      </w:pPr>
      <w:r>
        <w:rPr/>
        <w:t xml:space="preserve">图表：c-v2x典型应用场景 152</w:t>
      </w:r>
    </w:p>
    <w:p>
      <w:pPr>
        <w:spacing w:after="150"/>
      </w:pPr>
      <w:r>
        <w:rPr/>
        <w:t xml:space="preserve">图表：2015-2025年中国车联网行业市场规模及渗透率(单位：亿元，%) 153</w:t>
      </w:r>
    </w:p>
    <w:p>
      <w:pPr>
        <w:spacing w:after="150"/>
      </w:pPr>
      <w:r>
        <w:rPr/>
        <w:t xml:space="preserve">图表：2015-2025年全球车联网行业市场规模及渗透率(单位：亿元，%) 154</w:t>
      </w:r>
    </w:p>
    <w:p>
      <w:pPr>
        <w:spacing w:after="150"/>
      </w:pPr>
      <w:r>
        <w:rPr/>
        <w:t xml:space="preserve">图表：基于mec的车联网感知融合方案 155</w:t>
      </w:r>
    </w:p>
    <w:p>
      <w:pPr>
        <w:spacing w:after="150"/>
      </w:pPr>
      <w:r>
        <w:rPr/>
        <w:t xml:space="preserve">图表：十字路口防碰撞 157</w:t>
      </w:r>
    </w:p>
    <w:p>
      <w:pPr>
        <w:spacing w:after="150"/>
      </w:pPr>
      <w:r>
        <w:rPr/>
        <w:t xml:space="preserve">图表：基于mec的高清地图方案 158</w:t>
      </w:r>
    </w:p>
    <w:p>
      <w:pPr>
        <w:spacing w:after="150"/>
      </w:pPr>
      <w:r>
        <w:rPr/>
        <w:t xml:space="preserve">图表：我国安防三大产业集群及主要企业 160</w:t>
      </w:r>
    </w:p>
    <w:p>
      <w:pPr>
        <w:spacing w:after="150"/>
      </w:pPr>
      <w:r>
        <w:rPr/>
        <w:t xml:space="preserve">图表：中国视频监控市场规模(单位：亿元) 162</w:t>
      </w:r>
    </w:p>
    <w:p>
      <w:pPr>
        <w:spacing w:after="150"/>
      </w:pPr>
      <w:r>
        <w:rPr/>
        <w:t xml:space="preserve">图表：智慧杆塔主要功能示意图 163</w:t>
      </w:r>
    </w:p>
    <w:p>
      <w:pPr>
        <w:spacing w:after="150"/>
      </w:pPr>
      <w:r>
        <w:rPr/>
        <w:t xml:space="preserve">图表：2019-2023年中国智能制造行业市场规模统计及增长情况预测 165</w:t>
      </w:r>
    </w:p>
    <w:p>
      <w:pPr>
        <w:spacing w:after="150"/>
      </w:pPr>
      <w:r>
        <w:rPr/>
        <w:t xml:space="preserve">图表：mec在制造业中的应用模式 166</w:t>
      </w:r>
    </w:p>
    <w:p>
      <w:pPr>
        <w:spacing w:after="150"/>
      </w:pPr>
      <w:r>
        <w:rPr/>
        <w:t xml:space="preserve">图表：mec在工业自动化控制中的应用 167</w:t>
      </w:r>
    </w:p>
    <w:p>
      <w:pPr>
        <w:spacing w:after="150"/>
      </w:pPr>
      <w:r>
        <w:rPr/>
        <w:t xml:space="preserve">图表：mec在工业视频监控中的应用 167</w:t>
      </w:r>
    </w:p>
    <w:p>
      <w:pPr>
        <w:spacing w:after="150"/>
      </w:pPr>
      <w:r>
        <w:rPr/>
        <w:t xml:space="preserve">图表：mec在ar/vr工业可视化辅助中的应用 168</w:t>
      </w:r>
    </w:p>
    <w:p>
      <w:pPr>
        <w:spacing w:after="150"/>
      </w:pPr>
      <w:r>
        <w:rPr/>
        <w:t xml:space="preserve">图表：5g边缘计算应用场景及关键需求分析 169</w:t>
      </w:r>
    </w:p>
    <w:p>
      <w:pPr>
        <w:spacing w:after="150"/>
      </w:pPr>
      <w:r>
        <w:rPr/>
        <w:t xml:space="preserve">图表：工业互联网智能制造面对的问题 171</w:t>
      </w:r>
    </w:p>
    <w:p>
      <w:pPr>
        <w:spacing w:after="150"/>
      </w:pPr>
      <w:r>
        <w:rPr/>
        <w:t xml:space="preserve">图表：工业互联网智能制造边缘计算的体系框架 172</w:t>
      </w:r>
    </w:p>
    <w:p>
      <w:pPr>
        <w:spacing w:after="150"/>
      </w:pPr>
      <w:r>
        <w:rPr/>
        <w:t xml:space="preserve">图表：中科院沈阳自动化研究所智能制造整体架构 176</w:t>
      </w:r>
    </w:p>
    <w:p>
      <w:pPr>
        <w:spacing w:after="150"/>
      </w:pPr>
      <w:r>
        <w:rPr/>
        <w:t xml:space="preserve">图表：边缘计算测试床项目架构 177</w:t>
      </w:r>
    </w:p>
    <w:p>
      <w:pPr>
        <w:spacing w:after="150"/>
      </w:pPr>
      <w:r>
        <w:rPr/>
        <w:t xml:space="preserve">图表：边缘网络拓扑结构 180</w:t>
      </w:r>
    </w:p>
    <w:p>
      <w:pPr>
        <w:spacing w:after="150"/>
      </w:pPr>
      <w:r>
        <w:rPr/>
        <w:t xml:space="preserve">图表：移动边缘网络 181</w:t>
      </w:r>
    </w:p>
    <w:p>
      <w:pPr>
        <w:spacing w:after="150"/>
      </w:pPr>
      <w:r>
        <w:rPr/>
        <w:t xml:space="preserve">图表：增强现实应用程序组件 182</w:t>
      </w:r>
    </w:p>
    <w:p>
      <w:pPr>
        <w:spacing w:after="150"/>
      </w:pPr>
      <w:r>
        <w:rPr/>
        <w:t xml:space="preserve">图表：人脸识别应用程序组件 183</w:t>
      </w:r>
    </w:p>
    <w:p>
      <w:pPr>
        <w:spacing w:after="150"/>
      </w:pPr>
      <w:r>
        <w:rPr/>
        <w:t xml:space="preserve">图表：《北京市大数据和云计算发展行动计划(2019-2023年)》内容 192</w:t>
      </w:r>
    </w:p>
    <w:p>
      <w:pPr>
        <w:spacing w:after="150"/>
      </w:pPr>
      <w:r>
        <w:rPr/>
        <w:t xml:space="preserve">图表：fusioncube2000 228</w:t>
      </w:r>
    </w:p>
    <w:p>
      <w:pPr>
        <w:spacing w:after="150"/>
      </w:pPr>
      <w:r>
        <w:rPr/>
        <w:t xml:space="preserve">图表：中兴通讯经营情况 236</w:t>
      </w:r>
    </w:p>
    <w:p>
      <w:pPr>
        <w:spacing w:after="150"/>
      </w:pPr>
      <w:r>
        <w:rPr/>
        <w:t xml:space="preserve">图表：阿里云边缘计算产品 240</w:t>
      </w:r>
    </w:p>
    <w:p>
      <w:pPr>
        <w:spacing w:after="150"/>
      </w:pPr>
      <w:r>
        <w:rPr/>
        <w:t xml:space="preserve">图表：边缘计算云原生架构解决方案 241</w:t>
      </w:r>
    </w:p>
    <w:p>
      <w:pPr>
        <w:spacing w:after="150"/>
      </w:pPr>
      <w:r>
        <w:rPr/>
        <w:t xml:space="preserve">图表：阿里云边缘计算方案优势——边缘节 点自治 242</w:t>
      </w:r>
    </w:p>
    <w:p>
      <w:pPr>
        <w:spacing w:after="150"/>
      </w:pPr>
      <w:r>
        <w:rPr/>
        <w:t xml:space="preserve">图表：阿里云边缘计算方案优势——对k8s原生运维api支持 243</w:t>
      </w:r>
    </w:p>
    <w:p>
      <w:pPr>
        <w:spacing w:after="150"/>
      </w:pPr>
      <w:r>
        <w:rPr/>
        <w:t xml:space="preserve">图表：阿里云边缘计算方案优势——边缘单元化管理 244</w:t>
      </w:r>
    </w:p>
    <w:p>
      <w:pPr>
        <w:spacing w:after="150"/>
      </w:pPr>
      <w:r>
        <w:rPr/>
        <w:t xml:space="preserve">图表：jarvis产品架构 247</w:t>
      </w:r>
    </w:p>
    <w:p>
      <w:pPr>
        <w:spacing w:after="150"/>
      </w:pPr>
      <w:r>
        <w:rPr/>
        <w:t xml:space="preserve">图表：智能边缘baiduintelliedge产品架构 248</w:t>
      </w:r>
    </w:p>
    <w:p>
      <w:pPr>
        <w:spacing w:after="150"/>
      </w:pPr>
      <w:r>
        <w:rPr/>
        <w:t xml:space="preserve">图表：端云一体工业建模平台整体方案架构 249</w:t>
      </w:r>
    </w:p>
    <w:p>
      <w:pPr>
        <w:spacing w:after="150"/>
      </w:pPr>
      <w:r>
        <w:rPr/>
        <w:t xml:space="preserve">图表：端云一体工业建模平台案例 250</w:t>
      </w:r>
    </w:p>
    <w:p>
      <w:pPr>
        <w:spacing w:after="150"/>
      </w:pPr>
      <w:r>
        <w:rPr/>
        <w:t xml:space="preserve">图表：腾讯经营情况 253</w:t>
      </w:r>
    </w:p>
    <w:p>
      <w:pPr>
        <w:spacing w:after="150"/>
      </w:pPr>
      <w:r>
        <w:rPr/>
        <w:t xml:space="preserve">图表：腾讯边缘计算应用场景——实时音视频 256</w:t>
      </w:r>
    </w:p>
    <w:p>
      <w:pPr>
        <w:spacing w:after="150"/>
      </w:pPr>
      <w:r>
        <w:rPr/>
        <w:t xml:space="preserve">图表：腾讯边缘计算应用场景——云游戏 256</w:t>
      </w:r>
    </w:p>
    <w:p>
      <w:pPr>
        <w:spacing w:after="150"/>
      </w:pPr>
      <w:r>
        <w:rPr/>
        <w:t xml:space="preserve">图表：腾讯边缘计算应用场景——边缘ai 257</w:t>
      </w:r>
    </w:p>
    <w:p>
      <w:pPr>
        <w:spacing w:after="150"/>
      </w:pPr>
      <w:r>
        <w:rPr/>
        <w:t xml:space="preserve">图表：腾讯云物联网边缘计算平台应用场景——智慧工厂 262</w:t>
      </w:r>
    </w:p>
    <w:p>
      <w:pPr>
        <w:spacing w:after="150"/>
      </w:pPr>
      <w:r>
        <w:rPr/>
        <w:t xml:space="preserve">图表：腾讯云物联网边缘计算平台应用场景——智能楼宇 263</w:t>
      </w:r>
    </w:p>
    <w:p>
      <w:pPr>
        <w:spacing w:after="150"/>
      </w:pPr>
      <w:r>
        <w:rPr/>
        <w:t xml:space="preserve">图表：浪潮ne5250m5技术规格 269</w:t>
      </w:r>
    </w:p>
    <w:p>
      <w:pPr>
        <w:spacing w:after="150"/>
      </w:pPr>
      <w:r>
        <w:rPr/>
        <w:t xml:space="preserve">图表：浪潮废弃电器电子产品处理信息管理系统总体拓扑架构 271</w:t>
      </w:r>
    </w:p>
    <w:p>
      <w:pPr>
        <w:spacing w:after="150"/>
      </w:pPr>
      <w:r>
        <w:rPr/>
        <w:t xml:space="preserve">图表：九州云starlingx产品 277</w:t>
      </w:r>
    </w:p>
    <w:p>
      <w:pPr>
        <w:spacing w:after="150"/>
      </w:pPr>
      <w:r>
        <w:rPr/>
        <w:t xml:space="preserve">图表：九州云工业边缘智能制造解决方案 278</w:t>
      </w:r>
    </w:p>
    <w:p>
      <w:pPr>
        <w:spacing w:after="150"/>
      </w:pPr>
      <w:r>
        <w:rPr/>
        <w:t xml:space="preserve">图表：网宿科技经营状况 284</w:t>
      </w:r>
    </w:p>
    <w:p>
      <w:pPr>
        <w:spacing w:after="150"/>
      </w:pPr>
      <w:r>
        <w:rPr/>
        <w:t xml:space="preserve">图表：网宿科技行业解决方案 291</w:t>
      </w:r>
    </w:p>
    <w:p>
      <w:pPr>
        <w:spacing w:after="150"/>
      </w:pPr>
      <w:r>
        <w:rPr/>
        <w:t xml:space="preserve">图表：凌华科技经营情况 293</w:t>
      </w:r>
    </w:p>
    <w:p>
      <w:pPr>
        <w:spacing w:after="150"/>
      </w:pPr>
      <w:r>
        <w:rPr/>
        <w:t xml:space="preserve">图表：凌华科技移动边缘计算平台seto-1000 294</w:t>
      </w:r>
    </w:p>
    <w:p>
      <w:pPr>
        <w:spacing w:after="150"/>
      </w:pPr>
      <w:r>
        <w:rPr/>
        <w:t xml:space="preserve">图表：凌华科技移动边缘计算平台可以实现的功能 294</w:t>
      </w:r>
    </w:p>
    <w:p>
      <w:pPr>
        <w:spacing w:after="150"/>
      </w:pPr>
      <w:r>
        <w:rPr/>
        <w:t xml:space="preserve">图表：凌华科技移动边缘计算架构平台产品 295</w:t>
      </w:r>
    </w:p>
    <w:p>
      <w:pPr>
        <w:spacing w:after="150"/>
      </w:pPr>
      <w:r>
        <w:rPr/>
        <w:t xml:space="preserve">图表：集中式无线接入网(c-ran) 295</w:t>
      </w:r>
    </w:p>
    <w:p>
      <w:pPr>
        <w:spacing w:after="150"/>
      </w:pPr>
      <w:r>
        <w:rPr/>
        <w:t xml:space="preserve">图表：分布式无线接入网(d-ran) 296</w:t>
      </w:r>
    </w:p>
    <w:p>
      <w:pPr>
        <w:spacing w:after="150"/>
      </w:pPr>
      <w:r>
        <w:rPr/>
        <w:t xml:space="preserve">图表：mica平台系列产品的特点及适合应用 297</w:t>
      </w:r>
    </w:p>
    <w:p>
      <w:pPr>
        <w:spacing w:after="150"/>
      </w:pPr>
      <w:r>
        <w:rPr/>
        <w:t xml:space="preserve">图表：边缘计算七大类市场万家及其布局方向 302</w:t>
      </w:r>
    </w:p>
    <w:p>
      <w:pPr>
        <w:spacing w:after="150"/>
      </w:pPr>
      <w:r>
        <w:rPr/>
        <w:t xml:space="preserve">图表：边缘计算的价值重构机遇 307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边缘计算市场发展现状及投资风险预测报告(2024-2029版)</dc:title>
  <dc:description>边缘计算市场发展现状及投资风险预测报告(2024-2029版)</dc:description>
  <dc:subject>边缘计算市场发展现状及投资风险预测报告(2024-2029版)</dc:subject>
  <cp:keywords>研究报告</cp:keywords>
  <cp:category>研究报告</cp:category>
  <cp:lastModifiedBy>北京中道泰和信息咨询有限公司</cp:lastModifiedBy>
  <dcterms:created xsi:type="dcterms:W3CDTF">2024-01-30T06:22:47+08:00</dcterms:created>
  <dcterms:modified xsi:type="dcterms:W3CDTF">2024-01-30T06:22:47+08:00</dcterms:modified>
</cp:coreProperties>
</file>

<file path=docProps/custom.xml><?xml version="1.0" encoding="utf-8"?>
<Properties xmlns="http://schemas.openxmlformats.org/officeDocument/2006/custom-properties" xmlns:vt="http://schemas.openxmlformats.org/officeDocument/2006/docPropsVTypes"/>
</file>