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机器人项目商业计划书(2025-2030版)</w:t>
      </w:r>
    </w:p>
    <w:p>
      <w:pPr>
        <w:spacing w:after="150"/>
      </w:pPr>
      <w:r>
        <w:rPr>
          <w:b w:val="1"/>
          <w:bCs w:val="1"/>
        </w:rPr>
        <w:t xml:space="preserve">报告简介</w:t>
      </w:r>
    </w:p>
    <w:p>
      <w:pPr>
        <w:spacing w:after="150"/>
      </w:pPr>
      <w:r>
        <w:rPr/>
        <w:t xml:space="preserve">《机器人项目商业计划书(2025-2030版)》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机器人项目商业计划书(2025-2030版)》由北京中道泰和信息咨询有限公司领衔撰写，依托中道泰和庞大的细分市场数据库，在大量周密的市场调研基础上，主要依据了国家统计局、国家商务部、国家海关总署、机器人相关行业协会、51行业报告网的基础信息，对我国机器人行业的供给与需求状况、市场格局与分布等多方面进行了分析，并紧密结合项目情况对机器人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机器人市场分析</w:t>
      </w:r>
    </w:p>
    <w:p>
      <w:pPr>
        <w:spacing w:before="75" w:after="0"/>
      </w:pPr>
      <w:r>
        <w:rPr/>
        <w:t xml:space="preserve">第一节 机器人市场现状及趋势</w:t>
      </w:r>
    </w:p>
    <w:p>
      <w:pPr>
        <w:spacing w:before="75" w:after="0"/>
      </w:pPr>
      <w:r>
        <w:rPr/>
        <w:t xml:space="preserve">一、机器人国际市场现状及趋势</w:t>
      </w:r>
    </w:p>
    <w:p>
      <w:pPr>
        <w:spacing w:before="75" w:after="0"/>
      </w:pPr>
      <w:r>
        <w:rPr/>
        <w:t xml:space="preserve">二、机器人国内市场现状及趋势</w:t>
      </w:r>
    </w:p>
    <w:p>
      <w:pPr>
        <w:spacing w:before="75" w:after="0"/>
      </w:pPr>
      <w:r>
        <w:rPr/>
        <w:t xml:space="preserve">三、机器人市场供求及预测</w:t>
      </w:r>
    </w:p>
    <w:p>
      <w:pPr>
        <w:spacing w:before="75" w:after="0"/>
      </w:pPr>
      <w:r>
        <w:rPr/>
        <w:t xml:space="preserve">第二节 机器人目标市场分析研究</w:t>
      </w:r>
    </w:p>
    <w:p>
      <w:pPr>
        <w:spacing w:before="75" w:after="0"/>
      </w:pPr>
      <w:r>
        <w:rPr/>
        <w:t xml:space="preserve">一、机器人市场规模分析及预测</w:t>
      </w:r>
    </w:p>
    <w:p>
      <w:pPr>
        <w:spacing w:before="75" w:after="0"/>
      </w:pPr>
      <w:r>
        <w:rPr/>
        <w:t xml:space="preserve">二、机器人目标客户的购买力</w:t>
      </w:r>
    </w:p>
    <w:p>
      <w:pPr>
        <w:spacing w:before="75" w:after="0"/>
      </w:pPr>
      <w:r>
        <w:rPr/>
        <w:t xml:space="preserve">三、机器人市场中关键影响因素</w:t>
      </w:r>
    </w:p>
    <w:p>
      <w:pPr>
        <w:spacing w:before="75" w:after="0"/>
      </w:pPr>
      <w:r>
        <w:rPr/>
        <w:t xml:space="preserve">四、机器人细分市场分析研究</w:t>
      </w:r>
    </w:p>
    <w:p>
      <w:pPr>
        <w:spacing w:before="75" w:after="0"/>
      </w:pPr>
      <w:r>
        <w:rPr/>
        <w:t xml:space="preserve">五、机器人项目计划拥有的市场份额</w:t>
      </w:r>
    </w:p>
    <w:p>
      <w:pPr>
        <w:spacing w:before="75" w:after="0"/>
      </w:pPr>
      <w:r>
        <w:rPr/>
        <w:t xml:space="preserve">第三节 中道泰和研究总结</w:t>
      </w:r>
    </w:p>
    <w:p>
      <w:pPr>
        <w:spacing w:before="75" w:after="0"/>
      </w:pPr>
      <w:r>
        <w:rPr>
          <w:b w:val="1"/>
          <w:bCs w:val="1"/>
        </w:rPr>
        <w:t xml:space="preserve">第四章 机器人行业分析</w:t>
      </w:r>
    </w:p>
    <w:p>
      <w:pPr>
        <w:spacing w:before="75" w:after="0"/>
      </w:pPr>
      <w:r>
        <w:rPr/>
        <w:t xml:space="preserve">第一节 机器人行业分析</w:t>
      </w:r>
    </w:p>
    <w:p>
      <w:pPr>
        <w:spacing w:before="75" w:after="0"/>
      </w:pPr>
      <w:r>
        <w:rPr/>
        <w:t xml:space="preserve">一、机器人产业基本情况</w:t>
      </w:r>
    </w:p>
    <w:p>
      <w:pPr>
        <w:spacing w:before="75" w:after="0"/>
      </w:pPr>
      <w:r>
        <w:rPr/>
        <w:t xml:space="preserve">二、机器人行业存在的问题及机会</w:t>
      </w:r>
    </w:p>
    <w:p>
      <w:pPr>
        <w:spacing w:before="75" w:after="0"/>
      </w:pPr>
      <w:r>
        <w:rPr/>
        <w:t xml:space="preserve">三、机器人行业投资前景分析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产品介绍</w:t>
      </w:r>
    </w:p>
    <w:p>
      <w:pPr>
        <w:spacing w:before="75" w:after="0"/>
      </w:pPr>
      <w:r>
        <w:rPr/>
        <w:t xml:space="preserve">第一节 产品介绍</w:t>
      </w:r>
    </w:p>
    <w:p>
      <w:pPr>
        <w:spacing w:before="75" w:after="0"/>
      </w:pPr>
      <w:r>
        <w:rPr/>
        <w:t xml:space="preserve">第二节 产品性能</w:t>
      </w:r>
    </w:p>
    <w:p>
      <w:pPr>
        <w:spacing w:before="75" w:after="0"/>
      </w:pPr>
      <w:r>
        <w:rPr/>
        <w:t xml:space="preserve">第三节 技术特点</w:t>
      </w:r>
    </w:p>
    <w:p>
      <w:pPr>
        <w:spacing w:before="75" w:after="0"/>
      </w:pPr>
      <w:r>
        <w:rPr/>
        <w:t xml:space="preserve">第四节 产品的竞争优势</w:t>
      </w:r>
    </w:p>
    <w:p>
      <w:pPr>
        <w:spacing w:before="75" w:after="0"/>
      </w:pPr>
      <w:r>
        <w:rPr/>
        <w:t xml:space="preserve">第五节 典型客户</w:t>
      </w:r>
    </w:p>
    <w:p>
      <w:pPr>
        <w:spacing w:before="75" w:after="0"/>
      </w:pPr>
      <w:r>
        <w:rPr/>
        <w:t xml:space="preserve">第六节 盈利能力</w:t>
      </w:r>
    </w:p>
    <w:p>
      <w:pPr>
        <w:spacing w:before="75" w:after="0"/>
      </w:pPr>
      <w:r>
        <w:rPr/>
        <w:t xml:space="preserve">第七节 市场进入壁垒分析</w:t>
      </w:r>
    </w:p>
    <w:p>
      <w:pPr>
        <w:spacing w:before="75" w:after="0"/>
      </w:pPr>
      <w:r>
        <w:rPr>
          <w:b w:val="1"/>
          <w:bCs w:val="1"/>
        </w:rPr>
        <w:t xml:space="preserve">第七章 研究与开发</w:t>
      </w:r>
    </w:p>
    <w:p>
      <w:pPr>
        <w:spacing w:before="75" w:after="0"/>
      </w:pPr>
      <w:r>
        <w:rPr/>
        <w:t xml:space="preserve">第一节 产品与技术</w:t>
      </w:r>
    </w:p>
    <w:p>
      <w:pPr>
        <w:spacing w:before="75" w:after="0"/>
      </w:pPr>
      <w:r>
        <w:rPr/>
        <w:t xml:space="preserve">一、专利等级</w:t>
      </w:r>
    </w:p>
    <w:p>
      <w:pPr>
        <w:spacing w:before="75" w:after="0"/>
      </w:pPr>
      <w:r>
        <w:rPr/>
        <w:t xml:space="preserve">二、产品主要用途</w:t>
      </w:r>
    </w:p>
    <w:p>
      <w:pPr>
        <w:spacing w:before="75" w:after="0"/>
      </w:pPr>
      <w:r>
        <w:rPr/>
        <w:t xml:space="preserve">三、本项目所采用之工艺路线图</w:t>
      </w:r>
    </w:p>
    <w:p>
      <w:pPr>
        <w:spacing w:before="75" w:after="0"/>
      </w:pPr>
      <w:r>
        <w:rPr/>
        <w:t xml:space="preserve">四、本项目建设可创造的成本优势</w:t>
      </w:r>
    </w:p>
    <w:p>
      <w:pPr>
        <w:spacing w:before="75" w:after="0"/>
      </w:pPr>
      <w:r>
        <w:rPr/>
        <w:t xml:space="preserve">第二节 研发分析</w:t>
      </w:r>
    </w:p>
    <w:p>
      <w:pPr>
        <w:spacing w:before="75" w:after="0"/>
      </w:pPr>
      <w:r>
        <w:rPr/>
        <w:t xml:space="preserve">一、已有的技术成果及技术水平</w:t>
      </w:r>
    </w:p>
    <w:p>
      <w:pPr>
        <w:spacing w:before="75" w:after="0"/>
      </w:pPr>
      <w:r>
        <w:rPr/>
        <w:t xml:space="preserve">二、公司研发能力</w:t>
      </w:r>
    </w:p>
    <w:p>
      <w:pPr>
        <w:spacing w:before="75" w:after="0"/>
      </w:pPr>
      <w:r>
        <w:rPr/>
        <w:t xml:space="preserve">三、未来研发计划</w:t>
      </w:r>
    </w:p>
    <w:p>
      <w:pPr>
        <w:spacing w:before="75" w:after="0"/>
      </w:pPr>
      <w:r>
        <w:rPr>
          <w:b w:val="1"/>
          <w:bCs w:val="1"/>
        </w:rPr>
        <w:t xml:space="preserve">第八章 产品制造（项目产品、技术及工程建设）</w:t>
      </w:r>
    </w:p>
    <w:p>
      <w:pPr>
        <w:spacing w:before="75" w:after="0"/>
      </w:pPr>
      <w:r>
        <w:rPr/>
        <w:t xml:space="preserve">第一节 产品制造</w:t>
      </w:r>
    </w:p>
    <w:p>
      <w:pPr>
        <w:spacing w:before="75" w:after="0"/>
      </w:pPr>
      <w:r>
        <w:rPr/>
        <w:t xml:space="preserve">一、生产方式</w:t>
      </w:r>
    </w:p>
    <w:p>
      <w:pPr>
        <w:spacing w:before="75" w:after="0"/>
      </w:pPr>
      <w:r>
        <w:rPr/>
        <w:t xml:space="preserve">二、生产设备</w:t>
      </w:r>
    </w:p>
    <w:p>
      <w:pPr>
        <w:spacing w:before="75" w:after="0"/>
      </w:pPr>
      <w:r>
        <w:rPr/>
        <w:t xml:space="preserve">三、成本控制</w:t>
      </w:r>
    </w:p>
    <w:p>
      <w:pPr>
        <w:spacing w:before="75" w:after="0"/>
      </w:pPr>
      <w:r>
        <w:rPr/>
        <w:t xml:space="preserve">第二节 项目主要产品及规模目标</w:t>
      </w:r>
    </w:p>
    <w:p>
      <w:pPr>
        <w:spacing w:before="75" w:after="0"/>
      </w:pPr>
      <w:r>
        <w:rPr/>
        <w:t xml:space="preserve">一、主要产品质量指标</w:t>
      </w:r>
    </w:p>
    <w:p>
      <w:pPr>
        <w:spacing w:before="75" w:after="0"/>
      </w:pPr>
      <w:r>
        <w:rPr/>
        <w:t xml:space="preserve">二、本项目主要产品特点</w:t>
      </w:r>
    </w:p>
    <w:p>
      <w:pPr>
        <w:spacing w:before="75" w:after="0"/>
      </w:pPr>
      <w:r>
        <w:rPr/>
        <w:t xml:space="preserve">三、本项目主要产品工艺流程</w:t>
      </w:r>
    </w:p>
    <w:p>
      <w:pPr>
        <w:spacing w:before="75" w:after="0"/>
      </w:pPr>
      <w:r>
        <w:rPr/>
        <w:t xml:space="preserve">四、本项目主要产品产能规划</w:t>
      </w:r>
    </w:p>
    <w:p>
      <w:pPr>
        <w:spacing w:before="75" w:after="0"/>
      </w:pPr>
      <w:r>
        <w:rPr>
          <w:b w:val="1"/>
          <w:bCs w:val="1"/>
        </w:rPr>
        <w:t xml:space="preserve">第九章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第十章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二、产品营销策略</w:t>
      </w:r>
    </w:p>
    <w:p>
      <w:pPr>
        <w:spacing w:before="75" w:after="0"/>
      </w:pPr>
      <w:r>
        <w:rPr/>
        <w:t xml:space="preserve">三、精细化战略规划</w:t>
      </w:r>
    </w:p>
    <w:p>
      <w:pPr>
        <w:spacing w:before="75" w:after="0"/>
      </w:pPr>
      <w:r>
        <w:rPr/>
        <w:t xml:space="preserve">第三节 市场推广方式</w:t>
      </w:r>
    </w:p>
    <w:p>
      <w:pPr>
        <w:spacing w:before="75" w:after="0"/>
      </w:pPr>
      <w:r>
        <w:rPr>
          <w:b w:val="1"/>
          <w:bCs w:val="1"/>
        </w:rPr>
        <w:t xml:space="preserve">第十一章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二、2025-2030年财务数据预测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第十二章 机器人项目效益分析</w:t>
      </w:r>
    </w:p>
    <w:p>
      <w:pPr>
        <w:spacing w:before="75" w:after="0"/>
      </w:pPr>
      <w:r>
        <w:rPr/>
        <w:t xml:space="preserve">第一节 机器人项目的经济效益分析</w:t>
      </w:r>
    </w:p>
    <w:p>
      <w:pPr>
        <w:spacing w:before="75" w:after="0"/>
      </w:pPr>
      <w:r>
        <w:rPr/>
        <w:t xml:space="preserve">第二节 机器人项目的社会效益分析</w:t>
      </w:r>
    </w:p>
    <w:p>
      <w:pPr>
        <w:spacing w:before="75" w:after="0"/>
      </w:pPr>
      <w:r>
        <w:rPr/>
        <w:t xml:space="preserve">第三节 机器人项目社会风险分析</w:t>
      </w:r>
    </w:p>
    <w:p>
      <w:pPr>
        <w:spacing w:before="75" w:after="0"/>
      </w:pPr>
      <w:r>
        <w:rPr/>
        <w:t xml:space="preserve">第四节 机器人项目社会评价结论</w:t>
      </w:r>
    </w:p>
    <w:p>
      <w:pPr>
        <w:spacing w:before="75" w:after="0"/>
      </w:pPr>
      <w:r>
        <w:rPr>
          <w:b w:val="1"/>
          <w:bCs w:val="1"/>
        </w:rPr>
        <w:t xml:space="preserve">第十三章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二、固定资产投资(土地费用、土建工程、设备、预备费、工程建设其他费用、建设期利息)</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第十四章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第十五章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第十六章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图表：2020-2025年机器人国际市场规模</w:t>
      </w:r>
    </w:p>
    <w:p>
      <w:pPr>
        <w:spacing w:before="75" w:after="0"/>
      </w:pPr>
      <w:r>
        <w:rPr/>
        <w:t xml:space="preserve">图表：2020-2025年机器人国内市场规模</w:t>
      </w:r>
    </w:p>
    <w:p>
      <w:pPr>
        <w:spacing w:before="75" w:after="0"/>
      </w:pPr>
      <w:r>
        <w:rPr/>
        <w:t xml:space="preserve">图表：2025-2030年机器人国际市场规模预测</w:t>
      </w:r>
    </w:p>
    <w:p>
      <w:pPr>
        <w:spacing w:before="75" w:after="0"/>
      </w:pPr>
      <w:r>
        <w:rPr/>
        <w:t xml:space="preserve">图表：2025-2030年机器人国内市场规模预测</w:t>
      </w:r>
    </w:p>
    <w:p>
      <w:pPr>
        <w:spacing w:before="75" w:after="0"/>
      </w:pPr>
      <w:r>
        <w:rPr/>
        <w:t xml:space="preserve">图表：2020-2025年机器人全国及各地区差能、产量</w:t>
      </w:r>
    </w:p>
    <w:p>
      <w:pPr>
        <w:spacing w:before="75" w:after="0"/>
      </w:pPr>
      <w:r>
        <w:rPr/>
        <w:t xml:space="preserve">图表：2020-2025年机器人全国及各地区需求量</w:t>
      </w:r>
    </w:p>
    <w:p>
      <w:pPr>
        <w:spacing w:before="75" w:after="0"/>
      </w:pPr>
      <w:r>
        <w:rPr/>
        <w:t xml:space="preserve">图表：2025-2030年机器人市场供需预测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机器人项目商业计划书(2025-2030版)</dc:title>
  <dc:description>机器人项目商业计划书(2025-2030版)</dc:description>
  <dc:subject>机器人项目商业计划书(2025-2030版)</dc:subject>
  <cp:keywords>研究报告</cp:keywords>
  <cp:category>研究报告</cp:category>
  <cp:lastModifiedBy>北京中道泰和信息咨询有限公司</cp:lastModifiedBy>
  <dcterms:created xsi:type="dcterms:W3CDTF">2025-01-29T07:11:00+08:00</dcterms:created>
  <dcterms:modified xsi:type="dcterms:W3CDTF">2025-01-29T07:11:00+08:00</dcterms:modified>
</cp:coreProperties>
</file>

<file path=docProps/custom.xml><?xml version="1.0" encoding="utf-8"?>
<Properties xmlns="http://schemas.openxmlformats.org/officeDocument/2006/custom-properties" xmlns:vt="http://schemas.openxmlformats.org/officeDocument/2006/docPropsVTypes"/>
</file>