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中国有色金属行业全景调研与投资战略研究咨询报告(2024-2029版)</w:t>
      </w:r>
    </w:p>
    <w:p>
      <w:pPr>
        <w:spacing w:after="150"/>
      </w:pPr>
      <w:r>
        <w:rPr>
          <w:b w:val="1"/>
          <w:bCs w:val="1"/>
        </w:rPr>
        <w:t xml:space="preserve">报告简介</w:t>
      </w:r>
    </w:p>
    <w:p>
      <w:pPr>
        <w:spacing w:after="150"/>
      </w:pPr>
      <w:r>
        <w:rPr/>
        <w:t xml:space="preserve">有色金属是指除铁、锰、铬三种黑色金属，以及铀、钍等25种放射性金属之外的铜、铝、铅、锌、镍、锡等59种金属，以及硅、砷、硒、碲等5种半金属，合计64种元素。在国家统计局的《国民经济行业分类与代码(GB/T 4754-2011)》中，有色金属行业包括有色金属矿采选业和有色金属冶炼及压延加工业两大类行业。</w:t>
      </w:r>
    </w:p>
    <w:p>
      <w:pPr>
        <w:spacing w:after="150"/>
      </w:pPr>
      <w:r>
        <w:rPr/>
        <w:t xml:space="preserve">2019年全球钯金属矿产供给略有下降，主要是俄罗斯和南非钯矿产量下降所致，2019年，俄罗斯钯矿产量86吨，相比2018年减少4吨，津巴布韦钯矿产量80吨，相比2018年下降0.6吨。</w:t>
      </w:r>
    </w:p>
    <w:p>
      <w:pPr>
        <w:spacing w:after="150"/>
      </w:pPr>
      <w:r>
        <w:rPr/>
        <w:t xml:space="preserve">2019年1-12月，我国十种有色金属产量为5841.6万吨，同比增长3.5%。其中，精炼铜产量978.4万吨，同比增长10.2%;原铝产量3504.4万吨，同比下降0.9%;铅产量579.7万吨，同比增长14.9%;锌产量623.6万吨，同比增长9.2%。铜加工材产量2017.2万吨，同比增长12.6%。氧化铝产量7247.4万吨，同比下降1.0%;铝材产量5252.2万吨，同比增长7.5%。</w:t>
      </w:r>
    </w:p>
    <w:p>
      <w:pPr>
        <w:spacing w:after="150"/>
      </w:pPr>
      <w:r>
        <w:rPr/>
        <w:t xml:space="preserve">2019年1-12月，国内市场铜现货平均价为47739元/吨，同比下跌5.8%;铝现货平均价为13960元/吨，同比下跌2.1%;铅现货平均价为16639元/吨，同比下跌13.0%;锌现货平均价为20489元/吨，同比下跌13.5%。</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近年来，有色金属及合金行业遵循"稳中求进"的总基调，积极推进有色金属工业发展方式转变和结构调整，国家陆续出台了一系列淘汰落后产能、节能减排、调整产业结构、扶持稀有金属及新兴领域发展等相关政策。在政策的推动下，未来几年我国十种有色金属的表观消费量预计持续上升，2020年达到6800万吨，2025年达到8162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1、《有色金属工业发展规划(2019-2023年)》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第三节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1、我国铅锌企业分布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1、我国镍工业发展历程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图表：有色金属分类</w:t>
      </w:r>
    </w:p>
    <w:p>
      <w:pPr>
        <w:spacing w:after="150"/>
      </w:pPr>
      <w:r>
        <w:rPr/>
        <w:t xml:space="preserve">图表：产业链概念示意图</w:t>
      </w:r>
    </w:p>
    <w:p>
      <w:pPr>
        <w:spacing w:after="150"/>
      </w:pPr>
      <w:r>
        <w:rPr/>
        <w:t xml:space="preserve">图表：有色金属行业产业链结构图</w:t>
      </w:r>
    </w:p>
    <w:p>
      <w:pPr>
        <w:spacing w:after="150"/>
      </w:pPr>
      <w:r>
        <w:rPr/>
        <w:t xml:space="preserve">图表：2019-2023年国内生产总值、建筑业增加值及增速</w:t>
      </w:r>
    </w:p>
    <w:p>
      <w:pPr>
        <w:spacing w:after="150"/>
      </w:pPr>
      <w:r>
        <w:rPr/>
        <w:t xml:space="preserve">图表：2019-2023年建筑业增加值占国内生产总值比重</w:t>
      </w:r>
    </w:p>
    <w:p>
      <w:pPr>
        <w:spacing w:after="150"/>
      </w:pPr>
      <w:r>
        <w:rPr/>
        <w:t xml:space="preserve">图表：2019-2023年全国建筑业总产值及增速</w:t>
      </w:r>
    </w:p>
    <w:p>
      <w:pPr>
        <w:spacing w:after="150"/>
      </w:pPr>
      <w:r>
        <w:rPr/>
        <w:t xml:space="preserve">图表：2019-2023年全社会就业人员总数、建筑业从业人数增长情况</w:t>
      </w:r>
    </w:p>
    <w:p>
      <w:pPr>
        <w:spacing w:after="150"/>
      </w:pPr>
      <w:r>
        <w:rPr/>
        <w:t xml:space="preserve">图表：2019-2023年建筑业企业数量及增速</w:t>
      </w:r>
    </w:p>
    <w:p>
      <w:pPr>
        <w:spacing w:after="150"/>
      </w:pPr>
      <w:r>
        <w:rPr/>
        <w:t xml:space="preserve">图表：2019按建筑业总产值计算的建筑业劳动生产率及增速</w:t>
      </w:r>
    </w:p>
    <w:p>
      <w:pPr>
        <w:spacing w:after="150"/>
      </w:pPr>
      <w:r>
        <w:rPr/>
        <w:t xml:space="preserve">图表：2019-2023年全国建筑业企业利润总额及增速</w:t>
      </w:r>
    </w:p>
    <w:p>
      <w:pPr>
        <w:spacing w:after="150"/>
      </w:pPr>
      <w:r>
        <w:rPr/>
        <w:t xml:space="preserve">图表：2019-2023年建筑业产值利润率</w:t>
      </w:r>
    </w:p>
    <w:p>
      <w:pPr>
        <w:spacing w:after="150"/>
      </w:pPr>
      <w:r>
        <w:rPr/>
        <w:t xml:space="preserve">图表：2019-2023年全国建筑业企业签订合同总额、新签合同额及增速</w:t>
      </w:r>
    </w:p>
    <w:p>
      <w:pPr>
        <w:spacing w:after="150"/>
      </w:pPr>
      <w:r>
        <w:rPr/>
        <w:t xml:space="preserve">图表：2019-2023年建筑业企业房屋施工面积、竣工面积及增速</w:t>
      </w:r>
    </w:p>
    <w:p>
      <w:pPr>
        <w:spacing w:after="150"/>
      </w:pPr>
      <w:r>
        <w:rPr/>
        <w:t xml:space="preserve">图表：2019-2023年全国建筑业企业房屋竣工面积构成</w:t>
      </w:r>
    </w:p>
    <w:p>
      <w:pPr>
        <w:spacing w:after="150"/>
      </w:pPr>
      <w:r>
        <w:rPr/>
        <w:t xml:space="preserve">图表：2019-2023年我国对外承包工程业务情况</w:t>
      </w:r>
    </w:p>
    <w:p>
      <w:pPr>
        <w:spacing w:after="150"/>
      </w:pPr>
      <w:r>
        <w:rPr/>
        <w:t xml:space="preserve">图表：2018年4季度和全年gdp初步核算数据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图表：2019-2023年社会消费品零售总额</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图表：2019-2023年2019-2023年年末卫生技术人员人数</w:t>
      </w:r>
    </w:p>
    <w:p>
      <w:pPr>
        <w:spacing w:after="150"/>
      </w:pPr>
      <w:r>
        <w:rPr/>
        <w:t xml:space="preserve">图表：2019-2023年有色金属产量情况</w:t>
      </w:r>
    </w:p>
    <w:p>
      <w:pPr>
        <w:spacing w:after="150"/>
      </w:pPr>
      <w:r>
        <w:rPr/>
        <w:t xml:space="preserve">图表：有色金属矿采选业企业数量</w:t>
      </w:r>
    </w:p>
    <w:p>
      <w:pPr>
        <w:spacing w:after="150"/>
      </w:pPr>
      <w:r>
        <w:rPr/>
        <w:t xml:space="preserve">图表：中国有色金属矿采选业企业资产总计</w:t>
      </w:r>
    </w:p>
    <w:p>
      <w:pPr>
        <w:spacing w:after="150"/>
      </w:pPr>
      <w:r>
        <w:rPr/>
        <w:t xml:space="preserve">图表：2019-2023年各季度我国十种有色金属产销率</w:t>
      </w:r>
    </w:p>
    <w:p>
      <w:pPr>
        <w:spacing w:after="150"/>
      </w:pPr>
      <w:r>
        <w:rPr/>
        <w:t xml:space="preserve">图表：中国有色金属矿采选业企业销售费用</w:t>
      </w:r>
    </w:p>
    <w:p>
      <w:pPr>
        <w:spacing w:after="150"/>
      </w:pPr>
      <w:r>
        <w:rPr/>
        <w:t xml:space="preserve">图表：中国有色金属矿采选业企业业务成本</w:t>
      </w:r>
    </w:p>
    <w:p>
      <w:pPr>
        <w:spacing w:after="150"/>
      </w:pPr>
      <w:r>
        <w:rPr/>
        <w:t xml:space="preserve">图表：2019-2023年我国有色金属矿采选业销售费用及同比增长</w:t>
      </w:r>
    </w:p>
    <w:p>
      <w:pPr>
        <w:spacing w:after="150"/>
      </w:pPr>
      <w:r>
        <w:rPr/>
        <w:t xml:space="preserve">图表：2019-2023年我国有色金属冶炼和压延加工业企业单位数</w:t>
      </w:r>
    </w:p>
    <w:p>
      <w:pPr>
        <w:spacing w:after="150"/>
      </w:pPr>
      <w:r>
        <w:rPr/>
        <w:t xml:space="preserve">图表：2019-2023年我国有色金属冶炼和压延加工业资产及同比增长</w:t>
      </w:r>
    </w:p>
    <w:p>
      <w:pPr>
        <w:spacing w:after="150"/>
      </w:pPr>
      <w:r>
        <w:rPr/>
        <w:t xml:space="preserve">图表：2019-2023年我国有色金属冶炼和压延加工业出口交货规模及同比增长</w:t>
      </w:r>
    </w:p>
    <w:p>
      <w:pPr>
        <w:spacing w:after="150"/>
      </w:pPr>
      <w:r>
        <w:rPr/>
        <w:t xml:space="preserve">图表：我国有色金属冶炼和压延加工业增加值同比增长</w:t>
      </w:r>
    </w:p>
    <w:p>
      <w:pPr>
        <w:spacing w:after="150"/>
      </w:pPr>
      <w:r>
        <w:rPr/>
        <w:t xml:space="preserve">图表：2019-2023年我国有色金属冶炼和压延加工业产成品及同比增长</w:t>
      </w:r>
    </w:p>
    <w:p>
      <w:pPr>
        <w:spacing w:after="150"/>
      </w:pPr>
      <w:r>
        <w:rPr/>
        <w:t xml:space="preserve">图表：2019-2023年我国有色金属冶炼和压延加工业销售费用及同比增长</w:t>
      </w:r>
    </w:p>
    <w:p>
      <w:pPr>
        <w:spacing w:after="150"/>
      </w:pPr>
      <w:r>
        <w:rPr/>
        <w:t xml:space="preserve">图表：2019-2023年12月有色金属冶炼及压延加工业财务指标</w:t>
      </w:r>
    </w:p>
    <w:p>
      <w:pPr>
        <w:spacing w:after="150"/>
      </w:pPr>
      <w:r>
        <w:rPr/>
        <w:t xml:space="preserve">图表：2019-2023年十种有色金属总产值</w:t>
      </w:r>
    </w:p>
    <w:p>
      <w:pPr>
        <w:spacing w:after="150"/>
      </w:pPr>
      <w:r>
        <w:rPr/>
        <w:t xml:space="preserve">图表：2019-2023年十种有色金属产量</w:t>
      </w:r>
    </w:p>
    <w:p>
      <w:pPr>
        <w:spacing w:after="150"/>
      </w:pPr>
      <w:r>
        <w:rPr/>
        <w:t xml:space="preserve">图表：2019-2023年十种有色金属销售产值</w:t>
      </w:r>
    </w:p>
    <w:p>
      <w:pPr>
        <w:spacing w:after="150"/>
      </w:pPr>
      <w:r>
        <w:rPr/>
        <w:t xml:space="preserve">图表：2019-2023年十种有色金属销量</w:t>
      </w:r>
    </w:p>
    <w:p>
      <w:pPr>
        <w:spacing w:after="150"/>
      </w:pPr>
      <w:r>
        <w:rPr/>
        <w:t xml:space="preserve">图表：2019-2023年精炼铜(电解铜)产量</w:t>
      </w:r>
    </w:p>
    <w:p>
      <w:pPr>
        <w:spacing w:after="150"/>
      </w:pPr>
      <w:r>
        <w:rPr/>
        <w:t xml:space="preserve">图表：2019-2023年原铝(电解铝)产量</w:t>
      </w:r>
    </w:p>
    <w:p>
      <w:pPr>
        <w:spacing w:after="150"/>
      </w:pPr>
      <w:r>
        <w:rPr/>
        <w:t xml:space="preserve">图表：2019-2023年铅产量</w:t>
      </w:r>
    </w:p>
    <w:p>
      <w:pPr>
        <w:spacing w:after="150"/>
      </w:pPr>
      <w:r>
        <w:rPr/>
        <w:t xml:space="preserve">图表：2019-2023年锌产量</w:t>
      </w:r>
    </w:p>
    <w:p>
      <w:pPr>
        <w:spacing w:after="150"/>
      </w:pPr>
      <w:r>
        <w:rPr/>
        <w:t xml:space="preserve">图表：2019-2023年海绵钛产量</w:t>
      </w:r>
    </w:p>
    <w:p>
      <w:pPr>
        <w:spacing w:after="150"/>
      </w:pPr>
      <w:r>
        <w:rPr/>
        <w:t xml:space="preserve">图表：2019-2023年锡产量</w:t>
      </w:r>
    </w:p>
    <w:p>
      <w:pPr>
        <w:spacing w:after="150"/>
      </w:pPr>
      <w:r>
        <w:rPr/>
        <w:t xml:space="preserve">图表：2019-2023年锑产量</w:t>
      </w:r>
    </w:p>
    <w:p>
      <w:pPr>
        <w:spacing w:after="150"/>
      </w:pPr>
      <w:r>
        <w:rPr/>
        <w:t xml:space="preserve">图表：2019-2023年汞产量</w:t>
      </w:r>
    </w:p>
    <w:p>
      <w:pPr>
        <w:spacing w:after="150"/>
      </w:pPr>
      <w:r>
        <w:rPr/>
        <w:t xml:space="preserve">图表：2019-2023年镁产量</w:t>
      </w:r>
    </w:p>
    <w:p>
      <w:pPr>
        <w:spacing w:after="150"/>
      </w:pPr>
      <w:r>
        <w:rPr/>
        <w:t xml:space="preserve">图表：2019-2023年镍产量</w:t>
      </w:r>
    </w:p>
    <w:p>
      <w:pPr>
        <w:spacing w:after="150"/>
      </w:pPr>
      <w:r>
        <w:rPr/>
        <w:t xml:space="preserve">图表：2019-2023年精炼铜(电解铜)需求量</w:t>
      </w:r>
    </w:p>
    <w:p>
      <w:pPr>
        <w:spacing w:after="150"/>
      </w:pPr>
      <w:r>
        <w:rPr/>
        <w:t xml:space="preserve">图表：2019-2023年原铝(电解铝)需求量</w:t>
      </w:r>
    </w:p>
    <w:p>
      <w:pPr>
        <w:spacing w:after="150"/>
      </w:pPr>
      <w:r>
        <w:rPr/>
        <w:t xml:space="preserve">图表：2019-2023年铅需求量</w:t>
      </w:r>
    </w:p>
    <w:p>
      <w:pPr>
        <w:spacing w:after="150"/>
      </w:pPr>
      <w:r>
        <w:rPr/>
        <w:t xml:space="preserve">图表：2019-2023年锌需求量</w:t>
      </w:r>
    </w:p>
    <w:p>
      <w:pPr>
        <w:spacing w:after="150"/>
      </w:pPr>
      <w:r>
        <w:rPr/>
        <w:t xml:space="preserve">图表：2019-2023年海绵钛需求量</w:t>
      </w:r>
    </w:p>
    <w:p>
      <w:pPr>
        <w:spacing w:after="150"/>
      </w:pPr>
      <w:r>
        <w:rPr/>
        <w:t xml:space="preserve">图表：2019-2023年锡需求量</w:t>
      </w:r>
    </w:p>
    <w:p>
      <w:pPr>
        <w:spacing w:after="150"/>
      </w:pPr>
      <w:r>
        <w:rPr/>
        <w:t xml:space="preserve">图表：2019-2023年锑需求量</w:t>
      </w:r>
    </w:p>
    <w:p>
      <w:pPr>
        <w:spacing w:after="150"/>
      </w:pPr>
      <w:r>
        <w:rPr/>
        <w:t xml:space="preserve">图表：2019-2023年汞需求量</w:t>
      </w:r>
    </w:p>
    <w:p>
      <w:pPr>
        <w:spacing w:after="150"/>
      </w:pPr>
      <w:r>
        <w:rPr/>
        <w:t xml:space="preserve">图表：2019-2023年镁需求量</w:t>
      </w:r>
    </w:p>
    <w:p>
      <w:pPr>
        <w:spacing w:after="150"/>
      </w:pPr>
      <w:r>
        <w:rPr/>
        <w:t xml:space="preserve">图表：2019-2023年镍需求量</w:t>
      </w:r>
    </w:p>
    <w:p>
      <w:pPr>
        <w:spacing w:after="150"/>
      </w:pPr>
      <w:r>
        <w:rPr/>
        <w:t xml:space="preserve">图表：2019-2023年有色金属行业出口额情况</w:t>
      </w:r>
    </w:p>
    <w:p>
      <w:pPr>
        <w:spacing w:after="150"/>
      </w:pPr>
      <w:r>
        <w:rPr/>
        <w:t xml:space="preserve">图表：2019-2023年有色金属行业进口额情况</w:t>
      </w:r>
    </w:p>
    <w:p>
      <w:pPr>
        <w:spacing w:after="150"/>
      </w:pPr>
      <w:r>
        <w:rPr/>
        <w:t xml:space="preserve">图表：湿法炼铜工艺流程图</w:t>
      </w:r>
    </w:p>
    <w:p>
      <w:pPr>
        <w:spacing w:after="150"/>
      </w:pPr>
      <w:r>
        <w:rPr/>
        <w:t xml:space="preserve">图表：2019-2023年中国精炼铜(电解铜)产量统计图</w:t>
      </w:r>
    </w:p>
    <w:p>
      <w:pPr>
        <w:spacing w:after="150"/>
      </w:pPr>
      <w:r>
        <w:rPr/>
        <w:t xml:space="preserve">图表：2019-2023年中国铜材产量统计图</w:t>
      </w:r>
    </w:p>
    <w:p>
      <w:pPr>
        <w:spacing w:after="150"/>
      </w:pPr>
      <w:r>
        <w:rPr/>
        <w:t xml:space="preserve">图表：2019-2023年12月19日华东地区现货锡市场均价</w:t>
      </w:r>
    </w:p>
    <w:p>
      <w:pPr>
        <w:spacing w:after="150"/>
      </w:pPr>
      <w:r>
        <w:rPr/>
        <w:t xml:space="preserve">图表：铝报价图</w:t>
      </w:r>
    </w:p>
    <w:p>
      <w:pPr>
        <w:spacing w:after="150"/>
      </w:pPr>
      <w:r>
        <w:rPr/>
        <w:t xml:space="preserve">图表：各主要产地钛矿物原料基本特征</w:t>
      </w:r>
    </w:p>
    <w:p>
      <w:pPr>
        <w:spacing w:after="150"/>
      </w:pPr>
      <w:r>
        <w:rPr/>
        <w:t xml:space="preserve">图表：2019-2023年apt和钨精矿价格走势图</w:t>
      </w:r>
    </w:p>
    <w:p>
      <w:pPr>
        <w:spacing w:after="150"/>
      </w:pPr>
      <w:r>
        <w:rPr/>
        <w:t xml:space="preserve">图表：中国铝业股份有限公司组织结构</w:t>
      </w:r>
    </w:p>
    <w:p>
      <w:pPr>
        <w:spacing w:after="150"/>
      </w:pPr>
      <w:r>
        <w:rPr/>
        <w:t xml:space="preserve">图表：中国铝业股份有限公司产品结构</w:t>
      </w:r>
    </w:p>
    <w:p>
      <w:pPr>
        <w:spacing w:after="150"/>
      </w:pPr>
      <w:r>
        <w:rPr/>
        <w:t xml:space="preserve">图表：2019-2023年中国铝业股份有限公司企业成长能力</w:t>
      </w:r>
    </w:p>
    <w:p>
      <w:pPr>
        <w:spacing w:after="150"/>
      </w:pPr>
      <w:r>
        <w:rPr/>
        <w:t xml:space="preserve">图表：2019-2023年中国铝业股份有限公司企业盈利能力</w:t>
      </w:r>
    </w:p>
    <w:p>
      <w:pPr>
        <w:spacing w:after="150"/>
      </w:pPr>
      <w:r>
        <w:rPr/>
        <w:t xml:space="preserve">图表：焦作万方铝业股份有限公司产品结构</w:t>
      </w:r>
    </w:p>
    <w:p>
      <w:pPr>
        <w:spacing w:after="150"/>
      </w:pPr>
      <w:r>
        <w:rPr/>
        <w:t xml:space="preserve">图表：2019-2023年焦作万方铝业股份有限公司成长能力</w:t>
      </w:r>
    </w:p>
    <w:p>
      <w:pPr>
        <w:spacing w:after="150"/>
      </w:pPr>
      <w:r>
        <w:rPr/>
        <w:t xml:space="preserve">图表：2019-2023年焦作万方铝业股份有限公司成长能力</w:t>
      </w:r>
    </w:p>
    <w:p>
      <w:pPr>
        <w:spacing w:after="150"/>
      </w:pPr>
      <w:r>
        <w:rPr/>
        <w:t xml:space="preserve">图表：云南铝业股份有限公司组织结构</w:t>
      </w:r>
    </w:p>
    <w:p>
      <w:pPr>
        <w:spacing w:after="150"/>
      </w:pPr>
      <w:r>
        <w:rPr/>
        <w:t xml:space="preserve">图表：云南铝业股份有限公司产品结构</w:t>
      </w:r>
    </w:p>
    <w:p>
      <w:pPr>
        <w:spacing w:after="150"/>
      </w:pPr>
      <w:r>
        <w:rPr/>
        <w:t xml:space="preserve">图表：2019-2023年云南铝业股份有限公司成长能力</w:t>
      </w:r>
    </w:p>
    <w:p>
      <w:pPr>
        <w:spacing w:after="150"/>
      </w:pPr>
      <w:r>
        <w:rPr/>
        <w:t xml:space="preserve">图表：2019-2023年云南铝业股份有限公司盈利能力</w:t>
      </w:r>
    </w:p>
    <w:p>
      <w:pPr>
        <w:spacing w:after="150"/>
      </w:pPr>
      <w:r>
        <w:rPr/>
        <w:t xml:space="preserve">图表：河南中孚实业股份有限公司产品结构</w:t>
      </w:r>
    </w:p>
    <w:p>
      <w:pPr>
        <w:spacing w:after="150"/>
      </w:pPr>
      <w:r>
        <w:rPr/>
        <w:t xml:space="preserve">图表：2019-2023年河南中孚实业股份有限公司成长能力</w:t>
      </w:r>
    </w:p>
    <w:p>
      <w:pPr>
        <w:spacing w:after="150"/>
      </w:pPr>
      <w:r>
        <w:rPr/>
        <w:t xml:space="preserve">图表：2019-2023年河南中孚实业股份有限公司盈利能力</w:t>
      </w:r>
    </w:p>
    <w:p>
      <w:pPr>
        <w:spacing w:after="150"/>
      </w:pPr>
      <w:r>
        <w:rPr/>
        <w:t xml:space="preserve">图表：新疆众和股份有限公司产品结构</w:t>
      </w:r>
    </w:p>
    <w:p>
      <w:pPr>
        <w:spacing w:after="150"/>
      </w:pPr>
      <w:r>
        <w:rPr/>
        <w:t xml:space="preserve">图表：2019-2023年新疆众和股份有限公司成长能力</w:t>
      </w:r>
    </w:p>
    <w:p>
      <w:pPr>
        <w:spacing w:after="150"/>
      </w:pPr>
      <w:r>
        <w:rPr/>
        <w:t xml:space="preserve">图表：2019-2023年新疆众和股份有限公司盈利能力</w:t>
      </w:r>
    </w:p>
    <w:p>
      <w:pPr>
        <w:spacing w:after="150"/>
      </w:pPr>
      <w:r>
        <w:rPr/>
        <w:t xml:space="preserve">图表：深圳市中金岭南有色金属股份有限公司产品结构</w:t>
      </w:r>
    </w:p>
    <w:p>
      <w:pPr>
        <w:spacing w:after="150"/>
      </w:pPr>
      <w:r>
        <w:rPr/>
        <w:t xml:space="preserve">图表：2019-2023年深圳市中金岭南有色金属股份有限公司成长能力</w:t>
      </w:r>
    </w:p>
    <w:p>
      <w:pPr>
        <w:spacing w:after="150"/>
      </w:pPr>
      <w:r>
        <w:rPr/>
        <w:t xml:space="preserve">图表：2019-2023年深圳市中金岭南有色金属股份有限公司盈利能力</w:t>
      </w:r>
    </w:p>
    <w:p>
      <w:pPr>
        <w:spacing w:after="150"/>
      </w:pPr>
      <w:r>
        <w:rPr/>
        <w:t xml:space="preserve">图表：葫芦岛锌业股份有限公司产品结构</w:t>
      </w:r>
    </w:p>
    <w:p>
      <w:pPr>
        <w:spacing w:after="150"/>
      </w:pPr>
      <w:r>
        <w:rPr/>
        <w:t xml:space="preserve">图表：2019-2023年葫芦岛锌业股份有限公司成长能力</w:t>
      </w:r>
    </w:p>
    <w:p>
      <w:pPr>
        <w:spacing w:after="150"/>
      </w:pPr>
      <w:r>
        <w:rPr/>
        <w:t xml:space="preserve">图表：2019-2023年葫芦岛锌业股份有限公司盈利能力</w:t>
      </w:r>
    </w:p>
    <w:p>
      <w:pPr>
        <w:spacing w:after="150"/>
      </w:pPr>
      <w:r>
        <w:rPr/>
        <w:t xml:space="preserve">图表：云南铝业股份有限公司产品结构</w:t>
      </w:r>
    </w:p>
    <w:p>
      <w:pPr>
        <w:spacing w:after="150"/>
      </w:pPr>
      <w:r>
        <w:rPr/>
        <w:t xml:space="preserve">图表：2019-2023年云南铝业股份有限公司成长能力</w:t>
      </w:r>
    </w:p>
    <w:p>
      <w:pPr>
        <w:spacing w:after="150"/>
      </w:pPr>
      <w:r>
        <w:rPr/>
        <w:t xml:space="preserve">图表：2019-2023年云南铝业股份有限公司盈利能力</w:t>
      </w:r>
    </w:p>
    <w:p>
      <w:pPr>
        <w:spacing w:after="150"/>
      </w:pPr>
      <w:r>
        <w:rPr/>
        <w:t xml:space="preserve">图表：株洲冶炼集团股份有限公司产品结构</w:t>
      </w:r>
    </w:p>
    <w:p>
      <w:pPr>
        <w:spacing w:after="150"/>
      </w:pPr>
      <w:r>
        <w:rPr/>
        <w:t xml:space="preserve">图表：2019-2023年株洲冶炼集团股份有限公司成长能力</w:t>
      </w:r>
    </w:p>
    <w:p>
      <w:pPr>
        <w:spacing w:after="150"/>
      </w:pPr>
      <w:r>
        <w:rPr/>
        <w:t xml:space="preserve">图表：2019-2023年株洲冶炼集团股份有限公司盈利能力</w:t>
      </w:r>
    </w:p>
    <w:p>
      <w:pPr>
        <w:spacing w:after="150"/>
      </w:pPr>
      <w:r>
        <w:rPr/>
        <w:t xml:space="preserve">图表：云南驰宏锌锗股份有限公司产品结构</w:t>
      </w:r>
    </w:p>
    <w:p>
      <w:pPr>
        <w:spacing w:after="150"/>
      </w:pPr>
      <w:r>
        <w:rPr/>
        <w:t xml:space="preserve">图表：2019-2023年云南驰宏锌锗股份有限公司成长能力</w:t>
      </w:r>
    </w:p>
    <w:p>
      <w:pPr>
        <w:spacing w:after="150"/>
      </w:pPr>
      <w:r>
        <w:rPr/>
        <w:t xml:space="preserve">图表：2019-2023年云南驰宏锌锗股份有限公司盈利能力</w:t>
      </w:r>
    </w:p>
    <w:p>
      <w:pPr>
        <w:spacing w:after="150"/>
      </w:pPr>
      <w:r>
        <w:rPr/>
        <w:t xml:space="preserve">图表：云南罗平锌电股份有限公司产品结构</w:t>
      </w:r>
    </w:p>
    <w:p>
      <w:pPr>
        <w:spacing w:after="150"/>
      </w:pPr>
      <w:r>
        <w:rPr/>
        <w:t xml:space="preserve">图表：2019-2023年云南罗平锌电股份有限公司成长能力</w:t>
      </w:r>
    </w:p>
    <w:p>
      <w:pPr>
        <w:spacing w:after="150"/>
      </w:pPr>
      <w:r>
        <w:rPr/>
        <w:t xml:space="preserve">图表：2019-2023年云南罗平锌电股份有限公司盈利能力</w:t>
      </w:r>
    </w:p>
    <w:p>
      <w:pPr>
        <w:spacing w:after="150"/>
      </w:pPr>
      <w:r>
        <w:rPr/>
        <w:t xml:space="preserve">图表：四川西部资源渠道分布情况</w:t>
      </w:r>
    </w:p>
    <w:p>
      <w:pPr>
        <w:spacing w:after="150"/>
      </w:pPr>
      <w:r>
        <w:rPr/>
        <w:t xml:space="preserve">图表：四川西部资源控股股份有限公司产品结构</w:t>
      </w:r>
    </w:p>
    <w:p>
      <w:pPr>
        <w:spacing w:after="150"/>
      </w:pPr>
      <w:r>
        <w:rPr/>
        <w:t xml:space="preserve">图表：2019-2023年四川西部资源控股股份有限公司成长能力</w:t>
      </w:r>
    </w:p>
    <w:p>
      <w:pPr>
        <w:spacing w:after="150"/>
      </w:pPr>
      <w:r>
        <w:rPr/>
        <w:t xml:space="preserve">图表：2019-2023年四川西部资源控股股份有限公司盈利能力</w:t>
      </w:r>
    </w:p>
    <w:p>
      <w:pPr>
        <w:spacing w:after="150"/>
      </w:pPr>
      <w:r>
        <w:rPr/>
        <w:t xml:space="preserve">图表：江西铜业营销渠道</w:t>
      </w:r>
    </w:p>
    <w:p>
      <w:pPr>
        <w:spacing w:after="150"/>
      </w:pPr>
      <w:r>
        <w:rPr/>
        <w:t xml:space="preserve">图表：江西铜业集团有限公司产品结构</w:t>
      </w:r>
    </w:p>
    <w:p>
      <w:pPr>
        <w:spacing w:after="150"/>
      </w:pPr>
      <w:r>
        <w:rPr/>
        <w:t xml:space="preserve">图表：2019-2023年江西铜业集团有限公司成长能力</w:t>
      </w:r>
    </w:p>
    <w:p>
      <w:pPr>
        <w:spacing w:after="150"/>
      </w:pPr>
      <w:r>
        <w:rPr/>
        <w:t xml:space="preserve">图表：2019-2023年江西铜业集团有限公司盈利能力</w:t>
      </w:r>
    </w:p>
    <w:p>
      <w:pPr>
        <w:spacing w:after="150"/>
      </w:pPr>
      <w:r>
        <w:rPr/>
        <w:t xml:space="preserve">图表：云南铜业渠道分布</w:t>
      </w:r>
    </w:p>
    <w:p>
      <w:pPr>
        <w:spacing w:after="150"/>
      </w:pPr>
      <w:r>
        <w:rPr/>
        <w:t xml:space="preserve">图表：云南铜业(集团)有限公司产品结构</w:t>
      </w:r>
    </w:p>
    <w:p>
      <w:pPr>
        <w:spacing w:after="150"/>
      </w:pPr>
      <w:r>
        <w:rPr/>
        <w:t xml:space="preserve">图表：2019-2023年云南铜业(集团)有限公司成长能力</w:t>
      </w:r>
    </w:p>
    <w:p>
      <w:pPr>
        <w:spacing w:after="150"/>
      </w:pPr>
      <w:r>
        <w:rPr/>
        <w:t xml:space="preserve">图表：2019-2023年云南铜业(集团)有限公司盈利能力</w:t>
      </w:r>
    </w:p>
    <w:p>
      <w:pPr>
        <w:spacing w:after="150"/>
      </w:pPr>
      <w:r>
        <w:rPr/>
        <w:t xml:space="preserve">图表：西部矿业股份有限公司产品结构</w:t>
      </w:r>
    </w:p>
    <w:p>
      <w:pPr>
        <w:spacing w:after="150"/>
      </w:pPr>
      <w:r>
        <w:rPr/>
        <w:t xml:space="preserve">图表：2019-2023年西部矿业股份有限公司成长能力</w:t>
      </w:r>
    </w:p>
    <w:p>
      <w:pPr>
        <w:spacing w:after="150"/>
      </w:pPr>
      <w:r>
        <w:rPr/>
        <w:t xml:space="preserve">图表：2019-2023年西部矿业股份有限公司盈利能力</w:t>
      </w:r>
    </w:p>
    <w:p>
      <w:pPr>
        <w:spacing w:after="150"/>
      </w:pPr>
      <w:r>
        <w:rPr/>
        <w:t xml:space="preserve">图表：中金黄金主营结构</w:t>
      </w:r>
    </w:p>
    <w:p>
      <w:pPr>
        <w:spacing w:after="150"/>
      </w:pPr>
      <w:r>
        <w:rPr/>
        <w:t xml:space="preserve">图表：2019-2023年中金黄金经营情况</w:t>
      </w:r>
    </w:p>
    <w:p>
      <w:pPr>
        <w:spacing w:after="150"/>
      </w:pPr>
      <w:r>
        <w:rPr/>
        <w:t xml:space="preserve">图表：中金黄金全国布局图</w:t>
      </w:r>
    </w:p>
    <w:p>
      <w:pPr>
        <w:spacing w:after="150"/>
      </w:pPr>
      <w:r>
        <w:rPr/>
        <w:t xml:space="preserve">图表：山东恒邦主营产品结构</w:t>
      </w:r>
    </w:p>
    <w:p>
      <w:pPr>
        <w:spacing w:after="150"/>
      </w:pPr>
      <w:r>
        <w:rPr/>
        <w:t xml:space="preserve">图表：2019-2023年山东恒邦经营情况</w:t>
      </w:r>
    </w:p>
    <w:p>
      <w:pPr>
        <w:spacing w:after="150"/>
      </w:pPr>
      <w:r>
        <w:rPr/>
        <w:t xml:space="preserve">图表：2019-2023年紫金矿业经营情况</w:t>
      </w:r>
    </w:p>
    <w:p>
      <w:pPr>
        <w:spacing w:after="150"/>
      </w:pPr>
      <w:r>
        <w:rPr/>
        <w:t xml:space="preserve">图表：2019-2023年宝鸡钛业经营情况</w:t>
      </w:r>
    </w:p>
    <w:p>
      <w:pPr>
        <w:spacing w:after="150"/>
      </w:pPr>
      <w:r>
        <w:rPr/>
        <w:t xml:space="preserve">图表：宝鸡钛业融资情况</w:t>
      </w:r>
    </w:p>
    <w:p>
      <w:pPr>
        <w:spacing w:after="150"/>
      </w:pPr>
      <w:r>
        <w:rPr/>
        <w:t xml:space="preserve">图表：吉恩镍业渠道分布图</w:t>
      </w:r>
    </w:p>
    <w:p>
      <w:pPr>
        <w:spacing w:after="150"/>
      </w:pPr>
      <w:r>
        <w:rPr/>
        <w:t xml:space="preserve">图表：2019-2023年吉恩镍业经营情况</w:t>
      </w:r>
    </w:p>
    <w:p>
      <w:pPr>
        <w:spacing w:after="150"/>
      </w:pPr>
      <w:r>
        <w:rPr/>
        <w:t xml:space="preserve">图表：吉恩镍业组织结构情况</w:t>
      </w:r>
    </w:p>
    <w:p>
      <w:pPr>
        <w:spacing w:after="150"/>
      </w:pPr>
      <w:r>
        <w:rPr/>
        <w:t xml:space="preserve">图表：厦门钨业股份有限公司产品结构</w:t>
      </w:r>
    </w:p>
    <w:p>
      <w:pPr>
        <w:spacing w:after="150"/>
      </w:pPr>
      <w:r>
        <w:rPr/>
        <w:t xml:space="preserve">图表：2019-2023年云南锡业经营情况</w:t>
      </w:r>
    </w:p>
    <w:p>
      <w:pPr>
        <w:spacing w:after="150"/>
      </w:pPr>
      <w:r>
        <w:rPr/>
        <w:t xml:space="preserve">图表：北方稀土产品结构</w:t>
      </w:r>
    </w:p>
    <w:p>
      <w:pPr>
        <w:spacing w:after="150"/>
      </w:pPr>
      <w:r>
        <w:rPr/>
        <w:t xml:space="preserve">图表：2019-2023年金堆城钼业股份有限公司经营情况</w:t>
      </w:r>
    </w:p>
    <w:p>
      <w:pPr>
        <w:spacing w:after="150"/>
      </w:pPr>
      <w:r>
        <w:rPr/>
        <w:t xml:space="preserve">图表：2019-2023年湖南黄金经营情况</w:t>
      </w:r>
    </w:p>
    <w:p>
      <w:pPr>
        <w:spacing w:after="150"/>
      </w:pPr>
      <w:r>
        <w:rPr/>
        <w:t xml:space="preserve">图表：2019-2023年云南临沧鑫圆锗业股份有限公司总体经营成果</w:t>
      </w:r>
    </w:p>
    <w:p>
      <w:pPr>
        <w:spacing w:after="150"/>
      </w:pPr>
      <w:r>
        <w:rPr/>
        <w:t xml:space="preserve">图表：2019-2023年豫光金铅经营情况</w:t>
      </w:r>
    </w:p>
    <w:p>
      <w:pPr>
        <w:spacing w:after="150"/>
      </w:pPr>
      <w:r>
        <w:rPr/>
        <w:t xml:space="preserve">图表：2019-2023年江西赣锋锂业股份有限公司经营情况</w:t>
      </w:r>
    </w:p>
    <w:p>
      <w:pPr>
        <w:spacing w:after="150"/>
      </w:pPr>
      <w:r>
        <w:rPr/>
        <w:t xml:space="preserve">图表：2019-2023年宁夏东方钽业股份有限公司经营情况</w:t>
      </w:r>
    </w:p>
    <w:p>
      <w:pPr>
        <w:spacing w:after="150"/>
      </w:pPr>
      <w:r>
        <w:rPr/>
        <w:t xml:space="preserve">图表：2019-2023年宁夏东方钽业股份有限公司生产量</w:t>
      </w:r>
    </w:p>
    <w:p>
      <w:pPr>
        <w:spacing w:after="150"/>
      </w:pPr>
      <w:r>
        <w:rPr/>
        <w:t xml:space="preserve">图表：广东东方锆业科技股份有限公司产品结构</w:t>
      </w:r>
    </w:p>
    <w:p>
      <w:pPr>
        <w:spacing w:after="150"/>
      </w:pPr>
      <w:r>
        <w:rPr/>
        <w:t xml:space="preserve">图表：2024-2029年十种有色金属市场规模预测(万吨)</w:t>
      </w:r>
    </w:p>
    <w:p>
      <w:pPr>
        <w:spacing w:after="150"/>
      </w:pPr>
      <w:r>
        <w:rPr/>
        <w:t xml:space="preserve">图表：2024-2029年中国十种有色金属行业产量预测(万吨)</w:t>
      </w:r>
    </w:p>
    <w:p>
      <w:pPr>
        <w:spacing w:after="150"/>
      </w:pPr>
      <w:r>
        <w:rPr/>
        <w:t xml:space="preserve">图表：2024-2029年中国十种有色金属需求预测(万吨)</w:t>
      </w:r>
    </w:p>
    <w:p>
      <w:pPr>
        <w:spacing w:after="150"/>
      </w:pPr>
      <w:r>
        <w:rPr/>
        <w:t xml:space="preserve">图表：2024-2029年中国十种有色金属行业供需平衡预测</w:t>
      </w:r>
    </w:p>
    <w:p>
      <w:pPr>
        <w:spacing w:after="150"/>
      </w:pPr>
      <w:r>
        <w:rPr/>
        <w:t xml:space="preserve">图表：“一带一路”沿线部分国家主要资源储量</w:t>
      </w:r>
    </w:p>
    <w:p>
      <w:pPr>
        <w:spacing w:after="150"/>
      </w:pPr>
      <w:r>
        <w:rPr/>
        <w:t xml:space="preserve">图表：国家级绿色矿山建设主要支持政策</w:t>
      </w:r>
    </w:p>
    <w:p>
      <w:pPr>
        <w:spacing w:after="150"/>
      </w:pPr>
      <w:r>
        <w:rPr/>
        <w:t xml:space="preserve">图表：部分地方绿色矿山建设支持政策</w:t>
      </w:r>
    </w:p>
    <w:p>
      <w:pPr>
        <w:spacing w:after="150"/>
      </w:pPr>
      <w:r>
        <w:rPr/>
        <w:t xml:space="preserve">图表：有色金属行业信息化发展的swot分析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中国有色金属行业全景调研与投资战略研究咨询报告(2024-2029版)</dc:title>
  <dc:description>中国有色金属行业全景调研与投资战略研究咨询报告(2024-2029版)</dc:description>
  <dc:subject>中国有色金属行业全景调研与投资战略研究咨询报告(2024-2029版)</dc:subject>
  <cp:keywords>研究报告</cp:keywords>
  <cp:category>研究报告</cp:category>
  <cp:lastModifiedBy>北京中道泰和信息咨询有限公司</cp:lastModifiedBy>
  <dcterms:created xsi:type="dcterms:W3CDTF">2024-01-30T06:02:39+08:00</dcterms:created>
  <dcterms:modified xsi:type="dcterms:W3CDTF">2024-01-30T06:02:39+08:00</dcterms:modified>
</cp:coreProperties>
</file>

<file path=docProps/custom.xml><?xml version="1.0" encoding="utf-8"?>
<Properties xmlns="http://schemas.openxmlformats.org/officeDocument/2006/custom-properties" xmlns:vt="http://schemas.openxmlformats.org/officeDocument/2006/docPropsVTypes"/>
</file>