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中国工业电机行业深度分析及发展前景研究报告(2024-2029版)</w:t>
      </w:r>
    </w:p>
    <w:p>
      <w:pPr>
        <w:spacing w:after="150"/>
      </w:pPr>
      <w:r>
        <w:rPr>
          <w:b w:val="1"/>
          <w:bCs w:val="1"/>
        </w:rPr>
        <w:t xml:space="preserve">报告简介</w:t>
      </w:r>
    </w:p>
    <w:p>
      <w:pPr>
        <w:spacing w:after="150"/>
      </w:pPr>
      <w:r>
        <w:rPr/>
        <w:t xml:space="preserve">由于现代工业生产的信息化、自动化程度越来越高，传统的电机控制中心已经不能满足用户对电机的控制和保护要求。随着工业驱动控制领域与大数据平台发展融合而产生了新型的电机系统，称之为智能电机。它集成了电机的运动、诊断、保护、控制、通讯等功能，可以实现对电机故障和寿命的提前预测、对电机能效的自适应管理等，从而准确地契合了高效节能和智能制造的发展方向。</w:t>
      </w:r>
    </w:p>
    <w:p>
      <w:pPr>
        <w:spacing w:after="150"/>
      </w:pPr>
      <w:r>
        <w:rPr/>
        <w:t xml:space="preserve">工业电机行业属于高科技行业，在高精度、宽调速范围的工业电机系统应用中，国外厂家对工业系统应用的研究较早，掌握着先进技术，占具着主要市场份额;我国本土企业起步晚，技术积累少、规模小，与国外同行相比差距仍然较大，整体基础薄弱，国内工业电机企业由于受到自身规模和财力的局限，相较国外同行，在技术研发、产品验证方面以及人才、资金、设备的投入能力严重不足，影响了国内工业电机企业在行业中的竞争力以及国际市场的开拓。</w:t>
      </w:r>
    </w:p>
    <w:p>
      <w:pPr>
        <w:spacing w:after="150"/>
      </w:pPr>
      <w:r>
        <w:rPr/>
        <w:t xml:space="preserve">目前，国际品牌厂商在国内工业电机市场占据了主要的份额，而且主要定位于中高端市场，而国内工业电机企业主要定位于中低端市场。未来，随着工业电机产品在国内的逐渐推广应用，越来越多的国产品牌厂商将进入该行业，将使中低端市场的竞争将更加激烈，而国外厂商凭借品牌和技术方面的优势，在中高端市场上对国内厂商形成较大的竞争压力。随着制造业的产业升级和结构调整，对行业产品的自主创新、技术升级的要求越来越高，数控机床行业、纺织机械行业、印刷和包装行业、塑料及其它行业机械等行业对中、高档工业电机系统的需求也越发迫切。传统设备以手工操作为主，工作强度大、生产效率低、产品的加工精度不高，成为了制约了这些行业发展的瓶颈。因此，将数控电机技术应用在这些传统产业的机械装备上，已成为必然的趋势，进而带来了工业电机更大的需求。</w:t>
      </w:r>
    </w:p>
    <w:p>
      <w:pPr>
        <w:spacing w:after="150"/>
      </w:pPr>
      <w:r>
        <w:rPr/>
        <w:t xml:space="preserve">随着现代工业的发展，电机系统等工业自动化控制产品的应用领域不断拓展，除了在纺织、印刷包装、石油石化、机床等传统领域得到广泛应用外，在风力发电、医疗器械、轨道交通、电动汽车等新领域的应用也日益增多，客观上也给电机行业带来了新的发展机遇。对我国工业电机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工业电机市场特征 1</w:t>
      </w:r>
    </w:p>
    <w:p>
      <w:pPr>
        <w:spacing w:after="150"/>
      </w:pPr>
      <w:r>
        <w:rPr/>
        <w:t xml:space="preserve">第一节 行业简介 1</w:t>
      </w:r>
    </w:p>
    <w:p>
      <w:pPr>
        <w:spacing w:after="150"/>
      </w:pPr>
      <w:r>
        <w:rPr/>
        <w:t xml:space="preserve">一、行业概述 1</w:t>
      </w:r>
    </w:p>
    <w:p>
      <w:pPr>
        <w:spacing w:after="150"/>
      </w:pPr>
      <w:r>
        <w:rPr/>
        <w:t xml:space="preserve">二、行业特征 1</w:t>
      </w:r>
    </w:p>
    <w:p>
      <w:pPr>
        <w:spacing w:after="150"/>
      </w:pPr>
      <w:r>
        <w:rPr/>
        <w:t xml:space="preserve">1、行业消费特征 1</w:t>
      </w:r>
    </w:p>
    <w:p>
      <w:pPr>
        <w:spacing w:after="150"/>
      </w:pPr>
      <w:r>
        <w:rPr/>
        <w:t xml:space="preserve">2、行业产品结构特征 1</w:t>
      </w:r>
    </w:p>
    <w:p>
      <w:pPr>
        <w:spacing w:after="150"/>
      </w:pPr>
      <w:r>
        <w:rPr/>
        <w:t xml:space="preserve">第二节 经济环境分析 2</w:t>
      </w:r>
    </w:p>
    <w:p>
      <w:pPr>
        <w:spacing w:after="150"/>
      </w:pPr>
      <w:r>
        <w:rPr/>
        <w:t xml:space="preserve">一、经济发展状况 2</w:t>
      </w:r>
    </w:p>
    <w:p>
      <w:pPr>
        <w:spacing w:after="150"/>
      </w:pPr>
      <w:r>
        <w:rPr/>
        <w:t xml:space="preserve">二、收入增长情况 9</w:t>
      </w:r>
    </w:p>
    <w:p>
      <w:pPr>
        <w:spacing w:after="150"/>
      </w:pPr>
      <w:r>
        <w:rPr/>
        <w:t xml:space="preserve">三、固定资产投资 9</w:t>
      </w:r>
    </w:p>
    <w:p>
      <w:pPr>
        <w:spacing w:after="150"/>
      </w:pPr>
      <w:r>
        <w:rPr/>
        <w:t xml:space="preserve">四、存贷款利率变化 10</w:t>
      </w:r>
    </w:p>
    <w:p>
      <w:pPr>
        <w:spacing w:after="150"/>
      </w:pPr>
      <w:r>
        <w:rPr/>
        <w:t xml:space="preserve">五、人民币汇率变化 12</w:t>
      </w:r>
    </w:p>
    <w:p>
      <w:pPr>
        <w:spacing w:after="150"/>
      </w:pPr>
      <w:r>
        <w:rPr/>
        <w:t xml:space="preserve">第三节 政策环境分析 16</w:t>
      </w:r>
    </w:p>
    <w:p>
      <w:pPr>
        <w:spacing w:after="150"/>
      </w:pPr>
      <w:r>
        <w:rPr/>
        <w:t xml:space="preserve">一、国家宏观调控政策分析 16</w:t>
      </w:r>
    </w:p>
    <w:p>
      <w:pPr>
        <w:spacing w:after="150"/>
      </w:pPr>
      <w:r>
        <w:rPr/>
        <w:t xml:space="preserve">二、工业电机行业相关政策分析 20</w:t>
      </w:r>
    </w:p>
    <w:p>
      <w:pPr>
        <w:spacing w:after="150"/>
      </w:pPr>
      <w:r>
        <w:rPr/>
        <w:t xml:space="preserve">第四节 工业电机行业发展的"波特五力模型"分析 26</w:t>
      </w:r>
    </w:p>
    <w:p>
      <w:pPr>
        <w:spacing w:after="150"/>
      </w:pPr>
      <w:r>
        <w:rPr/>
        <w:t xml:space="preserve">一、行业内竞争 26</w:t>
      </w:r>
    </w:p>
    <w:p>
      <w:pPr>
        <w:spacing w:after="150"/>
      </w:pPr>
      <w:r>
        <w:rPr/>
        <w:t xml:space="preserve">二、买方侃价能力 26</w:t>
      </w:r>
    </w:p>
    <w:p>
      <w:pPr>
        <w:spacing w:after="150"/>
      </w:pPr>
      <w:r>
        <w:rPr/>
        <w:t xml:space="preserve">三、卖方侃价能力 26</w:t>
      </w:r>
    </w:p>
    <w:p>
      <w:pPr>
        <w:spacing w:after="150"/>
      </w:pPr>
      <w:r>
        <w:rPr/>
        <w:t xml:space="preserve">四、进入威胁 26</w:t>
      </w:r>
    </w:p>
    <w:p>
      <w:pPr>
        <w:spacing w:after="150"/>
      </w:pPr>
      <w:r>
        <w:rPr/>
        <w:t xml:space="preserve">五、替代威胁 27</w:t>
      </w:r>
    </w:p>
    <w:p>
      <w:pPr>
        <w:spacing w:after="150"/>
      </w:pPr>
      <w:r>
        <w:rPr>
          <w:b w:val="1"/>
          <w:bCs w:val="1"/>
        </w:rPr>
        <w:t xml:space="preserve">第二章 中国工业电机行业产业链状况分析 28</w:t>
      </w:r>
    </w:p>
    <w:p>
      <w:pPr>
        <w:spacing w:after="150"/>
      </w:pPr>
      <w:r>
        <w:rPr/>
        <w:t xml:space="preserve">第一节 上游产业发展状况分析 28</w:t>
      </w:r>
    </w:p>
    <w:p>
      <w:pPr>
        <w:spacing w:after="150"/>
      </w:pPr>
      <w:r>
        <w:rPr/>
        <w:t xml:space="preserve">第二节 下游产业发展状况分析 29</w:t>
      </w:r>
    </w:p>
    <w:p>
      <w:pPr>
        <w:spacing w:after="150"/>
      </w:pPr>
      <w:r>
        <w:rPr/>
        <w:t xml:space="preserve">第三节 关联产业发展状况分析 30</w:t>
      </w:r>
    </w:p>
    <w:p>
      <w:pPr>
        <w:spacing w:after="150"/>
      </w:pPr>
      <w:r>
        <w:rPr>
          <w:b w:val="1"/>
          <w:bCs w:val="1"/>
        </w:rPr>
        <w:t xml:space="preserve">第三章 中国工业电机市场规模分析 31</w:t>
      </w:r>
    </w:p>
    <w:p>
      <w:pPr>
        <w:spacing w:after="150"/>
      </w:pPr>
      <w:r>
        <w:rPr/>
        <w:t xml:space="preserve">第一节 2019-2023年中国工业电机市场规模分析 31</w:t>
      </w:r>
    </w:p>
    <w:p>
      <w:pPr>
        <w:spacing w:after="150"/>
      </w:pPr>
      <w:r>
        <w:rPr/>
        <w:t xml:space="preserve">第二节 2019-2023年中国工业电机区域结构分析 31</w:t>
      </w:r>
    </w:p>
    <w:p>
      <w:pPr>
        <w:spacing w:after="150"/>
      </w:pPr>
      <w:r>
        <w:rPr/>
        <w:t xml:space="preserve">第三节 2019-2023年中国工业电机区域市场规模分析 32</w:t>
      </w:r>
    </w:p>
    <w:p>
      <w:pPr>
        <w:spacing w:after="150"/>
      </w:pPr>
      <w:r>
        <w:rPr/>
        <w:t xml:space="preserve">一、东北地区市场规模分析 32</w:t>
      </w:r>
    </w:p>
    <w:p>
      <w:pPr>
        <w:spacing w:after="150"/>
      </w:pPr>
      <w:r>
        <w:rPr/>
        <w:t xml:space="preserve">二、华北地区市场规模分析 33</w:t>
      </w:r>
    </w:p>
    <w:p>
      <w:pPr>
        <w:spacing w:after="150"/>
      </w:pPr>
      <w:r>
        <w:rPr/>
        <w:t xml:space="preserve">三、华东地区市场规模分析 34</w:t>
      </w:r>
    </w:p>
    <w:p>
      <w:pPr>
        <w:spacing w:after="150"/>
      </w:pPr>
      <w:r>
        <w:rPr/>
        <w:t xml:space="preserve">四、华中地区市场规模分析 35</w:t>
      </w:r>
    </w:p>
    <w:p>
      <w:pPr>
        <w:spacing w:after="150"/>
      </w:pPr>
      <w:r>
        <w:rPr/>
        <w:t xml:space="preserve">五、华南地区市场规模分析 36</w:t>
      </w:r>
    </w:p>
    <w:p>
      <w:pPr>
        <w:spacing w:after="150"/>
      </w:pPr>
      <w:r>
        <w:rPr/>
        <w:t xml:space="preserve">六、西部地区市场规模分析 37</w:t>
      </w:r>
    </w:p>
    <w:p>
      <w:pPr>
        <w:spacing w:after="150"/>
      </w:pPr>
      <w:r>
        <w:rPr>
          <w:b w:val="1"/>
          <w:bCs w:val="1"/>
        </w:rPr>
        <w:t xml:space="preserve">第四章 中国工业电机国内市场综述 39</w:t>
      </w:r>
    </w:p>
    <w:p>
      <w:pPr>
        <w:spacing w:after="150"/>
      </w:pPr>
      <w:r>
        <w:rPr/>
        <w:t xml:space="preserve">第一节 中国工业电机产业产量分析及预测 39</w:t>
      </w:r>
    </w:p>
    <w:p>
      <w:pPr>
        <w:spacing w:after="150"/>
      </w:pPr>
      <w:r>
        <w:rPr/>
        <w:t xml:space="preserve">一、工业电机产业总体产能规模 39</w:t>
      </w:r>
    </w:p>
    <w:p>
      <w:pPr>
        <w:spacing w:after="150"/>
      </w:pPr>
      <w:r>
        <w:rPr/>
        <w:t xml:space="preserve">二、工业电机生产区域分布 40</w:t>
      </w:r>
    </w:p>
    <w:p>
      <w:pPr>
        <w:spacing w:after="150"/>
      </w:pPr>
      <w:r>
        <w:rPr/>
        <w:t xml:space="preserve">三、2019-2023年总产量 40</w:t>
      </w:r>
    </w:p>
    <w:p>
      <w:pPr>
        <w:spacing w:after="150"/>
      </w:pPr>
      <w:r>
        <w:rPr/>
        <w:t xml:space="preserve">四、2019-2023年消费情况 40</w:t>
      </w:r>
    </w:p>
    <w:p>
      <w:pPr>
        <w:spacing w:after="150"/>
      </w:pPr>
      <w:r>
        <w:rPr/>
        <w:t xml:space="preserve">第二节 中国工业电机价格趋势分析 41</w:t>
      </w:r>
    </w:p>
    <w:p>
      <w:pPr>
        <w:spacing w:after="150"/>
      </w:pPr>
      <w:r>
        <w:rPr/>
        <w:t xml:space="preserve">一、中国工业电机2022年价格趋势 41</w:t>
      </w:r>
    </w:p>
    <w:p>
      <w:pPr>
        <w:spacing w:after="150"/>
      </w:pPr>
      <w:r>
        <w:rPr/>
        <w:t xml:space="preserve">二、中国工业电机当前市场价格及分析 41</w:t>
      </w:r>
    </w:p>
    <w:p>
      <w:pPr>
        <w:spacing w:after="150"/>
      </w:pPr>
      <w:r>
        <w:rPr/>
        <w:t xml:space="preserve">三、影响工业电机价格因素分析 41</w:t>
      </w:r>
    </w:p>
    <w:p>
      <w:pPr>
        <w:spacing w:after="150"/>
      </w:pPr>
      <w:r>
        <w:rPr/>
        <w:t xml:space="preserve">四、2024-2029年中国工业电机价格走势预测 42</w:t>
      </w:r>
    </w:p>
    <w:p>
      <w:pPr>
        <w:spacing w:after="150"/>
      </w:pPr>
      <w:r>
        <w:rPr>
          <w:b w:val="1"/>
          <w:bCs w:val="1"/>
        </w:rPr>
        <w:t xml:space="preserve">第五章 中国工业电机行业进出口市场情况分析 43</w:t>
      </w:r>
    </w:p>
    <w:p>
      <w:pPr>
        <w:spacing w:after="150"/>
      </w:pPr>
      <w:r>
        <w:rPr/>
        <w:t xml:space="preserve">第一节 2019-2023年中国工业电机行业进出口量分析 43</w:t>
      </w:r>
    </w:p>
    <w:p>
      <w:pPr>
        <w:spacing w:after="150"/>
      </w:pPr>
      <w:r>
        <w:rPr/>
        <w:t xml:space="preserve">一、2019-2023年中国工业电机行业进口分析 43</w:t>
      </w:r>
    </w:p>
    <w:p>
      <w:pPr>
        <w:spacing w:after="150"/>
      </w:pPr>
      <w:r>
        <w:rPr/>
        <w:t xml:space="preserve">二、2019-2023年中国工业电机行业出口分析 43</w:t>
      </w:r>
    </w:p>
    <w:p>
      <w:pPr>
        <w:spacing w:after="150"/>
      </w:pPr>
      <w:r>
        <w:rPr/>
        <w:t xml:space="preserve">第二节 2024-2029年中国工业电机行业进出口市场预测分析 44</w:t>
      </w:r>
    </w:p>
    <w:p>
      <w:pPr>
        <w:spacing w:after="150"/>
      </w:pPr>
      <w:r>
        <w:rPr/>
        <w:t xml:space="preserve">一、2024-2029年中国工业电机行业进口预测 44</w:t>
      </w:r>
    </w:p>
    <w:p>
      <w:pPr>
        <w:spacing w:after="150"/>
      </w:pPr>
      <w:r>
        <w:rPr/>
        <w:t xml:space="preserve">二、2024-2029年中国工业电机行业出口预测 44</w:t>
      </w:r>
    </w:p>
    <w:p>
      <w:pPr>
        <w:spacing w:after="150"/>
      </w:pPr>
      <w:r>
        <w:rPr/>
        <w:t xml:space="preserve">第三节 影响进出口变化的主要原因分析 45</w:t>
      </w:r>
    </w:p>
    <w:p>
      <w:pPr>
        <w:spacing w:after="150"/>
      </w:pPr>
      <w:r>
        <w:rPr>
          <w:b w:val="1"/>
          <w:bCs w:val="1"/>
        </w:rPr>
        <w:t xml:space="preserve">第六章 中国工业电机行业市场供需状况分析 46</w:t>
      </w:r>
    </w:p>
    <w:p>
      <w:pPr>
        <w:spacing w:after="150"/>
      </w:pPr>
      <w:r>
        <w:rPr/>
        <w:t xml:space="preserve">第一节 2019-2023年中国工业电机行业市场状况分析 46</w:t>
      </w:r>
    </w:p>
    <w:p>
      <w:pPr>
        <w:spacing w:after="150"/>
      </w:pPr>
      <w:r>
        <w:rPr/>
        <w:t xml:space="preserve">第二节 中国工业电机行业市场需求分析及预测 47</w:t>
      </w:r>
    </w:p>
    <w:p>
      <w:pPr>
        <w:spacing w:after="150"/>
      </w:pPr>
      <w:r>
        <w:rPr/>
        <w:t xml:space="preserve">一、2019-2023年工业电机行业市场需求状况分析 47</w:t>
      </w:r>
    </w:p>
    <w:p>
      <w:pPr>
        <w:spacing w:after="150"/>
      </w:pPr>
      <w:r>
        <w:rPr/>
        <w:t xml:space="preserve">二、2024-2029年工业电机行业市场需求预测分析 47</w:t>
      </w:r>
    </w:p>
    <w:p>
      <w:pPr>
        <w:spacing w:after="150"/>
      </w:pPr>
      <w:r>
        <w:rPr/>
        <w:t xml:space="preserve">第三节 中国工业电机行业市场供给情况分析 48</w:t>
      </w:r>
    </w:p>
    <w:p>
      <w:pPr>
        <w:spacing w:after="150"/>
      </w:pPr>
      <w:r>
        <w:rPr/>
        <w:t xml:space="preserve">一、2019-2023年工业电机行业市场供给状况分析 48</w:t>
      </w:r>
    </w:p>
    <w:p>
      <w:pPr>
        <w:spacing w:after="150"/>
      </w:pPr>
      <w:r>
        <w:rPr/>
        <w:t xml:space="preserve">二、2024-2029年工业电机行业市场供给预测分析 49</w:t>
      </w:r>
    </w:p>
    <w:p>
      <w:pPr>
        <w:spacing w:after="150"/>
      </w:pPr>
      <w:r>
        <w:rPr/>
        <w:t xml:space="preserve">第四节 2024-2029年中国工业电机供需平衡预测 49</w:t>
      </w:r>
    </w:p>
    <w:p>
      <w:pPr>
        <w:spacing w:after="150"/>
      </w:pPr>
      <w:r>
        <w:rPr>
          <w:b w:val="1"/>
          <w:bCs w:val="1"/>
        </w:rPr>
        <w:t xml:space="preserve">第七章 全国工业电机行业财务状况分析 51</w:t>
      </w:r>
    </w:p>
    <w:p>
      <w:pPr>
        <w:spacing w:after="150"/>
      </w:pPr>
      <w:r>
        <w:rPr/>
        <w:t xml:space="preserve">第一节 2019-2023年工业电机行业规模分析 51</w:t>
      </w:r>
    </w:p>
    <w:p>
      <w:pPr>
        <w:spacing w:after="150"/>
      </w:pPr>
      <w:r>
        <w:rPr/>
        <w:t xml:space="preserve">一、2019-2023年工业电机行业总资产分析 51</w:t>
      </w:r>
    </w:p>
    <w:p>
      <w:pPr>
        <w:spacing w:after="150"/>
      </w:pPr>
      <w:r>
        <w:rPr/>
        <w:t xml:space="preserve">二、2019-2023年工业电机行业企业单位数分析 52</w:t>
      </w:r>
    </w:p>
    <w:p>
      <w:pPr>
        <w:spacing w:after="150"/>
      </w:pPr>
      <w:r>
        <w:rPr/>
        <w:t xml:space="preserve">三、2019-2023年工业电机行业从业人员人数分析 52</w:t>
      </w:r>
    </w:p>
    <w:p>
      <w:pPr>
        <w:spacing w:after="150"/>
      </w:pPr>
      <w:r>
        <w:rPr/>
        <w:t xml:space="preserve">第二节 2019-2023年工业电机行业经济效益分析 53</w:t>
      </w:r>
    </w:p>
    <w:p>
      <w:pPr>
        <w:spacing w:after="150"/>
      </w:pPr>
      <w:r>
        <w:rPr/>
        <w:t xml:space="preserve">一、2019-2023年工业电机行业总资产利润率分析 53</w:t>
      </w:r>
    </w:p>
    <w:p>
      <w:pPr>
        <w:spacing w:after="150"/>
      </w:pPr>
      <w:r>
        <w:rPr/>
        <w:t xml:space="preserve">二、2019-2023年工业电机行业销售净利率分析 53</w:t>
      </w:r>
    </w:p>
    <w:p>
      <w:pPr>
        <w:spacing w:after="150"/>
      </w:pPr>
      <w:r>
        <w:rPr/>
        <w:t xml:space="preserve">第三节 2019-2023年工业电机行业效率分析 55</w:t>
      </w:r>
    </w:p>
    <w:p>
      <w:pPr>
        <w:spacing w:after="150"/>
      </w:pPr>
      <w:r>
        <w:rPr/>
        <w:t xml:space="preserve">一、2019-2023年工业电机行业资产负债率分析 55</w:t>
      </w:r>
    </w:p>
    <w:p>
      <w:pPr>
        <w:spacing w:after="150"/>
      </w:pPr>
      <w:r>
        <w:rPr/>
        <w:t xml:space="preserve">二、2019-2023年工业电机行业流动资产周转率分析 56</w:t>
      </w:r>
    </w:p>
    <w:p>
      <w:pPr>
        <w:spacing w:after="150"/>
      </w:pPr>
      <w:r>
        <w:rPr/>
        <w:t xml:space="preserve">第四节 2019-2023年工业电机行业企业结构分析 57</w:t>
      </w:r>
    </w:p>
    <w:p>
      <w:pPr>
        <w:spacing w:after="150"/>
      </w:pPr>
      <w:r>
        <w:rPr/>
        <w:t xml:space="preserve">一、2019-2023年工业电机行业企业地区结构分析 57</w:t>
      </w:r>
    </w:p>
    <w:p>
      <w:pPr>
        <w:spacing w:after="150"/>
      </w:pPr>
      <w:r>
        <w:rPr/>
        <w:t xml:space="preserve">二、2019-2023年工业电机行业企业所有制结构分析 57</w:t>
      </w:r>
    </w:p>
    <w:p>
      <w:pPr>
        <w:spacing w:after="150"/>
      </w:pPr>
      <w:r>
        <w:rPr/>
        <w:t xml:space="preserve">三、2019-2023年工业电机行业不同规模企业结构分析 58</w:t>
      </w:r>
    </w:p>
    <w:p>
      <w:pPr>
        <w:spacing w:after="150"/>
      </w:pPr>
      <w:r>
        <w:rPr/>
        <w:t xml:space="preserve">第五节 2019-2023年工业电机行业不同规模企业财务状况分析 58</w:t>
      </w:r>
    </w:p>
    <w:p>
      <w:pPr>
        <w:spacing w:after="150"/>
      </w:pPr>
      <w:r>
        <w:rPr/>
        <w:t xml:space="preserve">一、2019-2023年工业电机行业不同规模企业成长能力分析 58</w:t>
      </w:r>
    </w:p>
    <w:p>
      <w:pPr>
        <w:spacing w:after="150"/>
      </w:pPr>
      <w:r>
        <w:rPr/>
        <w:t xml:space="preserve">二、2019-2023年工业电机行业不同规模企业盈利能力分析 59</w:t>
      </w:r>
    </w:p>
    <w:p>
      <w:pPr>
        <w:spacing w:after="150"/>
      </w:pPr>
      <w:r>
        <w:rPr/>
        <w:t xml:space="preserve">三、2019-2023年工业电机行业不同规模企业营运能力分析 62</w:t>
      </w:r>
    </w:p>
    <w:p>
      <w:pPr>
        <w:spacing w:after="150"/>
      </w:pPr>
      <w:r>
        <w:rPr/>
        <w:t xml:space="preserve">四、2019-2023年工业电机行业不同规模企业偿债能力分析 65</w:t>
      </w:r>
    </w:p>
    <w:p>
      <w:pPr>
        <w:spacing w:after="150"/>
      </w:pPr>
      <w:r>
        <w:rPr>
          <w:b w:val="1"/>
          <w:bCs w:val="1"/>
        </w:rPr>
        <w:t xml:space="preserve">第八章 国内外工业电机重点企业分析 68</w:t>
      </w:r>
    </w:p>
    <w:p>
      <w:pPr>
        <w:spacing w:after="150"/>
      </w:pPr>
      <w:r>
        <w:rPr/>
        <w:t xml:space="preserve">第一节 杭州微光电子股份有限公司 68</w:t>
      </w:r>
    </w:p>
    <w:p>
      <w:pPr>
        <w:spacing w:after="150"/>
      </w:pPr>
      <w:r>
        <w:rPr/>
        <w:t xml:space="preserve">一、公司概况 68</w:t>
      </w:r>
    </w:p>
    <w:p>
      <w:pPr>
        <w:spacing w:after="150"/>
      </w:pPr>
      <w:r>
        <w:rPr/>
        <w:t xml:space="preserve">二、企业财务数据分析 69</w:t>
      </w:r>
    </w:p>
    <w:p>
      <w:pPr>
        <w:spacing w:after="150"/>
      </w:pPr>
      <w:r>
        <w:rPr/>
        <w:t xml:space="preserve">1、企业资产负债分析 69</w:t>
      </w:r>
    </w:p>
    <w:p>
      <w:pPr>
        <w:spacing w:after="150"/>
      </w:pPr>
      <w:r>
        <w:rPr/>
        <w:t xml:space="preserve">2、企业收入及利润分析 71</w:t>
      </w:r>
    </w:p>
    <w:p>
      <w:pPr>
        <w:spacing w:after="150"/>
      </w:pPr>
      <w:r>
        <w:rPr/>
        <w:t xml:space="preserve">三、发展战略 72</w:t>
      </w:r>
    </w:p>
    <w:p>
      <w:pPr>
        <w:spacing w:after="150"/>
      </w:pPr>
      <w:r>
        <w:rPr/>
        <w:t xml:space="preserve">第二节 科力尔电机集团股份有限公司 73</w:t>
      </w:r>
    </w:p>
    <w:p>
      <w:pPr>
        <w:spacing w:after="150"/>
      </w:pPr>
      <w:r>
        <w:rPr/>
        <w:t xml:space="preserve">一、公司概况 73</w:t>
      </w:r>
    </w:p>
    <w:p>
      <w:pPr>
        <w:spacing w:after="150"/>
      </w:pPr>
      <w:r>
        <w:rPr/>
        <w:t xml:space="preserve">二、企业财务数据分析 76</w:t>
      </w:r>
    </w:p>
    <w:p>
      <w:pPr>
        <w:spacing w:after="150"/>
      </w:pPr>
      <w:r>
        <w:rPr/>
        <w:t xml:space="preserve">1、企业资产负债分析 76</w:t>
      </w:r>
    </w:p>
    <w:p>
      <w:pPr>
        <w:spacing w:after="150"/>
      </w:pPr>
      <w:r>
        <w:rPr/>
        <w:t xml:space="preserve">2、企业收入及利润分析 78</w:t>
      </w:r>
    </w:p>
    <w:p>
      <w:pPr>
        <w:spacing w:after="150"/>
      </w:pPr>
      <w:r>
        <w:rPr/>
        <w:t xml:space="preserve">三、发展战略 79</w:t>
      </w:r>
    </w:p>
    <w:p>
      <w:pPr>
        <w:spacing w:after="150"/>
      </w:pPr>
      <w:r>
        <w:rPr/>
        <w:t xml:space="preserve">第三节 江苏雷利电机股份有限公司 79</w:t>
      </w:r>
    </w:p>
    <w:p>
      <w:pPr>
        <w:spacing w:after="150"/>
      </w:pPr>
      <w:r>
        <w:rPr/>
        <w:t xml:space="preserve">一、公司概况 79</w:t>
      </w:r>
    </w:p>
    <w:p>
      <w:pPr>
        <w:spacing w:after="150"/>
      </w:pPr>
      <w:r>
        <w:rPr/>
        <w:t xml:space="preserve">二、企业财务数据分析 81</w:t>
      </w:r>
    </w:p>
    <w:p>
      <w:pPr>
        <w:spacing w:after="150"/>
      </w:pPr>
      <w:r>
        <w:rPr/>
        <w:t xml:space="preserve">1、企业资产负债分析 81</w:t>
      </w:r>
    </w:p>
    <w:p>
      <w:pPr>
        <w:spacing w:after="150"/>
      </w:pPr>
      <w:r>
        <w:rPr/>
        <w:t xml:space="preserve">2、企业收入及利润分析 83</w:t>
      </w:r>
    </w:p>
    <w:p>
      <w:pPr>
        <w:spacing w:after="150"/>
      </w:pPr>
      <w:r>
        <w:rPr/>
        <w:t xml:space="preserve">三、发展战略 84</w:t>
      </w:r>
    </w:p>
    <w:p>
      <w:pPr>
        <w:spacing w:after="150"/>
      </w:pPr>
      <w:r>
        <w:rPr/>
        <w:t xml:space="preserve">第四节 哈尔滨电气集团佳木斯电机股份有限公司 85</w:t>
      </w:r>
    </w:p>
    <w:p>
      <w:pPr>
        <w:spacing w:after="150"/>
      </w:pPr>
      <w:r>
        <w:rPr/>
        <w:t xml:space="preserve">一、公司概况 85</w:t>
      </w:r>
    </w:p>
    <w:p>
      <w:pPr>
        <w:spacing w:after="150"/>
      </w:pPr>
      <w:r>
        <w:rPr/>
        <w:t xml:space="preserve">二、企业财务数据分析 89</w:t>
      </w:r>
    </w:p>
    <w:p>
      <w:pPr>
        <w:spacing w:after="150"/>
      </w:pPr>
      <w:r>
        <w:rPr/>
        <w:t xml:space="preserve">1、企业资产负债分析 89</w:t>
      </w:r>
    </w:p>
    <w:p>
      <w:pPr>
        <w:spacing w:after="150"/>
      </w:pPr>
      <w:r>
        <w:rPr/>
        <w:t xml:space="preserve">2、企业收入及利润分析 91</w:t>
      </w:r>
    </w:p>
    <w:p>
      <w:pPr>
        <w:spacing w:after="150"/>
      </w:pPr>
      <w:r>
        <w:rPr/>
        <w:t xml:space="preserve">三、发展战略 92</w:t>
      </w:r>
    </w:p>
    <w:p>
      <w:pPr>
        <w:spacing w:after="150"/>
      </w:pPr>
      <w:r>
        <w:rPr/>
        <w:t xml:space="preserve">第五节 神驰机电股份有限公司 92</w:t>
      </w:r>
    </w:p>
    <w:p>
      <w:pPr>
        <w:spacing w:after="150"/>
      </w:pPr>
      <w:r>
        <w:rPr/>
        <w:t xml:space="preserve">一、公司概况 92</w:t>
      </w:r>
    </w:p>
    <w:p>
      <w:pPr>
        <w:spacing w:after="150"/>
      </w:pPr>
      <w:r>
        <w:rPr/>
        <w:t xml:space="preserve">二、企业财务数据分析 94</w:t>
      </w:r>
    </w:p>
    <w:p>
      <w:pPr>
        <w:spacing w:after="150"/>
      </w:pPr>
      <w:r>
        <w:rPr/>
        <w:t xml:space="preserve">1、企业资产负债分析 94</w:t>
      </w:r>
    </w:p>
    <w:p>
      <w:pPr>
        <w:spacing w:after="150"/>
      </w:pPr>
      <w:r>
        <w:rPr/>
        <w:t xml:space="preserve">2、企业收入及利润分析 96</w:t>
      </w:r>
    </w:p>
    <w:p>
      <w:pPr>
        <w:spacing w:after="150"/>
      </w:pPr>
      <w:r>
        <w:rPr/>
        <w:t xml:space="preserve">三、发展战略 97</w:t>
      </w:r>
    </w:p>
    <w:p>
      <w:pPr>
        <w:spacing w:after="150"/>
      </w:pPr>
      <w:r>
        <w:rPr/>
        <w:t xml:space="preserve">第六节 深圳市英威腾电气股份有限公司 97</w:t>
      </w:r>
    </w:p>
    <w:p>
      <w:pPr>
        <w:spacing w:after="150"/>
      </w:pPr>
      <w:r>
        <w:rPr/>
        <w:t xml:space="preserve">一、公司概况 97</w:t>
      </w:r>
    </w:p>
    <w:p>
      <w:pPr>
        <w:spacing w:after="150"/>
      </w:pPr>
      <w:r>
        <w:rPr/>
        <w:t xml:space="preserve">二、企业财务数据分析 100</w:t>
      </w:r>
    </w:p>
    <w:p>
      <w:pPr>
        <w:spacing w:after="150"/>
      </w:pPr>
      <w:r>
        <w:rPr/>
        <w:t xml:space="preserve">1、企业资产负债分析 100</w:t>
      </w:r>
    </w:p>
    <w:p>
      <w:pPr>
        <w:spacing w:after="150"/>
      </w:pPr>
      <w:r>
        <w:rPr/>
        <w:t xml:space="preserve">2、企业收入及利润分析 102</w:t>
      </w:r>
    </w:p>
    <w:p>
      <w:pPr>
        <w:spacing w:after="150"/>
      </w:pPr>
      <w:r>
        <w:rPr/>
        <w:t xml:space="preserve">三、发展战略 103</w:t>
      </w:r>
    </w:p>
    <w:p>
      <w:pPr>
        <w:spacing w:after="150"/>
      </w:pPr>
      <w:r>
        <w:rPr/>
        <w:t xml:space="preserve">第七节 金龙机电股份有限公司 104</w:t>
      </w:r>
    </w:p>
    <w:p>
      <w:pPr>
        <w:spacing w:after="150"/>
      </w:pPr>
      <w:r>
        <w:rPr/>
        <w:t xml:space="preserve">一、公司概况 104</w:t>
      </w:r>
    </w:p>
    <w:p>
      <w:pPr>
        <w:spacing w:after="150"/>
      </w:pPr>
      <w:r>
        <w:rPr/>
        <w:t xml:space="preserve">二、企业财务数据分析 104</w:t>
      </w:r>
    </w:p>
    <w:p>
      <w:pPr>
        <w:spacing w:after="150"/>
      </w:pPr>
      <w:r>
        <w:rPr/>
        <w:t xml:space="preserve">1、企业资产负债分析 104</w:t>
      </w:r>
    </w:p>
    <w:p>
      <w:pPr>
        <w:spacing w:after="150"/>
      </w:pPr>
      <w:r>
        <w:rPr/>
        <w:t xml:space="preserve">2、企业收入及利润分析 106</w:t>
      </w:r>
    </w:p>
    <w:p>
      <w:pPr>
        <w:spacing w:after="150"/>
      </w:pPr>
      <w:r>
        <w:rPr/>
        <w:t xml:space="preserve">三、发展战略 107</w:t>
      </w:r>
    </w:p>
    <w:p>
      <w:pPr>
        <w:spacing w:after="150"/>
      </w:pPr>
      <w:r>
        <w:rPr/>
        <w:t xml:space="preserve">第八节 深圳市凯中精密技术股份有限公司 108</w:t>
      </w:r>
    </w:p>
    <w:p>
      <w:pPr>
        <w:spacing w:after="150"/>
      </w:pPr>
      <w:r>
        <w:rPr/>
        <w:t xml:space="preserve">一、公司概况 108</w:t>
      </w:r>
    </w:p>
    <w:p>
      <w:pPr>
        <w:spacing w:after="150"/>
      </w:pPr>
      <w:r>
        <w:rPr/>
        <w:t xml:space="preserve">二、企业财务数据分析 109</w:t>
      </w:r>
    </w:p>
    <w:p>
      <w:pPr>
        <w:spacing w:after="150"/>
      </w:pPr>
      <w:r>
        <w:rPr/>
        <w:t xml:space="preserve">1、企业资产负债分析 109</w:t>
      </w:r>
    </w:p>
    <w:p>
      <w:pPr>
        <w:spacing w:after="150"/>
      </w:pPr>
      <w:r>
        <w:rPr/>
        <w:t xml:space="preserve">2、企业收入及利润分析 111</w:t>
      </w:r>
    </w:p>
    <w:p>
      <w:pPr>
        <w:spacing w:after="150"/>
      </w:pPr>
      <w:r>
        <w:rPr/>
        <w:t xml:space="preserve">三、发展战略 112</w:t>
      </w:r>
    </w:p>
    <w:p>
      <w:pPr>
        <w:spacing w:after="150"/>
      </w:pPr>
      <w:r>
        <w:rPr/>
        <w:t xml:space="preserve">第九节 浙江方正电机股份有限公司 112</w:t>
      </w:r>
    </w:p>
    <w:p>
      <w:pPr>
        <w:spacing w:after="150"/>
      </w:pPr>
      <w:r>
        <w:rPr/>
        <w:t xml:space="preserve">一、公司概况 112</w:t>
      </w:r>
    </w:p>
    <w:p>
      <w:pPr>
        <w:spacing w:after="150"/>
      </w:pPr>
      <w:r>
        <w:rPr/>
        <w:t xml:space="preserve">二、企业财务数据分析 117</w:t>
      </w:r>
    </w:p>
    <w:p>
      <w:pPr>
        <w:spacing w:after="150"/>
      </w:pPr>
      <w:r>
        <w:rPr/>
        <w:t xml:space="preserve">1、企业资产负债分析 117</w:t>
      </w:r>
    </w:p>
    <w:p>
      <w:pPr>
        <w:spacing w:after="150"/>
      </w:pPr>
      <w:r>
        <w:rPr/>
        <w:t xml:space="preserve">2、企业收入及利润分析 119</w:t>
      </w:r>
    </w:p>
    <w:p>
      <w:pPr>
        <w:spacing w:after="150"/>
      </w:pPr>
      <w:r>
        <w:rPr/>
        <w:t xml:space="preserve">三、发展战略 120</w:t>
      </w:r>
    </w:p>
    <w:p>
      <w:pPr>
        <w:spacing w:after="150"/>
      </w:pPr>
      <w:r>
        <w:rPr/>
        <w:t xml:space="preserve">第十节 常州神力电机股份有限公司 121</w:t>
      </w:r>
    </w:p>
    <w:p>
      <w:pPr>
        <w:spacing w:after="150"/>
      </w:pPr>
      <w:r>
        <w:rPr/>
        <w:t xml:space="preserve">一、公司概况 121</w:t>
      </w:r>
    </w:p>
    <w:p>
      <w:pPr>
        <w:spacing w:after="150"/>
      </w:pPr>
      <w:r>
        <w:rPr/>
        <w:t xml:space="preserve">二、企业财务数据分析 122</w:t>
      </w:r>
    </w:p>
    <w:p>
      <w:pPr>
        <w:spacing w:after="150"/>
      </w:pPr>
      <w:r>
        <w:rPr/>
        <w:t xml:space="preserve">1、企业资产负债分析 122</w:t>
      </w:r>
    </w:p>
    <w:p>
      <w:pPr>
        <w:spacing w:after="150"/>
      </w:pPr>
      <w:r>
        <w:rPr/>
        <w:t xml:space="preserve">2、企业收入及利润分析 124</w:t>
      </w:r>
    </w:p>
    <w:p>
      <w:pPr>
        <w:spacing w:after="150"/>
      </w:pPr>
      <w:r>
        <w:rPr/>
        <w:t xml:space="preserve">三、发展战略 125</w:t>
      </w:r>
    </w:p>
    <w:p>
      <w:pPr>
        <w:spacing w:after="150"/>
      </w:pPr>
      <w:r>
        <w:rPr>
          <w:b w:val="1"/>
          <w:bCs w:val="1"/>
        </w:rPr>
        <w:t xml:space="preserve">第九章 工业电机行业发展趋势与投资建议 126</w:t>
      </w:r>
    </w:p>
    <w:p>
      <w:pPr>
        <w:spacing w:after="150"/>
      </w:pPr>
      <w:r>
        <w:rPr/>
        <w:t xml:space="preserve">第一节 工业电机市场发展潜力分析 126</w:t>
      </w:r>
    </w:p>
    <w:p>
      <w:pPr>
        <w:spacing w:after="150"/>
      </w:pPr>
      <w:r>
        <w:rPr/>
        <w:t xml:space="preserve">一、市场空间广阔 126</w:t>
      </w:r>
    </w:p>
    <w:p>
      <w:pPr>
        <w:spacing w:after="150"/>
      </w:pPr>
      <w:r>
        <w:rPr/>
        <w:t xml:space="preserve">二、竞争格局变化 126</w:t>
      </w:r>
    </w:p>
    <w:p>
      <w:pPr>
        <w:spacing w:after="150"/>
      </w:pPr>
      <w:r>
        <w:rPr/>
        <w:t xml:space="preserve">第二节 工业电机行业发展趋势分析 127</w:t>
      </w:r>
    </w:p>
    <w:p>
      <w:pPr>
        <w:spacing w:after="150"/>
      </w:pPr>
      <w:r>
        <w:rPr/>
        <w:t xml:space="preserve">一、品牌格局趋势 127</w:t>
      </w:r>
    </w:p>
    <w:p>
      <w:pPr>
        <w:spacing w:after="150"/>
      </w:pPr>
      <w:r>
        <w:rPr/>
        <w:t xml:space="preserve">二、渠道分布趋势 127</w:t>
      </w:r>
    </w:p>
    <w:p>
      <w:pPr>
        <w:spacing w:after="150"/>
      </w:pPr>
      <w:r>
        <w:rPr/>
        <w:t xml:space="preserve">三、消费趋势分析 127</w:t>
      </w:r>
    </w:p>
    <w:p>
      <w:pPr>
        <w:spacing w:after="150"/>
      </w:pPr>
      <w:r>
        <w:rPr/>
        <w:t xml:space="preserve">第三节 工业电机行业发展战略研究 128</w:t>
      </w:r>
    </w:p>
    <w:p>
      <w:pPr>
        <w:spacing w:after="150"/>
      </w:pPr>
      <w:r>
        <w:rPr/>
        <w:t xml:space="preserve">一、战略综合规划 128</w:t>
      </w:r>
    </w:p>
    <w:p>
      <w:pPr>
        <w:spacing w:after="150"/>
      </w:pPr>
      <w:r>
        <w:rPr/>
        <w:t xml:space="preserve">二、技术开发战略 129</w:t>
      </w:r>
    </w:p>
    <w:p>
      <w:pPr>
        <w:spacing w:after="150"/>
      </w:pPr>
      <w:r>
        <w:rPr/>
        <w:t xml:space="preserve">三、业务组合战略 131</w:t>
      </w:r>
    </w:p>
    <w:p>
      <w:pPr>
        <w:spacing w:after="150"/>
      </w:pPr>
      <w:r>
        <w:rPr/>
        <w:t xml:space="preserve">四、区域战略规划 133</w:t>
      </w:r>
    </w:p>
    <w:p>
      <w:pPr>
        <w:spacing w:after="150"/>
      </w:pPr>
      <w:r>
        <w:rPr/>
        <w:t xml:space="preserve">五、产业战略规划 134</w:t>
      </w:r>
    </w:p>
    <w:p>
      <w:pPr>
        <w:spacing w:after="150"/>
      </w:pPr>
      <w:r>
        <w:rPr/>
        <w:t xml:space="preserve">六、营销品牌战略 134</w:t>
      </w:r>
    </w:p>
    <w:p>
      <w:pPr>
        <w:spacing w:after="150"/>
      </w:pPr>
      <w:r>
        <w:rPr/>
        <w:t xml:space="preserve">七、竞争战略规划 135</w:t>
      </w:r>
    </w:p>
    <w:p>
      <w:pPr>
        <w:spacing w:after="150"/>
      </w:pPr>
      <w:r>
        <w:rPr/>
        <w:t xml:space="preserve">第四节 对我国工业电机品牌的战略思考 137</w:t>
      </w:r>
    </w:p>
    <w:p>
      <w:pPr>
        <w:spacing w:after="150"/>
      </w:pPr>
      <w:r>
        <w:rPr/>
        <w:t xml:space="preserve">一、企业品牌的重要性 137</w:t>
      </w:r>
    </w:p>
    <w:p>
      <w:pPr>
        <w:spacing w:after="150"/>
      </w:pPr>
      <w:r>
        <w:rPr/>
        <w:t xml:space="preserve">二、工业电机实施品牌战略的意义 138</w:t>
      </w:r>
    </w:p>
    <w:p>
      <w:pPr>
        <w:spacing w:after="150"/>
      </w:pPr>
      <w:r>
        <w:rPr/>
        <w:t xml:space="preserve">三、工业电机企业品牌的现状分析 139</w:t>
      </w:r>
    </w:p>
    <w:p>
      <w:pPr>
        <w:spacing w:after="150"/>
      </w:pPr>
      <w:r>
        <w:rPr/>
        <w:t xml:space="preserve">四、我国工业电机企业的品牌战略 140</w:t>
      </w:r>
    </w:p>
    <w:p>
      <w:pPr>
        <w:spacing w:after="150"/>
      </w:pPr>
      <w:r>
        <w:rPr>
          <w:b w:val="1"/>
          <w:bCs w:val="1"/>
        </w:rPr>
        <w:t xml:space="preserve">第十章 中国工业电机行业发展预测 142</w:t>
      </w:r>
    </w:p>
    <w:p>
      <w:pPr>
        <w:spacing w:after="150"/>
      </w:pPr>
      <w:r>
        <w:rPr/>
        <w:t xml:space="preserve">第一节 2024-2029年中国工业电机行业产量预测 142</w:t>
      </w:r>
    </w:p>
    <w:p>
      <w:pPr>
        <w:spacing w:after="150"/>
      </w:pPr>
      <w:r>
        <w:rPr/>
        <w:t xml:space="preserve">第二节 2024-2029年中国工业电机行业消费量预测 142</w:t>
      </w:r>
    </w:p>
    <w:p>
      <w:pPr>
        <w:spacing w:after="150"/>
      </w:pPr>
      <w:r>
        <w:rPr/>
        <w:t xml:space="preserve">第三节 2024-2029年中国工业电机行业产值预测 143</w:t>
      </w:r>
    </w:p>
    <w:p>
      <w:pPr>
        <w:spacing w:after="150"/>
      </w:pPr>
      <w:r>
        <w:rPr/>
        <w:t xml:space="preserve">第四节 2024-2029年中国工业电机行业销售收入预测 143</w:t>
      </w:r>
    </w:p>
    <w:p>
      <w:pPr>
        <w:spacing w:after="150"/>
      </w:pPr>
      <w:r>
        <w:rPr>
          <w:b w:val="1"/>
          <w:bCs w:val="1"/>
        </w:rPr>
        <w:t xml:space="preserve">第十一章 工业电机行业投资前景与投资策略分析 144</w:t>
      </w:r>
    </w:p>
    <w:p>
      <w:pPr>
        <w:spacing w:after="150"/>
      </w:pPr>
      <w:r>
        <w:rPr/>
        <w:t xml:space="preserve">第一节 行业swot模型分析 144</w:t>
      </w:r>
    </w:p>
    <w:p>
      <w:pPr>
        <w:spacing w:after="150"/>
      </w:pPr>
      <w:r>
        <w:rPr/>
        <w:t xml:space="preserve">一、优势分析 144</w:t>
      </w:r>
    </w:p>
    <w:p>
      <w:pPr>
        <w:spacing w:after="150"/>
      </w:pPr>
      <w:r>
        <w:rPr/>
        <w:t xml:space="preserve">二、劣势分析 144</w:t>
      </w:r>
    </w:p>
    <w:p>
      <w:pPr>
        <w:spacing w:after="150"/>
      </w:pPr>
      <w:r>
        <w:rPr/>
        <w:t xml:space="preserve">三、机会分析 145</w:t>
      </w:r>
    </w:p>
    <w:p>
      <w:pPr>
        <w:spacing w:after="150"/>
      </w:pPr>
      <w:r>
        <w:rPr/>
        <w:t xml:space="preserve">四、风险分析 146</w:t>
      </w:r>
    </w:p>
    <w:p>
      <w:pPr>
        <w:spacing w:after="150"/>
      </w:pPr>
      <w:r>
        <w:rPr/>
        <w:t xml:space="preserve">第二节 工业电机行业投资价值分析 146</w:t>
      </w:r>
    </w:p>
    <w:p>
      <w:pPr>
        <w:spacing w:after="150"/>
      </w:pPr>
      <w:r>
        <w:rPr/>
        <w:t xml:space="preserve">一、工业电机行业发展前景分析 146</w:t>
      </w:r>
    </w:p>
    <w:p>
      <w:pPr>
        <w:spacing w:after="150"/>
      </w:pPr>
      <w:r>
        <w:rPr/>
        <w:t xml:space="preserve">二、工业电机行业盈利能力预测 147</w:t>
      </w:r>
    </w:p>
    <w:p>
      <w:pPr>
        <w:spacing w:after="150"/>
      </w:pPr>
      <w:r>
        <w:rPr/>
        <w:t xml:space="preserve">三、投资机会分析 147</w:t>
      </w:r>
    </w:p>
    <w:p>
      <w:pPr>
        <w:spacing w:after="150"/>
      </w:pPr>
      <w:r>
        <w:rPr/>
        <w:t xml:space="preserve">第三节 工业电机行业投资风险分析 148</w:t>
      </w:r>
    </w:p>
    <w:p>
      <w:pPr>
        <w:spacing w:after="150"/>
      </w:pPr>
      <w:r>
        <w:rPr/>
        <w:t xml:space="preserve">一、政策风险 148</w:t>
      </w:r>
    </w:p>
    <w:p>
      <w:pPr>
        <w:spacing w:after="150"/>
      </w:pPr>
      <w:r>
        <w:rPr/>
        <w:t xml:space="preserve">二、竞争风险 148</w:t>
      </w:r>
    </w:p>
    <w:p>
      <w:pPr>
        <w:spacing w:after="150"/>
      </w:pPr>
      <w:r>
        <w:rPr/>
        <w:t xml:space="preserve">三、经营风险 148</w:t>
      </w:r>
    </w:p>
    <w:p>
      <w:pPr>
        <w:spacing w:after="150"/>
      </w:pPr>
      <w:r>
        <w:rPr/>
        <w:t xml:space="preserve">四、其他风险 149</w:t>
      </w:r>
    </w:p>
    <w:p>
      <w:pPr>
        <w:spacing w:after="150"/>
      </w:pPr>
      <w:r>
        <w:rPr/>
        <w:t xml:space="preserve">第四节 工业电机行业投资策略分析 149</w:t>
      </w:r>
    </w:p>
    <w:p>
      <w:pPr>
        <w:spacing w:after="150"/>
      </w:pPr>
      <w:r>
        <w:rPr/>
        <w:t xml:space="preserve">一、重点投资品种分析 149</w:t>
      </w:r>
    </w:p>
    <w:p>
      <w:pPr>
        <w:spacing w:after="150"/>
      </w:pPr>
      <w:r>
        <w:rPr/>
        <w:t xml:space="preserve">二、重点投资地区分析 149</w:t>
      </w:r>
    </w:p>
    <w:p>
      <w:pPr>
        <w:spacing w:after="150"/>
      </w:pPr>
      <w:r>
        <w:rPr>
          <w:b w:val="1"/>
          <w:bCs w:val="1"/>
        </w:rPr>
        <w:t xml:space="preserve">第十二章 业内专家对中国工业电机行业总结及企业重点客户管理建议 150</w:t>
      </w:r>
    </w:p>
    <w:p>
      <w:pPr>
        <w:spacing w:after="150"/>
      </w:pPr>
      <w:r>
        <w:rPr/>
        <w:t xml:space="preserve">第一节 工业电机行业企业问题总结 150</w:t>
      </w:r>
    </w:p>
    <w:p>
      <w:pPr>
        <w:spacing w:after="150"/>
      </w:pPr>
      <w:r>
        <w:rPr/>
        <w:t xml:space="preserve">第二节 工业电机企业应对策略 151</w:t>
      </w:r>
    </w:p>
    <w:p>
      <w:pPr>
        <w:spacing w:after="150"/>
      </w:pPr>
      <w:r>
        <w:rPr/>
        <w:t xml:space="preserve">一、把握国家投资的契机 151</w:t>
      </w:r>
    </w:p>
    <w:p>
      <w:pPr>
        <w:spacing w:after="150"/>
      </w:pPr>
      <w:r>
        <w:rPr/>
        <w:t xml:space="preserve">二、竞争性战略联盟的实施 155</w:t>
      </w:r>
    </w:p>
    <w:p>
      <w:pPr>
        <w:spacing w:after="150"/>
      </w:pPr>
      <w:r>
        <w:rPr/>
        <w:t xml:space="preserve">三、企业自身应对策略 156</w:t>
      </w:r>
    </w:p>
    <w:p>
      <w:pPr>
        <w:spacing w:after="150"/>
      </w:pPr>
      <w:r>
        <w:rPr/>
        <w:t xml:space="preserve">第三节 工业电机市场的重点客户战略实施 158</w:t>
      </w:r>
    </w:p>
    <w:p>
      <w:pPr>
        <w:spacing w:after="150"/>
      </w:pPr>
      <w:r>
        <w:rPr/>
        <w:t xml:space="preserve">一、实施重点客户战略的必要性 158</w:t>
      </w:r>
    </w:p>
    <w:p>
      <w:pPr>
        <w:spacing w:after="150"/>
      </w:pPr>
      <w:r>
        <w:rPr/>
        <w:t xml:space="preserve">二、合理确立重点客户 160</w:t>
      </w:r>
    </w:p>
    <w:p>
      <w:pPr>
        <w:spacing w:after="150"/>
      </w:pPr>
      <w:r>
        <w:rPr/>
        <w:t xml:space="preserve">三、对重点客户的营销策略 161</w:t>
      </w:r>
    </w:p>
    <w:p>
      <w:pPr>
        <w:spacing w:after="150"/>
      </w:pPr>
      <w:r>
        <w:rPr/>
        <w:t xml:space="preserve">四、强化重点客户的管理 162</w:t>
      </w:r>
    </w:p>
    <w:p>
      <w:pPr>
        <w:spacing w:after="150"/>
      </w:pPr>
      <w:r>
        <w:rPr/>
        <w:t xml:space="preserve">五、重点客户战略管理 164</w:t>
      </w:r>
    </w:p>
    <w:p>
      <w:pPr>
        <w:spacing w:after="150"/>
      </w:pPr>
      <w:r>
        <w:rPr/>
        <w:t xml:space="preserve">第四节 工业电机项目投资建议 166</w:t>
      </w:r>
    </w:p>
    <w:p>
      <w:pPr>
        <w:spacing w:after="150"/>
      </w:pPr>
      <w:r>
        <w:rPr/>
        <w:t xml:space="preserve">一、技术应用注意事项 166</w:t>
      </w:r>
    </w:p>
    <w:p>
      <w:pPr>
        <w:spacing w:after="150"/>
      </w:pPr>
      <w:r>
        <w:rPr/>
        <w:t xml:space="preserve">二、项目投资注意事项 166</w:t>
      </w:r>
    </w:p>
    <w:p>
      <w:pPr>
        <w:spacing w:after="150"/>
      </w:pPr>
      <w:r>
        <w:rPr/>
        <w:t xml:space="preserve">三、生产开发注意事项 168</w:t>
      </w:r>
    </w:p>
    <w:p>
      <w:pPr>
        <w:spacing w:after="150"/>
      </w:pPr>
      <w:r>
        <w:rPr/>
        <w:t xml:space="preserve">四、销售注意事项 174</w:t>
      </w:r>
    </w:p>
    <w:p>
      <w:pPr>
        <w:spacing w:after="150"/>
      </w:pPr>
      <w:r>
        <w:rPr>
          <w:b w:val="1"/>
          <w:bCs w:val="1"/>
        </w:rPr>
        <w:t xml:space="preserve">附录 175</w:t>
      </w:r>
    </w:p>
    <w:p>
      <w:pPr>
        <w:spacing w:after="150"/>
      </w:pPr>
      <w:r>
        <w:rPr/>
        <w:t xml:space="preserve">一、《组织实施电机能效提升计划的通知》 175</w:t>
      </w:r>
    </w:p>
    <w:p>
      <w:pPr>
        <w:spacing w:after="150"/>
      </w:pPr>
      <w:r>
        <w:rPr/>
        <w:t xml:space="preserve">二、《中国制造2025》 176</w:t>
      </w:r>
    </w:p>
    <w:p>
      <w:pPr>
        <w:spacing w:after="150"/>
      </w:pPr>
      <w:r>
        <w:rPr/>
        <w:t xml:space="preserve">三、《工业绿色发展规划(2019-2023年)》 202</w:t>
      </w:r>
    </w:p>
    <w:p>
      <w:pPr>
        <w:spacing w:after="150"/>
      </w:pPr>
      <w:r>
        <w:rPr>
          <w:b w:val="1"/>
          <w:bCs w:val="1"/>
        </w:rPr>
        <w:t xml:space="preserve">图表目录</w:t>
      </w:r>
    </w:p>
    <w:p>
      <w:pPr>
        <w:spacing w:after="150"/>
      </w:pPr>
      <w:r>
        <w:rPr/>
        <w:t xml:space="preserve">图表：2019-2023年我国国内生产总值及其增长速度 2</w:t>
      </w:r>
    </w:p>
    <w:p>
      <w:pPr>
        <w:spacing w:after="150"/>
      </w:pPr>
      <w:r>
        <w:rPr/>
        <w:t xml:space="preserve">图表：2019-2023年年末国家外汇储备 3</w:t>
      </w:r>
    </w:p>
    <w:p>
      <w:pPr>
        <w:spacing w:after="150"/>
      </w:pPr>
      <w:r>
        <w:rPr/>
        <w:t xml:space="preserve">图表：2019-2023年建筑业增加值及其增速 5</w:t>
      </w:r>
    </w:p>
    <w:p>
      <w:pPr>
        <w:spacing w:after="150"/>
      </w:pPr>
      <w:r>
        <w:rPr/>
        <w:t xml:space="preserve">图表：2019-2023年货物进出口总额 7</w:t>
      </w:r>
    </w:p>
    <w:p>
      <w:pPr>
        <w:spacing w:after="150"/>
      </w:pPr>
      <w:r>
        <w:rPr/>
        <w:t xml:space="preserve">图表：2019-2023年房地产开发和销售主要指标及其增速 10</w:t>
      </w:r>
    </w:p>
    <w:p>
      <w:pPr>
        <w:spacing w:after="150"/>
      </w:pPr>
      <w:r>
        <w:rPr/>
        <w:t xml:space="preserve">图表：2019-2023年年末全部金融机构本外币存款余额及其增速 11</w:t>
      </w:r>
    </w:p>
    <w:p>
      <w:pPr>
        <w:spacing w:after="150"/>
      </w:pPr>
      <w:r>
        <w:rPr/>
        <w:t xml:space="preserve">图表：企业的工业4.0全解决方案 24</w:t>
      </w:r>
    </w:p>
    <w:p>
      <w:pPr>
        <w:spacing w:after="150"/>
      </w:pPr>
      <w:r>
        <w:rPr/>
        <w:t xml:space="preserve">图表：电机的产业链结构 28</w:t>
      </w:r>
    </w:p>
    <w:p>
      <w:pPr>
        <w:spacing w:after="150"/>
      </w:pPr>
      <w:r>
        <w:rPr/>
        <w:t xml:space="preserve">图表：2019-2023年建筑业增加值及其增速 30</w:t>
      </w:r>
    </w:p>
    <w:p>
      <w:pPr>
        <w:spacing w:after="150"/>
      </w:pPr>
      <w:r>
        <w:rPr/>
        <w:t xml:space="preserve">图表：2019-2023年中国电机销售规模地区分布情况 31</w:t>
      </w:r>
    </w:p>
    <w:p>
      <w:pPr>
        <w:spacing w:after="150"/>
      </w:pPr>
      <w:r>
        <w:rPr/>
        <w:t xml:space="preserve">图表：2019-2023年东北地区电机销售规模 32</w:t>
      </w:r>
    </w:p>
    <w:p>
      <w:pPr>
        <w:spacing w:after="150"/>
      </w:pPr>
      <w:r>
        <w:rPr/>
        <w:t xml:space="preserve">图表：2019-2023年东北地区工业增加值(单位：亿元) 32</w:t>
      </w:r>
    </w:p>
    <w:p>
      <w:pPr>
        <w:spacing w:after="150"/>
      </w:pPr>
      <w:r>
        <w:rPr/>
        <w:t xml:space="preserve">图表：2019-2023年华北地区电机销售规模 33</w:t>
      </w:r>
    </w:p>
    <w:p>
      <w:pPr>
        <w:spacing w:after="150"/>
      </w:pPr>
      <w:r>
        <w:rPr/>
        <w:t xml:space="preserve">图表：2019-2023年华北地区工业增加值(单位：亿元) 33</w:t>
      </w:r>
    </w:p>
    <w:p>
      <w:pPr>
        <w:spacing w:after="150"/>
      </w:pPr>
      <w:r>
        <w:rPr/>
        <w:t xml:space="preserve">图表：2019-2023年华东地区电机销售规模 34</w:t>
      </w:r>
    </w:p>
    <w:p>
      <w:pPr>
        <w:spacing w:after="150"/>
      </w:pPr>
      <w:r>
        <w:rPr/>
        <w:t xml:space="preserve">图表：2019-2023年华东地区工业增加值(单位：亿元) 34</w:t>
      </w:r>
    </w:p>
    <w:p>
      <w:pPr>
        <w:spacing w:after="150"/>
      </w:pPr>
      <w:r>
        <w:rPr/>
        <w:t xml:space="preserve">图表：2019-2023年华中地区电机销售规模 35</w:t>
      </w:r>
    </w:p>
    <w:p>
      <w:pPr>
        <w:spacing w:after="150"/>
      </w:pPr>
      <w:r>
        <w:rPr/>
        <w:t xml:space="preserve">图表：2019-2023年华中地区工业增加值(单位：亿元) 35</w:t>
      </w:r>
    </w:p>
    <w:p>
      <w:pPr>
        <w:spacing w:after="150"/>
      </w:pPr>
      <w:r>
        <w:rPr/>
        <w:t xml:space="preserve">图表：2019-2023年华南地区电机销售规模 36</w:t>
      </w:r>
    </w:p>
    <w:p>
      <w:pPr>
        <w:spacing w:after="150"/>
      </w:pPr>
      <w:r>
        <w:rPr/>
        <w:t xml:space="preserve">图表：2019-2023年华南地区工业增加值(单位：亿元) 36</w:t>
      </w:r>
    </w:p>
    <w:p>
      <w:pPr>
        <w:spacing w:after="150"/>
      </w:pPr>
      <w:r>
        <w:rPr/>
        <w:t xml:space="preserve">图表：2019-2023年西南地区电机销售规模 37</w:t>
      </w:r>
    </w:p>
    <w:p>
      <w:pPr>
        <w:spacing w:after="150"/>
      </w:pPr>
      <w:r>
        <w:rPr/>
        <w:t xml:space="preserve">图表：2019-2023年西南地区工业增加值(单位：亿元) 37</w:t>
      </w:r>
    </w:p>
    <w:p>
      <w:pPr>
        <w:spacing w:after="150"/>
      </w:pPr>
      <w:r>
        <w:rPr/>
        <w:t xml:space="preserve">图表：2019-2023年西北地区电机销售规模 38</w:t>
      </w:r>
    </w:p>
    <w:p>
      <w:pPr>
        <w:spacing w:after="150"/>
      </w:pPr>
      <w:r>
        <w:rPr/>
        <w:t xml:space="preserve">图表：2019-2023年西北地区工业增加值(单位：亿元) 38</w:t>
      </w:r>
    </w:p>
    <w:p>
      <w:pPr>
        <w:spacing w:after="150"/>
      </w:pPr>
      <w:r>
        <w:rPr/>
        <w:t xml:space="preserve">图表：2019-2023年电机产能情况 39</w:t>
      </w:r>
    </w:p>
    <w:p>
      <w:pPr>
        <w:spacing w:after="150"/>
      </w:pPr>
      <w:r>
        <w:rPr/>
        <w:t xml:space="preserve">图表：2019-2023年我国电机产量地区分布 40</w:t>
      </w:r>
    </w:p>
    <w:p>
      <w:pPr>
        <w:spacing w:after="150"/>
      </w:pPr>
      <w:r>
        <w:rPr/>
        <w:t xml:space="preserve">图表：2024-2029年中国工业电机行业进口预测 44</w:t>
      </w:r>
    </w:p>
    <w:p>
      <w:pPr>
        <w:spacing w:after="150"/>
      </w:pPr>
      <w:r>
        <w:rPr/>
        <w:t xml:space="preserve">图表：2024-2029年中国工业电机行业出口预测 44</w:t>
      </w:r>
    </w:p>
    <w:p>
      <w:pPr>
        <w:spacing w:after="150"/>
      </w:pPr>
      <w:r>
        <w:rPr/>
        <w:t xml:space="preserve">图表：2019-2023年中国电机行业规模 46</w:t>
      </w:r>
    </w:p>
    <w:p>
      <w:pPr>
        <w:spacing w:after="150"/>
      </w:pPr>
      <w:r>
        <w:rPr/>
        <w:t xml:space="preserve">图表：2019-2023年电机销量 47</w:t>
      </w:r>
    </w:p>
    <w:p>
      <w:pPr>
        <w:spacing w:after="150"/>
      </w:pPr>
      <w:r>
        <w:rPr/>
        <w:t xml:space="preserve">图表：2024-2029年电机销量预测 47</w:t>
      </w:r>
    </w:p>
    <w:p>
      <w:pPr>
        <w:spacing w:after="150"/>
      </w:pPr>
      <w:r>
        <w:rPr/>
        <w:t xml:space="preserve">图表：2019-2023年电机产量 48</w:t>
      </w:r>
    </w:p>
    <w:p>
      <w:pPr>
        <w:spacing w:after="150"/>
      </w:pPr>
      <w:r>
        <w:rPr/>
        <w:t xml:space="preserve">图表：2024-2029年电机产量预测 49</w:t>
      </w:r>
    </w:p>
    <w:p>
      <w:pPr>
        <w:spacing w:after="150"/>
      </w:pPr>
      <w:r>
        <w:rPr/>
        <w:t xml:space="preserve">图表：2024-2029年中国电机产销率预测 50</w:t>
      </w:r>
    </w:p>
    <w:p>
      <w:pPr>
        <w:spacing w:after="150"/>
      </w:pPr>
      <w:r>
        <w:rPr/>
        <w:t xml:space="preserve">图表：2019-2023年电机行业总资产 51</w:t>
      </w:r>
    </w:p>
    <w:p>
      <w:pPr>
        <w:spacing w:after="150"/>
      </w:pPr>
      <w:r>
        <w:rPr/>
        <w:t xml:space="preserve">图表：2019-2023年电机行业规模以上企业数量 52</w:t>
      </w:r>
    </w:p>
    <w:p>
      <w:pPr>
        <w:spacing w:after="150"/>
      </w:pPr>
      <w:r>
        <w:rPr/>
        <w:t xml:space="preserve">图表：2019-2023年电机行业规模以上企业从业人数 52</w:t>
      </w:r>
    </w:p>
    <w:p>
      <w:pPr>
        <w:spacing w:after="150"/>
      </w:pPr>
      <w:r>
        <w:rPr/>
        <w:t xml:space="preserve">图表：2019-2023年工业电机行业总资产利润率 53</w:t>
      </w:r>
    </w:p>
    <w:p>
      <w:pPr>
        <w:spacing w:after="150"/>
      </w:pPr>
      <w:r>
        <w:rPr/>
        <w:t xml:space="preserve">图表：2019-2023年工业电机行业销售净利率 54</w:t>
      </w:r>
    </w:p>
    <w:p>
      <w:pPr>
        <w:spacing w:after="150"/>
      </w:pPr>
      <w:r>
        <w:rPr/>
        <w:t xml:space="preserve">图表：2019-2023年工业电机行业资产负债率 55</w:t>
      </w:r>
    </w:p>
    <w:p>
      <w:pPr>
        <w:spacing w:after="150"/>
      </w:pPr>
      <w:r>
        <w:rPr/>
        <w:t xml:space="preserve">图表：2019-2023年工业电机行业流动资产周转率 56</w:t>
      </w:r>
    </w:p>
    <w:p>
      <w:pPr>
        <w:spacing w:after="150"/>
      </w:pPr>
      <w:r>
        <w:rPr/>
        <w:t xml:space="preserve">图表：2019-2023年中国电机企业地区分布情况 57</w:t>
      </w:r>
    </w:p>
    <w:p>
      <w:pPr>
        <w:spacing w:after="150"/>
      </w:pPr>
      <w:r>
        <w:rPr/>
        <w:t xml:space="preserve">图表：2019-2023年工业电机行业企业所有制结构 57</w:t>
      </w:r>
    </w:p>
    <w:p>
      <w:pPr>
        <w:spacing w:after="150"/>
      </w:pPr>
      <w:r>
        <w:rPr/>
        <w:t xml:space="preserve">图表：2019-2023年工业电机行业不同规模企业结构 58</w:t>
      </w:r>
    </w:p>
    <w:p>
      <w:pPr>
        <w:spacing w:after="150"/>
      </w:pPr>
      <w:r>
        <w:rPr/>
        <w:t xml:space="preserve">图表：2019-2023年工业电机行业不同规模企业成长能力 58</w:t>
      </w:r>
    </w:p>
    <w:p>
      <w:pPr>
        <w:spacing w:after="150"/>
      </w:pPr>
      <w:r>
        <w:rPr/>
        <w:t xml:space="preserve">图表：2019-2023年工业电机行业不同规模企业盈利能力 59</w:t>
      </w:r>
    </w:p>
    <w:p>
      <w:pPr>
        <w:spacing w:after="150"/>
      </w:pPr>
      <w:r>
        <w:rPr/>
        <w:t xml:space="preserve">图表：2019-2023年工业电机行业不同规模企业营运能力 62</w:t>
      </w:r>
    </w:p>
    <w:p>
      <w:pPr>
        <w:spacing w:after="150"/>
      </w:pPr>
      <w:r>
        <w:rPr/>
        <w:t xml:space="preserve">图表：2019-2023年工业电机行业不同规模企业偿债能力 65</w:t>
      </w:r>
    </w:p>
    <w:p>
      <w:pPr>
        <w:spacing w:after="150"/>
      </w:pPr>
      <w:r>
        <w:rPr/>
        <w:t xml:space="preserve">图表：2019-2023年杭州微光电子股份有限公司资产表 69</w:t>
      </w:r>
    </w:p>
    <w:p>
      <w:pPr>
        <w:spacing w:after="150"/>
      </w:pPr>
      <w:r>
        <w:rPr/>
        <w:t xml:space="preserve">图表：2019-2023年杭州微光电子股份有限公司负债表 70</w:t>
      </w:r>
    </w:p>
    <w:p>
      <w:pPr>
        <w:spacing w:after="150"/>
      </w:pPr>
      <w:r>
        <w:rPr/>
        <w:t xml:space="preserve">图表：2019-2023年杭州微光电子股份有限公司负债表 71</w:t>
      </w:r>
    </w:p>
    <w:p>
      <w:pPr>
        <w:spacing w:after="150"/>
      </w:pPr>
      <w:r>
        <w:rPr/>
        <w:t xml:space="preserve">图表：2019-2023年科力尔电机集团股份有限公司资产表 76</w:t>
      </w:r>
    </w:p>
    <w:p>
      <w:pPr>
        <w:spacing w:after="150"/>
      </w:pPr>
      <w:r>
        <w:rPr/>
        <w:t xml:space="preserve">图表：2019-2023年科力尔电机集团股份有限公司负债表 77</w:t>
      </w:r>
    </w:p>
    <w:p>
      <w:pPr>
        <w:spacing w:after="150"/>
      </w:pPr>
      <w:r>
        <w:rPr/>
        <w:t xml:space="preserve">图表：2019-2023年科力尔电机集团股份有限公司收入及利润 78</w:t>
      </w:r>
    </w:p>
    <w:p>
      <w:pPr>
        <w:spacing w:after="150"/>
      </w:pPr>
      <w:r>
        <w:rPr/>
        <w:t xml:space="preserve">图表：2019-2023年江苏雷利电机股份有限公司资产表 81</w:t>
      </w:r>
    </w:p>
    <w:p>
      <w:pPr>
        <w:spacing w:after="150"/>
      </w:pPr>
      <w:r>
        <w:rPr/>
        <w:t xml:space="preserve">图表：2019-2023年江苏雷利电机股份有限公司负债表 82</w:t>
      </w:r>
    </w:p>
    <w:p>
      <w:pPr>
        <w:spacing w:after="150"/>
      </w:pPr>
      <w:r>
        <w:rPr/>
        <w:t xml:space="preserve">图表：2019-2023年江苏雷利电机股份有限公司收入及利润 83</w:t>
      </w:r>
    </w:p>
    <w:p>
      <w:pPr>
        <w:spacing w:after="150"/>
      </w:pPr>
      <w:r>
        <w:rPr/>
        <w:t xml:space="preserve">图表：2017-2019-2023年哈尔滨电气集团佳木斯电机股份有限公司资产表 89</w:t>
      </w:r>
    </w:p>
    <w:p>
      <w:pPr>
        <w:spacing w:after="150"/>
      </w:pPr>
      <w:r>
        <w:rPr/>
        <w:t xml:space="preserve">图表：2019-2023年哈尔滨电气集团佳木斯电机股份有限公司资产负债表 90</w:t>
      </w:r>
    </w:p>
    <w:p>
      <w:pPr>
        <w:spacing w:after="150"/>
      </w:pPr>
      <w:r>
        <w:rPr/>
        <w:t xml:space="preserve">图表：2017-2019-2023年哈尔滨电气集团佳木斯电机股份有限公司收入及利润表 91</w:t>
      </w:r>
    </w:p>
    <w:p>
      <w:pPr>
        <w:spacing w:after="150"/>
      </w:pPr>
      <w:r>
        <w:rPr/>
        <w:t xml:space="preserve">图表：2017-2019-2023年神驰机电股份有限公司资产表 94</w:t>
      </w:r>
    </w:p>
    <w:p>
      <w:pPr>
        <w:spacing w:after="150"/>
      </w:pPr>
      <w:r>
        <w:rPr/>
        <w:t xml:space="preserve">图表：2017-2019-2023年神驰机电股份有限公司负债表 95</w:t>
      </w:r>
    </w:p>
    <w:p>
      <w:pPr>
        <w:spacing w:after="150"/>
      </w:pPr>
      <w:r>
        <w:rPr/>
        <w:t xml:space="preserve">图表：2017-2019-2023年神驰机电股份有限公司收入及利润 96</w:t>
      </w:r>
    </w:p>
    <w:p>
      <w:pPr>
        <w:spacing w:after="150"/>
      </w:pPr>
      <w:r>
        <w:rPr/>
        <w:t xml:space="preserve">图表：2017-2019-2023年深圳市英威腾电气股份有限公司资产表 100</w:t>
      </w:r>
    </w:p>
    <w:p>
      <w:pPr>
        <w:spacing w:after="150"/>
      </w:pPr>
      <w:r>
        <w:rPr/>
        <w:t xml:space="preserve">图表：2017-2019-2023年深圳市英威腾电气股份有限公司负债表 101</w:t>
      </w:r>
    </w:p>
    <w:p>
      <w:pPr>
        <w:spacing w:after="150"/>
      </w:pPr>
      <w:r>
        <w:rPr/>
        <w:t xml:space="preserve">图表：2017-2019-2023年深圳市英威腾电气股份有限公司收入及利润表 102</w:t>
      </w:r>
    </w:p>
    <w:p>
      <w:pPr>
        <w:spacing w:after="150"/>
      </w:pPr>
      <w:r>
        <w:rPr/>
        <w:t xml:space="preserve">图表：2017-2019-2023年金龙机电股份有限公司资产表 104</w:t>
      </w:r>
    </w:p>
    <w:p>
      <w:pPr>
        <w:spacing w:after="150"/>
      </w:pPr>
      <w:r>
        <w:rPr/>
        <w:t xml:space="preserve">图表：2017-2019-2023年金龙机电股份有限公司负债表 105</w:t>
      </w:r>
    </w:p>
    <w:p>
      <w:pPr>
        <w:spacing w:after="150"/>
      </w:pPr>
      <w:r>
        <w:rPr/>
        <w:t xml:space="preserve">图表：2017-2019-2023年金龙机电股份有限公司收入及利润表 106</w:t>
      </w:r>
    </w:p>
    <w:p>
      <w:pPr>
        <w:spacing w:after="150"/>
      </w:pPr>
      <w:r>
        <w:rPr/>
        <w:t xml:space="preserve">图表：2019-2023年深圳市凯中精密技术股份有限公司资产表 109</w:t>
      </w:r>
    </w:p>
    <w:p>
      <w:pPr>
        <w:spacing w:after="150"/>
      </w:pPr>
      <w:r>
        <w:rPr/>
        <w:t xml:space="preserve">图表：2019-2023年深圳市凯中精密技术股份有限公司负债表 110</w:t>
      </w:r>
    </w:p>
    <w:p>
      <w:pPr>
        <w:spacing w:after="150"/>
      </w:pPr>
      <w:r>
        <w:rPr/>
        <w:t xml:space="preserve">图表：2019-2023年深圳市凯中精密技术股份有限公司收入及利润表 111</w:t>
      </w:r>
    </w:p>
    <w:p>
      <w:pPr>
        <w:spacing w:after="150"/>
      </w:pPr>
      <w:r>
        <w:rPr/>
        <w:t xml:space="preserve">图表：2019-2023年浙江方正电机股份有限公司资产表 117</w:t>
      </w:r>
    </w:p>
    <w:p>
      <w:pPr>
        <w:spacing w:after="150"/>
      </w:pPr>
      <w:r>
        <w:rPr/>
        <w:t xml:space="preserve">图表：2019-2023年浙江方正电机股份有限公司资产表 118</w:t>
      </w:r>
    </w:p>
    <w:p>
      <w:pPr>
        <w:spacing w:after="150"/>
      </w:pPr>
      <w:r>
        <w:rPr/>
        <w:t xml:space="preserve">图表：2019-2023年浙江方正电机股份有限公司资产表 119</w:t>
      </w:r>
    </w:p>
    <w:p>
      <w:pPr>
        <w:spacing w:after="150"/>
      </w:pPr>
      <w:r>
        <w:rPr/>
        <w:t xml:space="preserve">图表：2019-2023年常州神力电机股份有限公司资产表 122</w:t>
      </w:r>
    </w:p>
    <w:p>
      <w:pPr>
        <w:spacing w:after="150"/>
      </w:pPr>
      <w:r>
        <w:rPr/>
        <w:t xml:space="preserve">图表：2019-2023年常州神力电机股份有限公司负债表 123</w:t>
      </w:r>
    </w:p>
    <w:p>
      <w:pPr>
        <w:spacing w:after="150"/>
      </w:pPr>
      <w:r>
        <w:rPr/>
        <w:t xml:space="preserve">图表：2019-2023年常州神力电机股份有限公司收入及利润表 124</w:t>
      </w:r>
    </w:p>
    <w:p>
      <w:pPr>
        <w:spacing w:after="150"/>
      </w:pPr>
      <w:r>
        <w:rPr/>
        <w:t xml:space="preserve">图表：2024-2029年中国电机产量预测 142</w:t>
      </w:r>
    </w:p>
    <w:p>
      <w:pPr>
        <w:spacing w:after="150"/>
      </w:pPr>
      <w:r>
        <w:rPr/>
        <w:t xml:space="preserve">图表：2024-2029年中国电机销量预测 143</w:t>
      </w:r>
    </w:p>
    <w:p>
      <w:pPr>
        <w:spacing w:after="150"/>
      </w:pPr>
      <w:r>
        <w:rPr/>
        <w:t xml:space="preserve">图表：2024-2029年中国电机行业产值预测 143</w:t>
      </w:r>
    </w:p>
    <w:p>
      <w:pPr>
        <w:spacing w:after="150"/>
      </w:pPr>
      <w:r>
        <w:rPr/>
        <w:t xml:space="preserve">图表：2024-2029年中国电机行业销售收入预测 143</w:t>
      </w:r>
    </w:p>
    <w:p>
      <w:pPr>
        <w:spacing w:after="150"/>
      </w:pPr>
      <w:r>
        <w:rPr/>
        <w:t xml:space="preserve">图表：2019-2023年和2025年制造业主要指标 182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中国工业电机行业深度分析及发展前景研究报告(2024-2029版)</dc:title>
  <dc:description>中国工业电机行业深度分析及发展前景研究报告(2024-2029版)</dc:description>
  <dc:subject>中国工业电机行业深度分析及发展前景研究报告(2024-2029版)</dc:subject>
  <cp:keywords>研究报告</cp:keywords>
  <cp:category>研究报告</cp:category>
  <cp:lastModifiedBy>北京中道泰和信息咨询有限公司</cp:lastModifiedBy>
  <dcterms:created xsi:type="dcterms:W3CDTF">2024-01-30T04:50:39+08:00</dcterms:created>
  <dcterms:modified xsi:type="dcterms:W3CDTF">2024-01-30T04:50:39+08:00</dcterms:modified>
</cp:coreProperties>
</file>

<file path=docProps/custom.xml><?xml version="1.0" encoding="utf-8"?>
<Properties xmlns="http://schemas.openxmlformats.org/officeDocument/2006/custom-properties" xmlns:vt="http://schemas.openxmlformats.org/officeDocument/2006/docPropsVTypes"/>
</file>