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中式快餐产品入市调查研究报告(2025-2030版)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中式快餐产品的功能及消费者关注的因素</w:t>
      </w:r>
    </w:p>
    <w:p>
      <w:pPr>
        <w:spacing w:before="75" w:after="0"/>
      </w:pPr>
      <w:r>
        <w:rPr/>
        <w:t xml:space="preserve">一、中式快餐产品功能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图表：中式快餐消费结构分析</w:t>
      </w:r>
    </w:p>
    <w:p>
      <w:pPr>
        <w:spacing w:before="75" w:after="0"/>
      </w:pPr>
      <w:r>
        <w:rPr/>
        <w:t xml:space="preserve">图表：中式快餐消费的市场变化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图表：中式快餐行业品牌忠诚度调查</w:t>
      </w:r>
    </w:p>
    <w:p>
      <w:pPr>
        <w:spacing w:before="75" w:after="0"/>
      </w:pPr>
      <w:r>
        <w:rPr/>
        <w:t xml:space="preserve">图表：中式快餐行业品牌市场占有率调查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本文地址：https://www.51baogao.cn/baogao/20200731/177037.shtml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31/1770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中式快餐产品入市调查研究报告(2025-2030版)</dc:title>
  <dc:description>中式快餐产品入市调查研究报告(2025-2030版)</dc:description>
  <dc:subject>中式快餐产品入市调查研究报告(2025-2030版)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2025-01-29T04:54:57+08:00</dcterms:created>
  <dcterms:modified xsi:type="dcterms:W3CDTF">2025-01-29T04:54:57+08:00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