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中国生活服务数字化行业市场竞争格局与发展前景预测报告(2026-2031版)</w:t>
      </w:r>
    </w:p>
    <w:p>
      <w:pPr>
        <w:spacing w:after="150"/>
      </w:pPr>
      <w:r>
        <w:rPr>
          <w:b w:val="1"/>
          <w:bCs w:val="1"/>
        </w:rPr>
        <w:t xml:space="preserve">报告简介</w:t>
      </w:r>
    </w:p>
    <w:p>
      <w:pPr>
        <w:spacing w:after="150"/>
      </w:pPr>
      <w:r>
        <w:rPr/>
        <w:t xml:space="preserve">随着生活服务数字化行业竞争的不断加剧，大型企业间并购整合与资本运作日趋频繁，国内外优秀的生活服务数字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服务数字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生活服务数字化市场的发展状况、供需状况、竞争格局、赢利水平、发展趋势等进行了分析。报告重点分析了生活服务数字化企业的研发、产销、战略、经营状况等。报告还对生活服务数字化市场风险进行了预测，为生活服务数字化生产厂家、流通企业以及零售商提供了新的投资机会和可借鉴的操作模式，对欲在生活服务数字化行业从事资本运作的经济实体等单位准确了解目前中国生活服务数字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2021-2026年全球数字化行业发展分析</w:t>
      </w:r>
    </w:p>
    <w:p>
      <w:pPr>
        <w:spacing w:before="75" w:after="0"/>
      </w:pPr>
      <w:r>
        <w:rPr/>
        <w:t xml:space="preserve">第一节 2021-2026年全球数字化行业发展现状</w:t>
      </w:r>
    </w:p>
    <w:p>
      <w:pPr>
        <w:spacing w:before="75" w:after="0"/>
      </w:pPr>
      <w:r>
        <w:rPr/>
        <w:t xml:space="preserve">第二节 2021-2026年全球数字化行业主要品牌</w:t>
      </w:r>
    </w:p>
    <w:p>
      <w:pPr>
        <w:spacing w:before="75" w:after="0"/>
      </w:pPr>
      <w:r>
        <w:rPr/>
        <w:t xml:space="preserve">一、全球数字化行业主要品牌</w:t>
      </w:r>
    </w:p>
    <w:p>
      <w:pPr>
        <w:spacing w:before="75" w:after="0"/>
      </w:pPr>
      <w:r>
        <w:rPr/>
        <w:t xml:space="preserve">二、全球数字化行业主要品牌市场占有率格局</w:t>
      </w:r>
    </w:p>
    <w:p>
      <w:pPr>
        <w:spacing w:before="75" w:after="0"/>
      </w:pPr>
      <w:r>
        <w:rPr>
          <w:b w:val="1"/>
          <w:bCs w:val="1"/>
        </w:rPr>
        <w:t xml:space="preserve">第二章 2021-2026年中国数字化行业发展分析</w:t>
      </w:r>
    </w:p>
    <w:p>
      <w:pPr>
        <w:spacing w:before="75" w:after="0"/>
      </w:pPr>
      <w:r>
        <w:rPr/>
        <w:t xml:space="preserve">第一节 2021-2026年中国数字化行业发展现状</w:t>
      </w:r>
    </w:p>
    <w:p>
      <w:pPr>
        <w:spacing w:before="75" w:after="0"/>
      </w:pPr>
      <w:r>
        <w:rPr/>
        <w:t xml:space="preserve">第二节 2021-2026年中国数字化行业主要品牌</w:t>
      </w:r>
    </w:p>
    <w:p>
      <w:pPr>
        <w:spacing w:before="75" w:after="0"/>
      </w:pPr>
      <w:r>
        <w:rPr/>
        <w:t xml:space="preserve">一、中国数字化行业主要品牌</w:t>
      </w:r>
    </w:p>
    <w:p>
      <w:pPr>
        <w:spacing w:before="75" w:after="0"/>
      </w:pPr>
      <w:r>
        <w:rPr/>
        <w:t xml:space="preserve">二、中国数字化行业主要品牌市场占有率格局</w:t>
      </w:r>
    </w:p>
    <w:p>
      <w:pPr>
        <w:spacing w:before="75" w:after="0"/>
      </w:pPr>
      <w:r>
        <w:rPr>
          <w:b w:val="1"/>
          <w:bCs w:val="1"/>
        </w:rPr>
        <w:t xml:space="preserve">第三章 2021-2026年中国数字化行业发展环境分析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2021-2026年中国数字化行业发展社会环境分析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数字化行业相关政策</w:t>
      </w:r>
    </w:p>
    <w:p>
      <w:pPr>
        <w:spacing w:before="75" w:after="0"/>
      </w:pPr>
      <w:r>
        <w:rPr/>
        <w:t xml:space="preserve">一、国家“十三五”产业政策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b w:val="1"/>
          <w:bCs w:val="1"/>
        </w:rPr>
        <w:t xml:space="preserve">第四章 2021-2026年中国数字化产业市场竞争现状分析</w:t>
      </w:r>
    </w:p>
    <w:p>
      <w:pPr>
        <w:spacing w:before="75" w:after="0"/>
      </w:pPr>
      <w:r>
        <w:rPr/>
        <w:t xml:space="preserve">第一节 2021-2026年中国数字化产业竞争现状分析</w:t>
      </w:r>
    </w:p>
    <w:p>
      <w:pPr>
        <w:spacing w:before="75" w:after="0"/>
      </w:pPr>
      <w:r>
        <w:rPr/>
        <w:t xml:space="preserve">一、数字化市场竞争情况分析</w:t>
      </w:r>
    </w:p>
    <w:p>
      <w:pPr>
        <w:spacing w:before="75" w:after="0"/>
      </w:pPr>
      <w:r>
        <w:rPr/>
        <w:t xml:space="preserve">二、数字化行业swot分析</w:t>
      </w:r>
    </w:p>
    <w:p>
      <w:pPr>
        <w:spacing w:before="75" w:after="0"/>
      </w:pPr>
      <w:r>
        <w:rPr/>
        <w:t xml:space="preserve">第二节 2021-2026年中国数字化行业集中度分析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我国数字化行业外资进入情况</w:t>
      </w:r>
    </w:p>
    <w:p>
      <w:pPr>
        <w:spacing w:before="75" w:after="0"/>
      </w:pPr>
      <w:r>
        <w:rPr/>
        <w:t xml:space="preserve">第四节 我国数字化行业合作和并购情况</w:t>
      </w:r>
    </w:p>
    <w:p>
      <w:pPr>
        <w:spacing w:before="75" w:after="0"/>
      </w:pPr>
      <w:r>
        <w:rPr>
          <w:b w:val="1"/>
          <w:bCs w:val="1"/>
        </w:rPr>
        <w:t xml:space="preserve">第五章 2021-2026年中国数字化行业市场供需现状分析</w:t>
      </w:r>
    </w:p>
    <w:p>
      <w:pPr>
        <w:spacing w:before="75" w:after="0"/>
      </w:pPr>
      <w:r>
        <w:rPr/>
        <w:t xml:space="preserve">第一节 2021-2026年中国数字化行业市场规模</w:t>
      </w:r>
    </w:p>
    <w:p>
      <w:pPr>
        <w:spacing w:before="75" w:after="0"/>
      </w:pPr>
      <w:r>
        <w:rPr/>
        <w:t xml:space="preserve">第二节 2021-2026年中国数字化行业供求情况</w:t>
      </w:r>
    </w:p>
    <w:p>
      <w:pPr>
        <w:spacing w:before="75" w:after="0"/>
      </w:pPr>
      <w:r>
        <w:rPr/>
        <w:t xml:space="preserve">一、2021-2026年中国数字化行业产量情况</w:t>
      </w:r>
    </w:p>
    <w:p>
      <w:pPr>
        <w:spacing w:before="75" w:after="0"/>
      </w:pPr>
      <w:r>
        <w:rPr/>
        <w:t xml:space="preserve">二、2021-2026年中国数字化行业需求情况</w:t>
      </w:r>
    </w:p>
    <w:p>
      <w:pPr>
        <w:spacing w:before="75" w:after="0"/>
      </w:pPr>
      <w:r>
        <w:rPr/>
        <w:t xml:space="preserve">三、2021-2026年中国数字化行业市场规模</w:t>
      </w:r>
    </w:p>
    <w:p>
      <w:pPr>
        <w:spacing w:before="75" w:after="0"/>
      </w:pPr>
      <w:r>
        <w:rPr/>
        <w:t xml:space="preserve">第三节 2026-2031年中国数字化行业供求预测</w:t>
      </w:r>
    </w:p>
    <w:p>
      <w:pPr>
        <w:spacing w:before="75" w:after="0"/>
      </w:pPr>
      <w:r>
        <w:rPr/>
        <w:t xml:space="preserve">第四节 2026-2031年中国数字化行业市场规模预测</w:t>
      </w:r>
    </w:p>
    <w:p>
      <w:pPr>
        <w:spacing w:before="75" w:after="0"/>
      </w:pPr>
      <w:r>
        <w:rPr>
          <w:b w:val="1"/>
          <w:bCs w:val="1"/>
        </w:rPr>
        <w:t xml:space="preserve">第六章 生活服务业数字化发展特征</w:t>
      </w:r>
    </w:p>
    <w:p>
      <w:pPr>
        <w:spacing w:before="75" w:after="0"/>
      </w:pPr>
      <w:r>
        <w:rPr/>
        <w:t xml:space="preserve">第一节、生活服务业数字化发展背景与意义</w:t>
      </w:r>
    </w:p>
    <w:p>
      <w:pPr>
        <w:spacing w:before="75" w:after="0"/>
      </w:pPr>
      <w:r>
        <w:rPr/>
        <w:t xml:space="preserve">一、生活服务业数字化的背景</w:t>
      </w:r>
    </w:p>
    <w:p>
      <w:pPr>
        <w:spacing w:before="75" w:after="0"/>
      </w:pPr>
      <w:r>
        <w:rPr/>
        <w:t xml:space="preserve">二、生活服务业数字化的内涵</w:t>
      </w:r>
    </w:p>
    <w:p>
      <w:pPr>
        <w:spacing w:before="75" w:after="0"/>
      </w:pPr>
      <w:r>
        <w:rPr/>
        <w:t xml:space="preserve">三、生活服务业数字化的意义</w:t>
      </w:r>
    </w:p>
    <w:p>
      <w:pPr>
        <w:spacing w:before="75" w:after="0"/>
      </w:pPr>
      <w:r>
        <w:rPr/>
        <w:t xml:space="preserve">1.稳增长：支撑经济稳定增长</w:t>
      </w:r>
    </w:p>
    <w:p>
      <w:pPr>
        <w:spacing w:before="75" w:after="0"/>
      </w:pPr>
      <w:r>
        <w:rPr/>
        <w:t xml:space="preserve">2.优质量：推动行业高质量发展</w:t>
      </w:r>
    </w:p>
    <w:p>
      <w:pPr>
        <w:spacing w:before="75" w:after="0"/>
      </w:pPr>
      <w:r>
        <w:rPr/>
        <w:t xml:space="preserve">3.惠民生：提高民生保障水平</w:t>
      </w:r>
    </w:p>
    <w:p>
      <w:pPr>
        <w:spacing w:before="75" w:after="0"/>
      </w:pPr>
      <w:r>
        <w:rPr/>
        <w:t xml:space="preserve">第二节 生活服务业数字化发展机理与特征</w:t>
      </w:r>
    </w:p>
    <w:p>
      <w:pPr>
        <w:spacing w:before="75" w:after="0"/>
      </w:pPr>
      <w:r>
        <w:rPr/>
        <w:t xml:space="preserve">一、生活服务业数字化发展机理</w:t>
      </w:r>
    </w:p>
    <w:p>
      <w:pPr>
        <w:spacing w:before="75" w:after="0"/>
      </w:pPr>
      <w:r>
        <w:rPr/>
        <w:t xml:space="preserve">1.数字化拓展消费者需求</w:t>
      </w:r>
    </w:p>
    <w:p>
      <w:pPr>
        <w:spacing w:before="75" w:after="0"/>
      </w:pPr>
      <w:r>
        <w:rPr/>
        <w:t xml:space="preserve">2.数字化提升供给效率，拓展生产可能性边界</w:t>
      </w:r>
    </w:p>
    <w:p>
      <w:pPr>
        <w:spacing w:before="75" w:after="0"/>
      </w:pPr>
      <w:r>
        <w:rPr/>
        <w:t xml:space="preserve">3.数字化推动供需动态优化，实现有效匹配</w:t>
      </w:r>
    </w:p>
    <w:p>
      <w:pPr>
        <w:spacing w:before="75" w:after="0"/>
      </w:pPr>
      <w:r>
        <w:rPr/>
        <w:t xml:space="preserve">4.数字化提升生态治理能力，实现服务有机协同</w:t>
      </w:r>
    </w:p>
    <w:p>
      <w:pPr>
        <w:spacing w:before="75" w:after="0"/>
      </w:pPr>
      <w:r>
        <w:rPr/>
        <w:t xml:space="preserve">二、生活服务业数字化发展特征</w:t>
      </w:r>
    </w:p>
    <w:p>
      <w:pPr>
        <w:spacing w:before="75" w:after="0"/>
      </w:pPr>
      <w:r>
        <w:rPr/>
        <w:t xml:space="preserve">第三节 生活服务业数字化发展动力与趋势</w:t>
      </w:r>
    </w:p>
    <w:p>
      <w:pPr>
        <w:spacing w:before="75" w:after="0"/>
      </w:pPr>
      <w:r>
        <w:rPr/>
        <w:t xml:space="preserve">一、生活服务业数字化发展动力</w:t>
      </w:r>
    </w:p>
    <w:p>
      <w:pPr>
        <w:spacing w:before="75" w:after="0"/>
      </w:pPr>
      <w:r>
        <w:rPr/>
        <w:t xml:space="preserve">1.需求变化引领生活服务业数字化发展方向</w:t>
      </w:r>
    </w:p>
    <w:p>
      <w:pPr>
        <w:spacing w:before="75" w:after="0"/>
      </w:pPr>
      <w:r>
        <w:rPr/>
        <w:t xml:space="preserve">2.企业竞争方式加速生活服务业数字化演进</w:t>
      </w:r>
    </w:p>
    <w:p>
      <w:pPr>
        <w:spacing w:before="75" w:after="0"/>
      </w:pPr>
      <w:r>
        <w:rPr/>
        <w:t xml:space="preserve">3.数字技术迭代支撑生活服务业数字化升级</w:t>
      </w:r>
    </w:p>
    <w:p>
      <w:pPr>
        <w:spacing w:before="75" w:after="0"/>
      </w:pPr>
      <w:r>
        <w:rPr/>
        <w:t xml:space="preserve">4.政府政策推动生活服务业数字化发展进程</w:t>
      </w:r>
    </w:p>
    <w:p>
      <w:pPr>
        <w:spacing w:before="75" w:after="0"/>
      </w:pPr>
      <w:r>
        <w:rPr/>
        <w:t xml:space="preserve">二、生活服务业数字化发展趋势</w:t>
      </w:r>
    </w:p>
    <w:p>
      <w:pPr>
        <w:spacing w:before="75" w:after="0"/>
      </w:pPr>
      <w:r>
        <w:rPr/>
        <w:t xml:space="preserve">1.数字化水平将继续稳步提升</w:t>
      </w:r>
    </w:p>
    <w:p>
      <w:pPr>
        <w:spacing w:before="75" w:after="0"/>
      </w:pPr>
      <w:r>
        <w:rPr/>
        <w:t xml:space="preserve">2.从需求侧为主转向供给侧与需求侧并重</w:t>
      </w:r>
    </w:p>
    <w:p>
      <w:pPr>
        <w:spacing w:before="75" w:after="0"/>
      </w:pPr>
      <w:r>
        <w:rPr/>
        <w:t xml:space="preserve">3.从单环节突破到全链条渗透</w:t>
      </w:r>
    </w:p>
    <w:p>
      <w:pPr>
        <w:spacing w:before="75" w:after="0"/>
      </w:pPr>
      <w:r>
        <w:rPr/>
        <w:t xml:space="preserve">4.数字技术催生更多模式创新</w:t>
      </w:r>
    </w:p>
    <w:p>
      <w:pPr>
        <w:spacing w:before="75" w:after="0"/>
      </w:pPr>
      <w:r>
        <w:rPr/>
        <w:t xml:space="preserve">5.多元主体协同推进势在必行</w:t>
      </w:r>
    </w:p>
    <w:p>
      <w:pPr>
        <w:spacing w:before="75" w:after="0"/>
      </w:pPr>
      <w:r>
        <w:rPr/>
        <w:t xml:space="preserve">第四节 生活服务业数字化发展面对的问题与瓶颈</w:t>
      </w:r>
    </w:p>
    <w:p>
      <w:pPr>
        <w:spacing w:before="75" w:after="0"/>
      </w:pPr>
      <w:r>
        <w:rPr/>
        <w:t xml:space="preserve">一、数字化发展程度不充分</w:t>
      </w:r>
    </w:p>
    <w:p>
      <w:pPr>
        <w:spacing w:before="75" w:after="0"/>
      </w:pPr>
      <w:r>
        <w:rPr/>
        <w:t xml:space="preserve">1.生活服务业数字化总体渗透率仍然偏低</w:t>
      </w:r>
    </w:p>
    <w:p>
      <w:pPr>
        <w:spacing w:before="75" w:after="0"/>
      </w:pPr>
      <w:r>
        <w:rPr/>
        <w:t xml:space="preserve">2.行业企业数字化转型仍处于初级阶段</w:t>
      </w:r>
    </w:p>
    <w:p>
      <w:pPr>
        <w:spacing w:before="75" w:after="0"/>
      </w:pPr>
      <w:r>
        <w:rPr/>
        <w:t xml:space="preserve">3.数字化生活服务用户覆盖有待加强</w:t>
      </w:r>
    </w:p>
    <w:p>
      <w:pPr>
        <w:spacing w:before="75" w:after="0"/>
      </w:pPr>
      <w:r>
        <w:rPr/>
        <w:t xml:space="preserve">二、数字化水平不均衡</w:t>
      </w:r>
    </w:p>
    <w:p>
      <w:pPr>
        <w:spacing w:before="75" w:after="0"/>
      </w:pPr>
      <w:r>
        <w:rPr/>
        <w:t xml:space="preserve">1.细分行业数字化水平差异显著</w:t>
      </w:r>
    </w:p>
    <w:p>
      <w:pPr>
        <w:spacing w:before="75" w:after="0"/>
      </w:pPr>
      <w:r>
        <w:rPr/>
        <w:t xml:space="preserve">2.产业链上下游数字化发展不均衡</w:t>
      </w:r>
    </w:p>
    <w:p>
      <w:pPr>
        <w:spacing w:before="75" w:after="0"/>
      </w:pPr>
      <w:r>
        <w:rPr/>
        <w:t xml:space="preserve">三、要素支撑能力弱</w:t>
      </w:r>
    </w:p>
    <w:p>
      <w:pPr>
        <w:spacing w:before="75" w:after="0"/>
      </w:pPr>
      <w:r>
        <w:rPr/>
        <w:t xml:space="preserve">1.数字化转型资金不够</w:t>
      </w:r>
    </w:p>
    <w:p>
      <w:pPr>
        <w:spacing w:before="75" w:after="0"/>
      </w:pPr>
      <w:r>
        <w:rPr/>
        <w:t xml:space="preserve">2.数字技术支撑不足</w:t>
      </w:r>
    </w:p>
    <w:p>
      <w:pPr>
        <w:spacing w:before="75" w:after="0"/>
      </w:pPr>
      <w:r>
        <w:rPr/>
        <w:t xml:space="preserve">3.人才供给不足</w:t>
      </w:r>
    </w:p>
    <w:p>
      <w:pPr>
        <w:spacing w:before="75" w:after="0"/>
      </w:pPr>
      <w:r>
        <w:rPr/>
        <w:t xml:space="preserve">四、重视程度待加强</w:t>
      </w:r>
    </w:p>
    <w:p>
      <w:pPr>
        <w:spacing w:before="75" w:after="0"/>
      </w:pPr>
      <w:r>
        <w:rPr/>
        <w:t xml:space="preserve">1.政府对生活服务业数字化的专项支持力度有待加强</w:t>
      </w:r>
    </w:p>
    <w:p>
      <w:pPr>
        <w:spacing w:before="75" w:after="0"/>
      </w:pPr>
      <w:r>
        <w:rPr/>
        <w:t xml:space="preserve">2.企业对数字化转型的认识仍然不足</w:t>
      </w:r>
    </w:p>
    <w:p>
      <w:pPr>
        <w:spacing w:before="75" w:after="0"/>
      </w:pPr>
      <w:r>
        <w:rPr/>
        <w:t xml:space="preserve">第五节 推进生活服务业数字化的政策建议</w:t>
      </w:r>
    </w:p>
    <w:p>
      <w:pPr>
        <w:spacing w:before="75" w:after="0"/>
      </w:pPr>
      <w:r>
        <w:rPr/>
        <w:t xml:space="preserve">一、加强顶层设计，营造良好政策环境</w:t>
      </w:r>
    </w:p>
    <w:p>
      <w:pPr>
        <w:spacing w:before="75" w:after="0"/>
      </w:pPr>
      <w:r>
        <w:rPr/>
        <w:t xml:space="preserve">二、充分发挥生活服务电子商务平台的作用，促进服务消费</w:t>
      </w:r>
    </w:p>
    <w:p>
      <w:pPr>
        <w:spacing w:before="75" w:after="0"/>
      </w:pPr>
      <w:r>
        <w:rPr/>
        <w:t xml:space="preserve">三、加快推进生活服务新基建，加大对具有新基建属性的生活服务电子商务平台的支持力度</w:t>
      </w:r>
    </w:p>
    <w:p>
      <w:pPr>
        <w:spacing w:before="75" w:after="0"/>
      </w:pPr>
      <w:r>
        <w:rPr/>
        <w:t xml:space="preserve">四、强化要素支撑，夯实生活服务业数字化发展基础</w:t>
      </w:r>
    </w:p>
    <w:p>
      <w:pPr>
        <w:spacing w:before="75" w:after="0"/>
      </w:pPr>
      <w:r>
        <w:rPr/>
        <w:t xml:space="preserve">五、发挥平台数据、技术优势，推进生活服务业数字化协同共治</w:t>
      </w:r>
    </w:p>
    <w:p>
      <w:pPr>
        <w:spacing w:before="75" w:after="0"/>
      </w:pPr>
      <w:r>
        <w:rPr>
          <w:b w:val="1"/>
          <w:bCs w:val="1"/>
        </w:rPr>
        <w:t xml:space="preserve">第七章 生活服务市场数字化发展现状</w:t>
      </w:r>
    </w:p>
    <w:p>
      <w:pPr>
        <w:spacing w:before="75" w:after="0"/>
      </w:pPr>
      <w:r>
        <w:rPr/>
        <w:t xml:space="preserve">第一节 市场规模及发展趋势</w:t>
      </w:r>
    </w:p>
    <w:p>
      <w:pPr>
        <w:spacing w:before="75" w:after="0"/>
      </w:pPr>
      <w:r>
        <w:rPr/>
        <w:t xml:space="preserve">第二节 主要细分市场竞争格局</w:t>
      </w:r>
    </w:p>
    <w:p>
      <w:pPr>
        <w:spacing w:before="75" w:after="0"/>
      </w:pPr>
      <w:r>
        <w:rPr/>
        <w:t xml:space="preserve">一、餐饮</w:t>
      </w:r>
    </w:p>
    <w:p>
      <w:pPr>
        <w:spacing w:before="75" w:after="0"/>
      </w:pPr>
      <w:r>
        <w:rPr/>
        <w:t xml:space="preserve">1.发展现状</w:t>
      </w:r>
    </w:p>
    <w:p>
      <w:pPr>
        <w:spacing w:before="75" w:after="0"/>
      </w:pPr>
      <w:r>
        <w:rPr/>
        <w:t xml:space="preserve">2.市场规模</w:t>
      </w:r>
    </w:p>
    <w:p>
      <w:pPr>
        <w:spacing w:before="75" w:after="0"/>
      </w:pPr>
      <w:r>
        <w:rPr/>
        <w:t xml:space="preserve">3.发展趋势</w:t>
      </w:r>
    </w:p>
    <w:p>
      <w:pPr>
        <w:spacing w:before="75" w:after="0"/>
      </w:pPr>
      <w:r>
        <w:rPr/>
        <w:t xml:space="preserve">二、酒店</w:t>
      </w:r>
    </w:p>
    <w:p>
      <w:pPr>
        <w:spacing w:before="75" w:after="0"/>
      </w:pPr>
      <w:r>
        <w:rPr/>
        <w:t xml:space="preserve">1.发展现状</w:t>
      </w:r>
    </w:p>
    <w:p>
      <w:pPr>
        <w:spacing w:before="75" w:after="0"/>
      </w:pPr>
      <w:r>
        <w:rPr/>
        <w:t xml:space="preserve">2.市场规模</w:t>
      </w:r>
    </w:p>
    <w:p>
      <w:pPr>
        <w:spacing w:before="75" w:after="0"/>
      </w:pPr>
      <w:r>
        <w:rPr/>
        <w:t xml:space="preserve">3.发展趋势</w:t>
      </w:r>
    </w:p>
    <w:p>
      <w:pPr>
        <w:spacing w:before="75" w:after="0"/>
      </w:pPr>
      <w:r>
        <w:rPr/>
        <w:t xml:space="preserve">三、出行</w:t>
      </w:r>
    </w:p>
    <w:p>
      <w:pPr>
        <w:spacing w:before="75" w:after="0"/>
      </w:pPr>
      <w:r>
        <w:rPr/>
        <w:t xml:space="preserve">1.发展现状</w:t>
      </w:r>
    </w:p>
    <w:p>
      <w:pPr>
        <w:spacing w:before="75" w:after="0"/>
      </w:pPr>
      <w:r>
        <w:rPr/>
        <w:t xml:space="preserve">2.市场规模</w:t>
      </w:r>
    </w:p>
    <w:p>
      <w:pPr>
        <w:spacing w:before="75" w:after="0"/>
      </w:pPr>
      <w:r>
        <w:rPr/>
        <w:t xml:space="preserve">3.发展趋势</w:t>
      </w:r>
    </w:p>
    <w:p>
      <w:pPr>
        <w:spacing w:before="75" w:after="0"/>
      </w:pPr>
      <w:r>
        <w:rPr>
          <w:b w:val="1"/>
          <w:bCs w:val="1"/>
        </w:rPr>
        <w:t xml:space="preserve">第八章 生活服务行业商业模式分</w:t>
      </w:r>
    </w:p>
    <w:p>
      <w:pPr>
        <w:spacing w:before="75" w:after="0"/>
      </w:pPr>
      <w:r>
        <w:rPr/>
        <w:t xml:space="preserve">第一节 商业模式的相关概述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第二节 生活服务行业主要商业模式案例分析</w:t>
      </w:r>
    </w:p>
    <w:p>
      <w:pPr>
        <w:spacing w:before="75" w:after="0"/>
      </w:pPr>
      <w:r>
        <w:rPr/>
        <w:t xml:space="preserve">一、案例一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二、案例二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三、案例三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四、案例四</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五、案例五</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六、案例六</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七、案例七</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八、案例八</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九、案例九</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十、案例十</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十一、案例十一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十二、案例十二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b w:val="1"/>
          <w:bCs w:val="1"/>
        </w:rPr>
        <w:t xml:space="preserve">第九章 生活服务市场的趋势与机遇</w:t>
      </w:r>
    </w:p>
    <w:p>
      <w:pPr>
        <w:spacing w:before="75" w:after="0"/>
      </w:pPr>
      <w:r>
        <w:rPr/>
        <w:t xml:space="preserve">第一节 生活服务市场发展的影响因素</w:t>
      </w:r>
    </w:p>
    <w:p>
      <w:pPr>
        <w:spacing w:before="75" w:after="0"/>
      </w:pPr>
      <w:r>
        <w:rPr/>
        <w:t xml:space="preserve">一、总体概况</w:t>
      </w:r>
    </w:p>
    <w:p>
      <w:pPr>
        <w:spacing w:before="75" w:after="0"/>
      </w:pPr>
      <w:r>
        <w:rPr/>
        <w:t xml:space="preserve">二、新一代消费者崛起</w:t>
      </w:r>
    </w:p>
    <w:p>
      <w:pPr>
        <w:spacing w:before="75" w:after="0"/>
      </w:pPr>
      <w:r>
        <w:rPr/>
        <w:t xml:space="preserve">三、科技进步</w:t>
      </w:r>
    </w:p>
    <w:p>
      <w:pPr>
        <w:spacing w:before="75" w:after="0"/>
      </w:pPr>
      <w:r>
        <w:rPr/>
        <w:t xml:space="preserve">四、平台化</w:t>
      </w:r>
    </w:p>
    <w:p>
      <w:pPr>
        <w:spacing w:before="75" w:after="0"/>
      </w:pPr>
      <w:r>
        <w:rPr/>
        <w:t xml:space="preserve">第二节 主要细分市场的趋势和机遇分析</w:t>
      </w:r>
    </w:p>
    <w:p>
      <w:pPr>
        <w:spacing w:before="75" w:after="0"/>
      </w:pPr>
      <w:r>
        <w:rPr/>
        <w:t xml:space="preserve">一、传统领域深化发展</w:t>
      </w:r>
    </w:p>
    <w:p>
      <w:pPr>
        <w:spacing w:before="75" w:after="0"/>
      </w:pPr>
      <w:r>
        <w:rPr/>
        <w:t xml:space="preserve">二、新兴领域快速演进</w:t>
      </w:r>
    </w:p>
    <w:p>
      <w:pPr>
        <w:spacing w:before="75" w:after="0"/>
      </w:pPr>
      <w:r>
        <w:rPr/>
        <w:t xml:space="preserve">三、平台运营能力提升</w:t>
      </w:r>
    </w:p>
    <w:p>
      <w:pPr>
        <w:spacing w:before="75" w:after="0"/>
      </w:pPr>
      <w:r>
        <w:rPr/>
        <w:t xml:space="preserve">四、推动供给侧改革</w:t>
      </w:r>
    </w:p>
    <w:p>
      <w:pPr>
        <w:spacing w:before="75" w:after="0"/>
      </w:pPr>
      <w:r>
        <w:rPr/>
        <w:t xml:space="preserve">五、业务模式拓展</w:t>
      </w:r>
    </w:p>
    <w:p>
      <w:pPr>
        <w:spacing w:before="75" w:after="0"/>
      </w:pPr>
      <w:r>
        <w:rPr>
          <w:b w:val="1"/>
          <w:bCs w:val="1"/>
        </w:rPr>
        <w:t xml:space="preserve">第十章 行业生态展望</w:t>
      </w:r>
    </w:p>
    <w:p>
      <w:pPr>
        <w:spacing w:before="75" w:after="0"/>
      </w:pPr>
      <w:r>
        <w:rPr/>
        <w:t xml:space="preserve">第一节 平台经济模式确立</w:t>
      </w:r>
    </w:p>
    <w:p>
      <w:pPr>
        <w:spacing w:before="75" w:after="0"/>
      </w:pPr>
      <w:r>
        <w:rPr/>
        <w:t xml:space="preserve">一、生态性</w:t>
      </w:r>
    </w:p>
    <w:p>
      <w:pPr>
        <w:spacing w:before="75" w:after="0"/>
      </w:pPr>
      <w:r>
        <w:rPr/>
        <w:t xml:space="preserve">二、开放性</w:t>
      </w:r>
    </w:p>
    <w:p>
      <w:pPr>
        <w:spacing w:before="75" w:after="0"/>
      </w:pPr>
      <w:r>
        <w:rPr/>
        <w:t xml:space="preserve">三、共赢性</w:t>
      </w:r>
    </w:p>
    <w:p>
      <w:pPr>
        <w:spacing w:before="75" w:after="0"/>
      </w:pPr>
      <w:r>
        <w:rPr/>
        <w:t xml:space="preserve">四、普惠性</w:t>
      </w:r>
    </w:p>
    <w:p>
      <w:pPr>
        <w:spacing w:before="75" w:after="0"/>
      </w:pPr>
      <w:r>
        <w:rPr/>
        <w:t xml:space="preserve">第二节 平台经济治理</w:t>
      </w:r>
    </w:p>
    <w:p>
      <w:pPr>
        <w:spacing w:before="75" w:after="0"/>
      </w:pPr>
      <w:r>
        <w:rPr/>
        <w:t xml:space="preserve">第三节 潜在的行业重塑趋势</w:t>
      </w:r>
    </w:p>
    <w:p>
      <w:pPr>
        <w:spacing w:before="75" w:after="0"/>
      </w:pPr>
      <w:r>
        <w:rPr>
          <w:b w:val="1"/>
          <w:bCs w:val="1"/>
        </w:rPr>
        <w:t xml:space="preserve">图表目录</w:t>
      </w:r>
    </w:p>
    <w:p>
      <w:pPr>
        <w:spacing w:before="75" w:after="0"/>
      </w:pPr>
      <w:r>
        <w:rPr/>
        <w:t xml:space="preserve">图表：中国服务业发展趋势</w:t>
      </w:r>
    </w:p>
    <w:p>
      <w:pPr>
        <w:spacing w:before="75" w:after="0"/>
      </w:pPr>
      <w:r>
        <w:rPr/>
        <w:t xml:space="preserve">图表：中国数字经济在三次产业中加快发展</w:t>
      </w:r>
    </w:p>
    <w:p>
      <w:pPr>
        <w:spacing w:before="75" w:after="0"/>
      </w:pPr>
      <w:r>
        <w:rPr/>
        <w:t xml:space="preserve">图表：全球工业和服务业劳动生产率对比</w:t>
      </w:r>
    </w:p>
    <w:p>
      <w:pPr>
        <w:spacing w:before="75" w:after="0"/>
      </w:pPr>
      <w:r>
        <w:rPr/>
        <w:t xml:space="preserve">图表：生活服务业数字化发展机理</w:t>
      </w:r>
    </w:p>
    <w:p>
      <w:pPr>
        <w:spacing w:before="75" w:after="0"/>
      </w:pPr>
      <w:r>
        <w:rPr/>
        <w:t xml:space="preserve">图表：平台在数字化生态中的价值连接功能</w:t>
      </w:r>
    </w:p>
    <w:p>
      <w:pPr>
        <w:spacing w:before="75" w:after="0"/>
      </w:pPr>
      <w:r>
        <w:rPr/>
        <w:t xml:space="preserve">图表：生活服务电子商务平台赋能商户数字化</w:t>
      </w:r>
    </w:p>
    <w:p>
      <w:pPr>
        <w:spacing w:before="75" w:after="0"/>
      </w:pPr>
      <w:r>
        <w:rPr/>
        <w:t xml:space="preserve">图表：数字技术推动产业数字化浪潮</w:t>
      </w:r>
    </w:p>
    <w:p>
      <w:pPr>
        <w:spacing w:before="75" w:after="0"/>
      </w:pPr>
      <w:r>
        <w:rPr/>
        <w:t xml:space="preserve">图表：中国生活服务业数字化发展阶段</w:t>
      </w:r>
    </w:p>
    <w:p>
      <w:pPr>
        <w:spacing w:before="75" w:after="0"/>
      </w:pPr>
      <w:r>
        <w:rPr/>
        <w:t xml:space="preserve">图表：部分生活服务行业数字化规模</w:t>
      </w:r>
    </w:p>
    <w:p>
      <w:pPr>
        <w:spacing w:before="75" w:after="0"/>
      </w:pPr>
      <w:r>
        <w:rPr/>
        <w:t xml:space="preserve">图表：需求侧数字化渗透基本情况</w:t>
      </w:r>
    </w:p>
    <w:p>
      <w:pPr>
        <w:spacing w:before="75" w:after="0"/>
      </w:pPr>
      <w:r>
        <w:rPr/>
        <w:t xml:space="preserve">图表：美团智慧餐厅模式</w:t>
      </w:r>
    </w:p>
    <w:p>
      <w:pPr>
        <w:spacing w:before="75" w:after="0"/>
      </w:pPr>
      <w:r>
        <w:rPr/>
        <w:t xml:space="preserve">图表：生活服务业数字化的协同发展</w:t>
      </w:r>
    </w:p>
    <w:p>
      <w:pPr>
        <w:spacing w:before="75" w:after="0"/>
      </w:pPr>
      <w:r>
        <w:rPr/>
        <w:t xml:space="preserve">图表：中国生活服务业在线交易规模、增速及渗透率</w:t>
      </w:r>
    </w:p>
    <w:p>
      <w:pPr>
        <w:spacing w:before="75" w:after="0"/>
      </w:pPr>
      <w:r>
        <w:rPr/>
        <w:t xml:space="preserve">图表：生活服务业部分细分行业在线化率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中国生活服务数字化行业市场竞争格局与发展前景预测报告(2026-2031版)</dc:title>
  <dc:description>中国生活服务数字化行业市场竞争格局与发展前景预测报告(2026-2031版)</dc:description>
  <dc:subject>中国生活服务数字化行业市场竞争格局与发展前景预测报告(2026-2031版)</dc:subject>
  <cp:keywords>研究报告</cp:keywords>
  <cp:category>研究报告</cp:category>
  <cp:lastModifiedBy>北京中道泰和信息咨询有限公司</cp:lastModifiedBy>
  <dcterms:created xsi:type="dcterms:W3CDTF">2026-03-31T16:01:26+08:00</dcterms:created>
  <dcterms:modified xsi:type="dcterms:W3CDTF">2026-03-31T16:01:26+08:00</dcterms:modified>
</cp:coreProperties>
</file>

<file path=docProps/custom.xml><?xml version="1.0" encoding="utf-8"?>
<Properties xmlns="http://schemas.openxmlformats.org/officeDocument/2006/custom-properties" xmlns:vt="http://schemas.openxmlformats.org/officeDocument/2006/docPropsVTypes"/>
</file>