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陶瓷刀具行业市场深度调研及发展策略研究报告(2024-2029版)</w:t>
      </w:r>
    </w:p>
    <w:p>
      <w:pPr>
        <w:spacing w:after="150"/>
      </w:pPr>
      <w:r>
        <w:rPr>
          <w:b w:val="1"/>
          <w:bCs w:val="1"/>
        </w:rPr>
        <w:t xml:space="preserve">报告简介</w:t>
      </w:r>
    </w:p>
    <w:p>
      <w:pPr>
        <w:spacing w:after="150"/>
      </w:pPr>
      <w:r>
        <w:rPr/>
        <w:t xml:space="preserve">陶瓷刀具具有硬度高、耐磨性能好、耐热性和化学稳定性优良等特点，且不易与金属产生粘接。陶瓷刀具在数控加工中占有十分重要的地位，陶瓷刀具已成为高速切削及难加工材料加工的主要刀具之一。瓷刀具广泛应用于高速切削、干切削、硬切削以及难加工材料的切削加工。</w:t>
      </w:r>
    </w:p>
    <w:p>
      <w:pPr>
        <w:spacing w:after="150"/>
      </w:pPr>
      <w:r>
        <w:rPr/>
        <w:t xml:space="preserve">陶瓷刀具可以高效加工传统刀具根本不能加工的高硬材料，实现"以车代磨";陶瓷刀具的最佳切削速度可以比硬质合金刀具高2～10倍，从而大大提高了切削加工生产效率;陶瓷刀具材料使用的主要原料是地壳中最丰富的元素，因此，陶瓷刀具的推广应用对提高生产率、降低加工成本、节省战略性贵重金属具有十分重要的意义，也将极大促进切削技术的进步，但是目前我国陶瓷刀具行业的市场集中度不高，未来随着的行业的发展，市场集中度将会进一步提升。</w:t>
      </w:r>
    </w:p>
    <w:p>
      <w:pPr>
        <w:spacing w:after="150"/>
      </w:pPr>
      <w:r>
        <w:rPr/>
        <w:t xml:space="preserve">随着陶瓷刀行业的进一步发展，品牌的进一步深化，以金澳陶瓷刀、京瓷陶瓷刀等为核心的陶瓷刀行业将会迸发出新的活力，面对广泛的消费群体，以多层次、高品质的产品来满足市场需求。随着新材料技术的不断发展进步，时尚健康生活的不断兴起，具有环保、耐酸、耐碱、永不生锈性能的实用新型刀具-"陶瓷刀"逐渐被越来越多的人所认可。</w:t>
      </w:r>
    </w:p>
    <w:p>
      <w:pPr>
        <w:spacing w:after="150"/>
      </w:pPr>
      <w:r>
        <w:rPr/>
        <w:t xml:space="preserve">由高科技纳米氧化锆为原料，运用精细陶瓷高压研制而成的陶瓷刀，又称"贵族刀"、"环保刀"、"锆宝石刀"，耐磨性是金属刀具的几十倍，且具有优越的韧性，无静电、摩擦力小、刀刃口尖利、切削轻快、不卷刀、耐用无毒、不氧化、可耐各类酸碱有机物的侵蚀、化学功能不变，刀体光亮、雪白如玉、不污染、易洗濯，把形美观，平添崇高享用，是陶瓷文化、陶瓷艺术和高新技能的新结合，目前由于陶瓷刀具具有独特的应用性能，替代品威胁不大，但是随着科学技术的发展，未来必将出现更加优异的"刀具"替代陶瓷刀具。</w:t>
      </w:r>
    </w:p>
    <w:p>
      <w:pPr>
        <w:spacing w:after="150"/>
      </w:pPr>
      <w:r>
        <w:rPr/>
        <w:t xml:space="preserve">陶瓷刀具是主要用于高速精加工和半精加工的刀具材料之一。陶瓷刀具适用于切削加工各种铸铁和钢材，也可用来切削铜合金、石墨、工程塑料和复合材料，由于数据加工等下游用户的选择性范围较多，数据加工等下游用户的议价能力相对较强，但是拥有陶瓷刀具的应用性能优越的企业则在下游用户面前的议价能力则强势一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刀具专业研究单位等公布和提供的大量资料。对我国陶瓷刀具的行业现状、市场各类经营指标的情况、区域市场发展情况等内容进行详细的阐述和深入的分析，着重对陶瓷刀具业务的发展进行详尽深入的分析，并根据陶瓷刀具行业的政策经济发展环境对陶瓷刀具行业潜在的风险和防范建议进行分析。最后提出研究者对陶瓷刀具行业的研究观点，以供投资决策者参考。</w:t>
      </w:r>
    </w:p>
    <w:p>
      <w:pPr>
        <w:spacing w:after="150"/>
      </w:pPr>
      <w:r>
        <w:rPr>
          <w:b w:val="1"/>
          <w:bCs w:val="1"/>
        </w:rPr>
        <w:t xml:space="preserve">报告目录</w:t>
      </w:r>
    </w:p>
    <w:p>
      <w:pPr>
        <w:spacing w:after="150"/>
      </w:pPr>
      <w:r>
        <w:rPr>
          <w:b w:val="1"/>
          <w:bCs w:val="1"/>
        </w:rPr>
        <w:t xml:space="preserve">第一章 陶瓷刀具行业界定和分类 1</w:t>
      </w:r>
    </w:p>
    <w:p>
      <w:pPr>
        <w:spacing w:after="150"/>
      </w:pPr>
      <w:r>
        <w:rPr/>
        <w:t xml:space="preserve">第一节 行业基本概念 1</w:t>
      </w:r>
    </w:p>
    <w:p>
      <w:pPr>
        <w:spacing w:after="150"/>
      </w:pPr>
      <w:r>
        <w:rPr/>
        <w:t xml:space="preserve">第二节 行业基本特点 1</w:t>
      </w:r>
    </w:p>
    <w:p>
      <w:pPr>
        <w:spacing w:after="150"/>
      </w:pPr>
      <w:r>
        <w:rPr/>
        <w:t xml:space="preserve">第三节 行业分类 4</w:t>
      </w:r>
    </w:p>
    <w:p>
      <w:pPr>
        <w:spacing w:after="150"/>
      </w:pPr>
      <w:r>
        <w:rPr>
          <w:b w:val="1"/>
          <w:bCs w:val="1"/>
        </w:rPr>
        <w:t xml:space="preserve">第二章 2019-2023年陶瓷刀具行业国内外发展概述 9</w:t>
      </w:r>
    </w:p>
    <w:p>
      <w:pPr>
        <w:spacing w:after="150"/>
      </w:pPr>
      <w:r>
        <w:rPr/>
        <w:t xml:space="preserve">第一节 全球陶瓷刀具行业发展概况 9</w:t>
      </w:r>
    </w:p>
    <w:p>
      <w:pPr>
        <w:spacing w:after="150"/>
      </w:pPr>
      <w:r>
        <w:rPr/>
        <w:t xml:space="preserve">一、全球陶瓷刀具行业发展现状 9</w:t>
      </w:r>
    </w:p>
    <w:p>
      <w:pPr>
        <w:spacing w:after="150"/>
      </w:pPr>
      <w:r>
        <w:rPr/>
        <w:t xml:space="preserve">二、全球陶瓷刀具行业发展趋势 9</w:t>
      </w:r>
    </w:p>
    <w:p>
      <w:pPr>
        <w:spacing w:after="150"/>
      </w:pPr>
      <w:r>
        <w:rPr/>
        <w:t xml:space="preserve">三、主要国家和地区发展状况 10</w:t>
      </w:r>
    </w:p>
    <w:p>
      <w:pPr>
        <w:spacing w:after="150"/>
      </w:pPr>
      <w:r>
        <w:rPr/>
        <w:t xml:space="preserve">第二节 中国陶瓷刀具行业发展概况 13</w:t>
      </w:r>
    </w:p>
    <w:p>
      <w:pPr>
        <w:spacing w:after="150"/>
      </w:pPr>
      <w:r>
        <w:rPr/>
        <w:t xml:space="preserve">一、中国陶瓷刀具行业发展历程与现状 13</w:t>
      </w:r>
    </w:p>
    <w:p>
      <w:pPr>
        <w:spacing w:after="150"/>
      </w:pPr>
      <w:r>
        <w:rPr/>
        <w:t xml:space="preserve">二、中国陶瓷刀具行业发展中存在的问题 14</w:t>
      </w:r>
    </w:p>
    <w:p>
      <w:pPr>
        <w:spacing w:after="150"/>
      </w:pPr>
      <w:r>
        <w:rPr/>
        <w:t xml:space="preserve">第三节 2019-2023年中国陶瓷刀具行业发展环境分析 14</w:t>
      </w:r>
    </w:p>
    <w:p>
      <w:pPr>
        <w:spacing w:after="150"/>
      </w:pPr>
      <w:r>
        <w:rPr/>
        <w:t xml:space="preserve">一、宏观经济环境 14</w:t>
      </w:r>
    </w:p>
    <w:p>
      <w:pPr>
        <w:spacing w:after="150"/>
      </w:pPr>
      <w:r>
        <w:rPr/>
        <w:t xml:space="preserve">二、宏观政策环境 25</w:t>
      </w:r>
    </w:p>
    <w:p>
      <w:pPr>
        <w:spacing w:after="150"/>
      </w:pPr>
      <w:r>
        <w:rPr/>
        <w:t xml:space="preserve">三、陶瓷刀具行业政策环境 31</w:t>
      </w:r>
    </w:p>
    <w:p>
      <w:pPr>
        <w:spacing w:after="150"/>
      </w:pPr>
      <w:r>
        <w:rPr/>
        <w:t xml:space="preserve">四、陶瓷刀具行业技术环境 32</w:t>
      </w:r>
    </w:p>
    <w:p>
      <w:pPr>
        <w:spacing w:after="150"/>
      </w:pPr>
      <w:r>
        <w:rPr>
          <w:b w:val="1"/>
          <w:bCs w:val="1"/>
        </w:rPr>
        <w:t xml:space="preserve">第三章 2019-2023年中国陶瓷刀具行业市场分析 34</w:t>
      </w:r>
    </w:p>
    <w:p>
      <w:pPr>
        <w:spacing w:after="150"/>
      </w:pPr>
      <w:r>
        <w:rPr/>
        <w:t xml:space="preserve">第一节 市场规模 34</w:t>
      </w:r>
    </w:p>
    <w:p>
      <w:pPr>
        <w:spacing w:after="150"/>
      </w:pPr>
      <w:r>
        <w:rPr/>
        <w:t xml:space="preserve">一、陶瓷刀具行业市场规模及增速 34</w:t>
      </w:r>
    </w:p>
    <w:p>
      <w:pPr>
        <w:spacing w:after="150"/>
      </w:pPr>
      <w:r>
        <w:rPr/>
        <w:t xml:space="preserve">二、陶瓷刀具行业市场饱和度 34</w:t>
      </w:r>
    </w:p>
    <w:p>
      <w:pPr>
        <w:spacing w:after="150"/>
      </w:pPr>
      <w:r>
        <w:rPr/>
        <w:t xml:space="preserve">三、影响陶瓷刀具行业市场规模的因素 34</w:t>
      </w:r>
    </w:p>
    <w:p>
      <w:pPr>
        <w:spacing w:after="150"/>
      </w:pPr>
      <w:r>
        <w:rPr/>
        <w:t xml:space="preserve">四、2024-2029年陶瓷刀具行业市场规模及增速预测 36</w:t>
      </w:r>
    </w:p>
    <w:p>
      <w:pPr>
        <w:spacing w:after="150"/>
      </w:pPr>
      <w:r>
        <w:rPr/>
        <w:t xml:space="preserve">第二节 市场结构 37</w:t>
      </w:r>
    </w:p>
    <w:p>
      <w:pPr>
        <w:spacing w:after="150"/>
      </w:pPr>
      <w:r>
        <w:rPr/>
        <w:t xml:space="preserve">第三节 市场特点 37</w:t>
      </w:r>
    </w:p>
    <w:p>
      <w:pPr>
        <w:spacing w:after="150"/>
      </w:pPr>
      <w:r>
        <w:rPr/>
        <w:t xml:space="preserve">一、陶瓷刀具行业所处生命周期 37</w:t>
      </w:r>
    </w:p>
    <w:p>
      <w:pPr>
        <w:spacing w:after="150"/>
      </w:pPr>
      <w:r>
        <w:rPr/>
        <w:t xml:space="preserve">二、技术变革与行业革新对陶瓷刀具行业的影响 40</w:t>
      </w:r>
    </w:p>
    <w:p>
      <w:pPr>
        <w:spacing w:after="150"/>
      </w:pPr>
      <w:r>
        <w:rPr/>
        <w:t xml:space="preserve">三、差异化分析 40</w:t>
      </w:r>
    </w:p>
    <w:p>
      <w:pPr>
        <w:spacing w:after="150"/>
      </w:pPr>
      <w:r>
        <w:rPr>
          <w:b w:val="1"/>
          <w:bCs w:val="1"/>
        </w:rPr>
        <w:t xml:space="preserve">第四章 中国陶瓷刀具行业供给与需求情况分析 41</w:t>
      </w:r>
    </w:p>
    <w:p>
      <w:pPr>
        <w:spacing w:after="150"/>
      </w:pPr>
      <w:r>
        <w:rPr/>
        <w:t xml:space="preserve">第一节 2019-2023年中国陶瓷刀具行业总体规模 41</w:t>
      </w:r>
    </w:p>
    <w:p>
      <w:pPr>
        <w:spacing w:after="150"/>
      </w:pPr>
      <w:r>
        <w:rPr/>
        <w:t xml:space="preserve">第二节 中国陶瓷刀具行业盈利情况分析 41</w:t>
      </w:r>
    </w:p>
    <w:p>
      <w:pPr>
        <w:spacing w:after="150"/>
      </w:pPr>
      <w:r>
        <w:rPr/>
        <w:t xml:space="preserve">第三节 中国陶瓷刀具行业供给概况 42</w:t>
      </w:r>
    </w:p>
    <w:p>
      <w:pPr>
        <w:spacing w:after="150"/>
      </w:pPr>
      <w:r>
        <w:rPr/>
        <w:t xml:space="preserve">一、2019-2023年中国陶瓷刀具供给情况分析 42</w:t>
      </w:r>
    </w:p>
    <w:p>
      <w:pPr>
        <w:spacing w:after="150"/>
      </w:pPr>
      <w:r>
        <w:rPr/>
        <w:t xml:space="preserve">二、中国陶瓷刀具行业供给特点分析 42</w:t>
      </w:r>
    </w:p>
    <w:p>
      <w:pPr>
        <w:spacing w:after="150"/>
      </w:pPr>
      <w:r>
        <w:rPr/>
        <w:t xml:space="preserve">三、2024-2029年中国陶瓷刀具行业供给预测分析 43</w:t>
      </w:r>
    </w:p>
    <w:p>
      <w:pPr>
        <w:spacing w:after="150"/>
      </w:pPr>
      <w:r>
        <w:rPr/>
        <w:t xml:space="preserve">第四节 中国陶瓷刀具行业需求概况 43</w:t>
      </w:r>
    </w:p>
    <w:p>
      <w:pPr>
        <w:spacing w:after="150"/>
      </w:pPr>
      <w:r>
        <w:rPr/>
        <w:t xml:space="preserve">一、2019-2023年中国陶瓷刀具行业需求情况分析 43</w:t>
      </w:r>
    </w:p>
    <w:p>
      <w:pPr>
        <w:spacing w:after="150"/>
      </w:pPr>
      <w:r>
        <w:rPr/>
        <w:t xml:space="preserve">二、2019-2023年中国陶瓷刀具行业市场需求特点分析 43</w:t>
      </w:r>
    </w:p>
    <w:p>
      <w:pPr>
        <w:spacing w:after="150"/>
      </w:pPr>
      <w:r>
        <w:rPr/>
        <w:t xml:space="preserve">三、2024-2029年中国陶瓷刀具市场需求预测分析 44</w:t>
      </w:r>
    </w:p>
    <w:p>
      <w:pPr>
        <w:spacing w:after="150"/>
      </w:pPr>
      <w:r>
        <w:rPr/>
        <w:t xml:space="preserve">第五节 陶瓷刀具产业供需平衡状况分析 44</w:t>
      </w:r>
    </w:p>
    <w:p>
      <w:pPr>
        <w:spacing w:after="150"/>
      </w:pPr>
      <w:r>
        <w:rPr/>
        <w:t xml:space="preserve">第六节 2019-2023年中国陶瓷刀具行业区域市场分析 45</w:t>
      </w:r>
    </w:p>
    <w:p>
      <w:pPr>
        <w:spacing w:after="150"/>
      </w:pPr>
      <w:r>
        <w:rPr/>
        <w:t xml:space="preserve">一、区域市场分布状况 45</w:t>
      </w:r>
    </w:p>
    <w:p>
      <w:pPr>
        <w:spacing w:after="150"/>
      </w:pPr>
      <w:r>
        <w:rPr/>
        <w:t xml:space="preserve">二、重点区域市场需求分析(需求规模、需求特征等) 45</w:t>
      </w:r>
    </w:p>
    <w:p>
      <w:pPr>
        <w:spacing w:after="150"/>
      </w:pPr>
      <w:r>
        <w:rPr/>
        <w:t xml:space="preserve">三、区域市场需求变化趋势 48</w:t>
      </w:r>
    </w:p>
    <w:p>
      <w:pPr>
        <w:spacing w:after="150"/>
      </w:pPr>
      <w:r>
        <w:rPr>
          <w:b w:val="1"/>
          <w:bCs w:val="1"/>
        </w:rPr>
        <w:t xml:space="preserve">第五章 2019-2023年中国陶瓷刀具行业产业链分析 50</w:t>
      </w:r>
    </w:p>
    <w:p>
      <w:pPr>
        <w:spacing w:after="150"/>
      </w:pPr>
      <w:r>
        <w:rPr/>
        <w:t xml:space="preserve">第一节 陶瓷刀具行业产业链分析 50</w:t>
      </w:r>
    </w:p>
    <w:p>
      <w:pPr>
        <w:spacing w:after="150"/>
      </w:pPr>
      <w:r>
        <w:rPr/>
        <w:t xml:space="preserve">一、产业链结构分析 50</w:t>
      </w:r>
    </w:p>
    <w:p>
      <w:pPr>
        <w:spacing w:after="150"/>
      </w:pPr>
      <w:r>
        <w:rPr/>
        <w:t xml:space="preserve">二、主要环节的增值空间 51</w:t>
      </w:r>
    </w:p>
    <w:p>
      <w:pPr>
        <w:spacing w:after="150"/>
      </w:pPr>
      <w:r>
        <w:rPr/>
        <w:t xml:space="preserve">三、与上下游行业之间的关联性 52</w:t>
      </w:r>
    </w:p>
    <w:p>
      <w:pPr>
        <w:spacing w:after="150"/>
      </w:pPr>
      <w:r>
        <w:rPr/>
        <w:t xml:space="preserve">第二节 陶瓷刀具上游行业分析 52</w:t>
      </w:r>
    </w:p>
    <w:p>
      <w:pPr>
        <w:spacing w:after="150"/>
      </w:pPr>
      <w:r>
        <w:rPr/>
        <w:t xml:space="preserve">一、陶瓷刀具成本构成 52</w:t>
      </w:r>
    </w:p>
    <w:p>
      <w:pPr>
        <w:spacing w:after="150"/>
      </w:pPr>
      <w:r>
        <w:rPr/>
        <w:t xml:space="preserve">二、上游行业发展现状 52</w:t>
      </w:r>
    </w:p>
    <w:p>
      <w:pPr>
        <w:spacing w:after="150"/>
      </w:pPr>
      <w:r>
        <w:rPr/>
        <w:t xml:space="preserve">三、2024-2029年上游行业发展趋势 54</w:t>
      </w:r>
    </w:p>
    <w:p>
      <w:pPr>
        <w:spacing w:after="150"/>
      </w:pPr>
      <w:r>
        <w:rPr/>
        <w:t xml:space="preserve">四、上游行业对陶瓷刀具行业的影响 56</w:t>
      </w:r>
    </w:p>
    <w:p>
      <w:pPr>
        <w:spacing w:after="150"/>
      </w:pPr>
      <w:r>
        <w:rPr/>
        <w:t xml:space="preserve">第三节 陶瓷刀具下游行业分析 56</w:t>
      </w:r>
    </w:p>
    <w:p>
      <w:pPr>
        <w:spacing w:after="150"/>
      </w:pPr>
      <w:r>
        <w:rPr/>
        <w:t xml:space="preserve">一、陶瓷刀具下游行业分布 56</w:t>
      </w:r>
    </w:p>
    <w:p>
      <w:pPr>
        <w:spacing w:after="150"/>
      </w:pPr>
      <w:r>
        <w:rPr/>
        <w:t xml:space="preserve">二、下游行业发展现状 56</w:t>
      </w:r>
    </w:p>
    <w:p>
      <w:pPr>
        <w:spacing w:after="150"/>
      </w:pPr>
      <w:r>
        <w:rPr/>
        <w:t xml:space="preserve">三、2024-2029年下游行业发展趋势 58</w:t>
      </w:r>
    </w:p>
    <w:p>
      <w:pPr>
        <w:spacing w:after="150"/>
      </w:pPr>
      <w:r>
        <w:rPr/>
        <w:t xml:space="preserve">四、下游需求对陶瓷刀具行业的影响 61</w:t>
      </w:r>
    </w:p>
    <w:p>
      <w:pPr>
        <w:spacing w:after="150"/>
      </w:pPr>
      <w:r>
        <w:rPr>
          <w:b w:val="1"/>
          <w:bCs w:val="1"/>
        </w:rPr>
        <w:t xml:space="preserve">第六章 2019-2023年中国陶瓷刀具行业偿债能力分析 62</w:t>
      </w:r>
    </w:p>
    <w:p>
      <w:pPr>
        <w:spacing w:after="150"/>
      </w:pPr>
      <w:r>
        <w:rPr/>
        <w:t xml:space="preserve">第一节 陶瓷刀具行业资产负债率分析 62</w:t>
      </w:r>
    </w:p>
    <w:p>
      <w:pPr>
        <w:spacing w:after="150"/>
      </w:pPr>
      <w:r>
        <w:rPr/>
        <w:t xml:space="preserve">第二节 陶瓷刀具行业速动比率分析 62</w:t>
      </w:r>
    </w:p>
    <w:p>
      <w:pPr>
        <w:spacing w:after="150"/>
      </w:pPr>
      <w:r>
        <w:rPr/>
        <w:t xml:space="preserve">第三节 陶瓷刀具行业流动比率分析 62</w:t>
      </w:r>
    </w:p>
    <w:p>
      <w:pPr>
        <w:spacing w:after="150"/>
      </w:pPr>
      <w:r>
        <w:rPr/>
        <w:t xml:space="preserve">第四节 陶瓷刀具行业利息保障倍数分析 63</w:t>
      </w:r>
    </w:p>
    <w:p>
      <w:pPr>
        <w:spacing w:after="150"/>
      </w:pPr>
      <w:r>
        <w:rPr/>
        <w:t xml:space="preserve">第五节 2024-2029年陶瓷刀具行业偿债能力预测 63</w:t>
      </w:r>
    </w:p>
    <w:p>
      <w:pPr>
        <w:spacing w:after="150"/>
      </w:pPr>
      <w:r>
        <w:rPr>
          <w:b w:val="1"/>
          <w:bCs w:val="1"/>
        </w:rPr>
        <w:t xml:space="preserve">第七章 2019-2023年中国陶瓷刀具行业营运能力分析 64</w:t>
      </w:r>
    </w:p>
    <w:p>
      <w:pPr>
        <w:spacing w:after="150"/>
      </w:pPr>
      <w:r>
        <w:rPr/>
        <w:t xml:space="preserve">第一节 陶瓷刀具行业总资产周转率分析 64</w:t>
      </w:r>
    </w:p>
    <w:p>
      <w:pPr>
        <w:spacing w:after="150"/>
      </w:pPr>
      <w:r>
        <w:rPr/>
        <w:t xml:space="preserve">第二节 陶瓷刀具行业净资产周转率分析 64</w:t>
      </w:r>
    </w:p>
    <w:p>
      <w:pPr>
        <w:spacing w:after="150"/>
      </w:pPr>
      <w:r>
        <w:rPr/>
        <w:t xml:space="preserve">第三节 陶瓷刀具行业应收账款周转率分析 64</w:t>
      </w:r>
    </w:p>
    <w:p>
      <w:pPr>
        <w:spacing w:after="150"/>
      </w:pPr>
      <w:r>
        <w:rPr/>
        <w:t xml:space="preserve">第四节 陶瓷刀具行业存货周转率分析 65</w:t>
      </w:r>
    </w:p>
    <w:p>
      <w:pPr>
        <w:spacing w:after="150"/>
      </w:pPr>
      <w:r>
        <w:rPr/>
        <w:t xml:space="preserve">第五节 2024-2029年陶瓷刀具行业营运能力预测 65</w:t>
      </w:r>
    </w:p>
    <w:p>
      <w:pPr>
        <w:spacing w:after="150"/>
      </w:pPr>
      <w:r>
        <w:rPr>
          <w:b w:val="1"/>
          <w:bCs w:val="1"/>
        </w:rPr>
        <w:t xml:space="preserve">第八章 2019-2023年中国陶瓷刀具行业竞争分析 66</w:t>
      </w:r>
    </w:p>
    <w:p>
      <w:pPr>
        <w:spacing w:after="150"/>
      </w:pPr>
      <w:r>
        <w:rPr/>
        <w:t xml:space="preserve">第一节 重点陶瓷刀具企业市场份额 66</w:t>
      </w:r>
    </w:p>
    <w:p>
      <w:pPr>
        <w:spacing w:after="150"/>
      </w:pPr>
      <w:r>
        <w:rPr/>
        <w:t xml:space="preserve">第二节 陶瓷刀具行业市场集中度 66</w:t>
      </w:r>
    </w:p>
    <w:p>
      <w:pPr>
        <w:spacing w:after="150"/>
      </w:pPr>
      <w:r>
        <w:rPr/>
        <w:t xml:space="preserve">第三节 行业竞争群组 67</w:t>
      </w:r>
    </w:p>
    <w:p>
      <w:pPr>
        <w:spacing w:after="150"/>
      </w:pPr>
      <w:r>
        <w:rPr/>
        <w:t xml:space="preserve">第四节 潜在进入者 67</w:t>
      </w:r>
    </w:p>
    <w:p>
      <w:pPr>
        <w:spacing w:after="150"/>
      </w:pPr>
      <w:r>
        <w:rPr/>
        <w:t xml:space="preserve">第五节 替代品威胁 67</w:t>
      </w:r>
    </w:p>
    <w:p>
      <w:pPr>
        <w:spacing w:after="150"/>
      </w:pPr>
      <w:r>
        <w:rPr/>
        <w:t xml:space="preserve">第六节 供应商议价能力 67</w:t>
      </w:r>
    </w:p>
    <w:p>
      <w:pPr>
        <w:spacing w:after="150"/>
      </w:pPr>
      <w:r>
        <w:rPr/>
        <w:t xml:space="preserve">第七节 下游用户议价能力 67</w:t>
      </w:r>
    </w:p>
    <w:p>
      <w:pPr>
        <w:spacing w:after="150"/>
      </w:pPr>
      <w:r>
        <w:rPr>
          <w:b w:val="1"/>
          <w:bCs w:val="1"/>
        </w:rPr>
        <w:t xml:space="preserve">第九章 2019-2023年中国陶瓷刀具行业重点企业分析 69</w:t>
      </w:r>
    </w:p>
    <w:p>
      <w:pPr>
        <w:spacing w:after="150"/>
      </w:pPr>
      <w:r>
        <w:rPr/>
        <w:t xml:space="preserve">第一节 瓦尔特(无锡)有限公司 69</w:t>
      </w:r>
    </w:p>
    <w:p>
      <w:pPr>
        <w:spacing w:after="150"/>
      </w:pPr>
      <w:r>
        <w:rPr/>
        <w:t xml:space="preserve">一、企业概述 69</w:t>
      </w:r>
    </w:p>
    <w:p>
      <w:pPr>
        <w:spacing w:after="150"/>
      </w:pPr>
      <w:r>
        <w:rPr/>
        <w:t xml:space="preserve">二、企业主要经济指标 69</w:t>
      </w:r>
    </w:p>
    <w:p>
      <w:pPr>
        <w:spacing w:after="150"/>
      </w:pPr>
      <w:r>
        <w:rPr/>
        <w:t xml:space="preserve">三、企业盈利能力分析 69</w:t>
      </w:r>
    </w:p>
    <w:p>
      <w:pPr>
        <w:spacing w:after="150"/>
      </w:pPr>
      <w:r>
        <w:rPr/>
        <w:t xml:space="preserve">四、企业偿债能力分析 69</w:t>
      </w:r>
    </w:p>
    <w:p>
      <w:pPr>
        <w:spacing w:after="150"/>
      </w:pPr>
      <w:r>
        <w:rPr/>
        <w:t xml:space="preserve">五、企业发展优势分析 70</w:t>
      </w:r>
    </w:p>
    <w:p>
      <w:pPr>
        <w:spacing w:after="150"/>
      </w:pPr>
      <w:r>
        <w:rPr/>
        <w:t xml:space="preserve">第二节 住友电工管理(上海)有限公司 70</w:t>
      </w:r>
    </w:p>
    <w:p>
      <w:pPr>
        <w:spacing w:after="150"/>
      </w:pPr>
      <w:r>
        <w:rPr/>
        <w:t xml:space="preserve">一、企业概述 70</w:t>
      </w:r>
    </w:p>
    <w:p>
      <w:pPr>
        <w:spacing w:after="150"/>
      </w:pPr>
      <w:r>
        <w:rPr/>
        <w:t xml:space="preserve">二、企业主要经济指标 70</w:t>
      </w:r>
    </w:p>
    <w:p>
      <w:pPr>
        <w:spacing w:after="150"/>
      </w:pPr>
      <w:r>
        <w:rPr/>
        <w:t xml:space="preserve">三、企业盈利能力分析 71</w:t>
      </w:r>
    </w:p>
    <w:p>
      <w:pPr>
        <w:spacing w:after="150"/>
      </w:pPr>
      <w:r>
        <w:rPr/>
        <w:t xml:space="preserve">四、企业偿债能力分析 71</w:t>
      </w:r>
    </w:p>
    <w:p>
      <w:pPr>
        <w:spacing w:after="150"/>
      </w:pPr>
      <w:r>
        <w:rPr/>
        <w:t xml:space="preserve">五、企业发展优势分析 71</w:t>
      </w:r>
    </w:p>
    <w:p>
      <w:pPr>
        <w:spacing w:after="150"/>
      </w:pPr>
      <w:r>
        <w:rPr/>
        <w:t xml:space="preserve">第三节 京瓷(中国)商贸有限公司 72</w:t>
      </w:r>
    </w:p>
    <w:p>
      <w:pPr>
        <w:spacing w:after="150"/>
      </w:pPr>
      <w:r>
        <w:rPr/>
        <w:t xml:space="preserve">一、企业概述 72</w:t>
      </w:r>
    </w:p>
    <w:p>
      <w:pPr>
        <w:spacing w:after="150"/>
      </w:pPr>
      <w:r>
        <w:rPr/>
        <w:t xml:space="preserve">二、企业主要经济指标 73</w:t>
      </w:r>
    </w:p>
    <w:p>
      <w:pPr>
        <w:spacing w:after="150"/>
      </w:pPr>
      <w:r>
        <w:rPr/>
        <w:t xml:space="preserve">三、企业盈利能力分析 73</w:t>
      </w:r>
    </w:p>
    <w:p>
      <w:pPr>
        <w:spacing w:after="150"/>
      </w:pPr>
      <w:r>
        <w:rPr/>
        <w:t xml:space="preserve">四、企业偿债能力分析 74</w:t>
      </w:r>
    </w:p>
    <w:p>
      <w:pPr>
        <w:spacing w:after="150"/>
      </w:pPr>
      <w:r>
        <w:rPr/>
        <w:t xml:space="preserve">五、企业发展优势分析 74</w:t>
      </w:r>
    </w:p>
    <w:p>
      <w:pPr>
        <w:spacing w:after="150"/>
      </w:pPr>
      <w:r>
        <w:rPr/>
        <w:t xml:space="preserve">第四节 山东国瓷功能材料股份有限公司 75</w:t>
      </w:r>
    </w:p>
    <w:p>
      <w:pPr>
        <w:spacing w:after="150"/>
      </w:pPr>
      <w:r>
        <w:rPr/>
        <w:t xml:space="preserve">一、企业概述 75</w:t>
      </w:r>
    </w:p>
    <w:p>
      <w:pPr>
        <w:spacing w:after="150"/>
      </w:pPr>
      <w:r>
        <w:rPr/>
        <w:t xml:space="preserve">二、企业主要经济指标 76</w:t>
      </w:r>
    </w:p>
    <w:p>
      <w:pPr>
        <w:spacing w:after="150"/>
      </w:pPr>
      <w:r>
        <w:rPr/>
        <w:t xml:space="preserve">三、企业盈利能力分析 76</w:t>
      </w:r>
    </w:p>
    <w:p>
      <w:pPr>
        <w:spacing w:after="150"/>
      </w:pPr>
      <w:r>
        <w:rPr/>
        <w:t xml:space="preserve">四、企业偿债能力分析 77</w:t>
      </w:r>
    </w:p>
    <w:p>
      <w:pPr>
        <w:spacing w:after="150"/>
      </w:pPr>
      <w:r>
        <w:rPr/>
        <w:t xml:space="preserve">五、企业发展优势分析 77</w:t>
      </w:r>
    </w:p>
    <w:p>
      <w:pPr>
        <w:spacing w:after="150"/>
      </w:pPr>
      <w:r>
        <w:rPr/>
        <w:t xml:space="preserve">第五节 威海华东数控股份有限公司 80</w:t>
      </w:r>
    </w:p>
    <w:p>
      <w:pPr>
        <w:spacing w:after="150"/>
      </w:pPr>
      <w:r>
        <w:rPr/>
        <w:t xml:space="preserve">一、企业概述 80</w:t>
      </w:r>
    </w:p>
    <w:p>
      <w:pPr>
        <w:spacing w:after="150"/>
      </w:pPr>
      <w:r>
        <w:rPr/>
        <w:t xml:space="preserve">二、企业主要经济指标 81</w:t>
      </w:r>
    </w:p>
    <w:p>
      <w:pPr>
        <w:spacing w:after="150"/>
      </w:pPr>
      <w:r>
        <w:rPr/>
        <w:t xml:space="preserve">三、企业盈利能力分析 81</w:t>
      </w:r>
    </w:p>
    <w:p>
      <w:pPr>
        <w:spacing w:after="150"/>
      </w:pPr>
      <w:r>
        <w:rPr/>
        <w:t xml:space="preserve">四、企业偿债能力分析 82</w:t>
      </w:r>
    </w:p>
    <w:p>
      <w:pPr>
        <w:spacing w:after="150"/>
      </w:pPr>
      <w:r>
        <w:rPr/>
        <w:t xml:space="preserve">五、企业发展优势分析 82</w:t>
      </w:r>
    </w:p>
    <w:p>
      <w:pPr>
        <w:spacing w:after="150"/>
      </w:pPr>
      <w:r>
        <w:rPr/>
        <w:t xml:space="preserve">第六节 广东道氏技术股份有限公司 84</w:t>
      </w:r>
    </w:p>
    <w:p>
      <w:pPr>
        <w:spacing w:after="150"/>
      </w:pPr>
      <w:r>
        <w:rPr/>
        <w:t xml:space="preserve">一、企业概述 84</w:t>
      </w:r>
    </w:p>
    <w:p>
      <w:pPr>
        <w:spacing w:after="150"/>
      </w:pPr>
      <w:r>
        <w:rPr/>
        <w:t xml:space="preserve">二、企业主要经济指标 84</w:t>
      </w:r>
    </w:p>
    <w:p>
      <w:pPr>
        <w:spacing w:after="150"/>
      </w:pPr>
      <w:r>
        <w:rPr/>
        <w:t xml:space="preserve">三、企业盈利能力分析 84</w:t>
      </w:r>
    </w:p>
    <w:p>
      <w:pPr>
        <w:spacing w:after="150"/>
      </w:pPr>
      <w:r>
        <w:rPr/>
        <w:t xml:space="preserve">四、企业偿债能力分析 85</w:t>
      </w:r>
    </w:p>
    <w:p>
      <w:pPr>
        <w:spacing w:after="150"/>
      </w:pPr>
      <w:r>
        <w:rPr/>
        <w:t xml:space="preserve">五、企业发展优势分析 85</w:t>
      </w:r>
    </w:p>
    <w:p>
      <w:pPr>
        <w:spacing w:after="150"/>
      </w:pPr>
      <w:r>
        <w:rPr/>
        <w:t xml:space="preserve">第七节 河南四方达超硬材料股份有限公司 88</w:t>
      </w:r>
    </w:p>
    <w:p>
      <w:pPr>
        <w:spacing w:after="150"/>
      </w:pPr>
      <w:r>
        <w:rPr/>
        <w:t xml:space="preserve">一、企业概述 88</w:t>
      </w:r>
    </w:p>
    <w:p>
      <w:pPr>
        <w:spacing w:after="150"/>
      </w:pPr>
      <w:r>
        <w:rPr/>
        <w:t xml:space="preserve">二、企业主要经济指标 89</w:t>
      </w:r>
    </w:p>
    <w:p>
      <w:pPr>
        <w:spacing w:after="150"/>
      </w:pPr>
      <w:r>
        <w:rPr/>
        <w:t xml:space="preserve">三、企业盈利能力分析 92</w:t>
      </w:r>
    </w:p>
    <w:p>
      <w:pPr>
        <w:spacing w:after="150"/>
      </w:pPr>
      <w:r>
        <w:rPr/>
        <w:t xml:space="preserve">四、企业偿债能力分析 92</w:t>
      </w:r>
    </w:p>
    <w:p>
      <w:pPr>
        <w:spacing w:after="150"/>
      </w:pPr>
      <w:r>
        <w:rPr/>
        <w:t xml:space="preserve">五、企业发展优势分析 92</w:t>
      </w:r>
    </w:p>
    <w:p>
      <w:pPr>
        <w:spacing w:after="150"/>
      </w:pPr>
      <w:r>
        <w:rPr/>
        <w:t xml:space="preserve">第八节 瑞典山高(seco)刀具集团 94</w:t>
      </w:r>
    </w:p>
    <w:p>
      <w:pPr>
        <w:spacing w:after="150"/>
      </w:pPr>
      <w:r>
        <w:rPr/>
        <w:t xml:space="preserve">一、企业概述 94</w:t>
      </w:r>
    </w:p>
    <w:p>
      <w:pPr>
        <w:spacing w:after="150"/>
      </w:pPr>
      <w:r>
        <w:rPr/>
        <w:t xml:space="preserve">二、企业主要经济指标 94</w:t>
      </w:r>
    </w:p>
    <w:p>
      <w:pPr>
        <w:spacing w:after="150"/>
      </w:pPr>
      <w:r>
        <w:rPr/>
        <w:t xml:space="preserve">三、企业盈利能力分析 94</w:t>
      </w:r>
    </w:p>
    <w:p>
      <w:pPr>
        <w:spacing w:after="150"/>
      </w:pPr>
      <w:r>
        <w:rPr/>
        <w:t xml:space="preserve">四、企业产品分析 95</w:t>
      </w:r>
    </w:p>
    <w:p>
      <w:pPr>
        <w:spacing w:after="150"/>
      </w:pPr>
      <w:r>
        <w:rPr/>
        <w:t xml:space="preserve">五、企业发展优势分析 96</w:t>
      </w:r>
    </w:p>
    <w:p>
      <w:pPr>
        <w:spacing w:after="150"/>
      </w:pPr>
      <w:r>
        <w:rPr/>
        <w:t xml:space="preserve">第九节 珠海市香之君科技股份有限公司 99</w:t>
      </w:r>
    </w:p>
    <w:p>
      <w:pPr>
        <w:spacing w:after="150"/>
      </w:pPr>
      <w:r>
        <w:rPr/>
        <w:t xml:space="preserve">一、企业概述 99</w:t>
      </w:r>
    </w:p>
    <w:p>
      <w:pPr>
        <w:spacing w:after="150"/>
      </w:pPr>
      <w:r>
        <w:rPr/>
        <w:t xml:space="preserve">二、企业主要经济指标 100</w:t>
      </w:r>
    </w:p>
    <w:p>
      <w:pPr>
        <w:spacing w:after="150"/>
      </w:pPr>
      <w:r>
        <w:rPr/>
        <w:t xml:space="preserve">三、企业盈利能力分析 100</w:t>
      </w:r>
    </w:p>
    <w:p>
      <w:pPr>
        <w:spacing w:after="150"/>
      </w:pPr>
      <w:r>
        <w:rPr/>
        <w:t xml:space="preserve">四、企业偿债能力分析 101</w:t>
      </w:r>
    </w:p>
    <w:p>
      <w:pPr>
        <w:spacing w:after="150"/>
      </w:pPr>
      <w:r>
        <w:rPr/>
        <w:t xml:space="preserve">五、企业发展优势分析 101</w:t>
      </w:r>
    </w:p>
    <w:p>
      <w:pPr>
        <w:spacing w:after="150"/>
      </w:pPr>
      <w:r>
        <w:rPr/>
        <w:t xml:space="preserve">第十节 浙江景鹏锆业科技有限公司 103</w:t>
      </w:r>
    </w:p>
    <w:p>
      <w:pPr>
        <w:spacing w:after="150"/>
      </w:pPr>
      <w:r>
        <w:rPr/>
        <w:t xml:space="preserve">一、企业概述 103</w:t>
      </w:r>
    </w:p>
    <w:p>
      <w:pPr>
        <w:spacing w:after="150"/>
      </w:pPr>
      <w:r>
        <w:rPr/>
        <w:t xml:space="preserve">二、企业主要经济指标 103</w:t>
      </w:r>
    </w:p>
    <w:p>
      <w:pPr>
        <w:spacing w:after="150"/>
      </w:pPr>
      <w:r>
        <w:rPr/>
        <w:t xml:space="preserve">三、企业盈利能力分析 103</w:t>
      </w:r>
    </w:p>
    <w:p>
      <w:pPr>
        <w:spacing w:after="150"/>
      </w:pPr>
      <w:r>
        <w:rPr/>
        <w:t xml:space="preserve">四、企业偿债能力分析 103</w:t>
      </w:r>
    </w:p>
    <w:p>
      <w:pPr>
        <w:spacing w:after="150"/>
      </w:pPr>
      <w:r>
        <w:rPr/>
        <w:t xml:space="preserve">五、企业发展优势分析 104</w:t>
      </w:r>
    </w:p>
    <w:p>
      <w:pPr>
        <w:spacing w:after="150"/>
      </w:pPr>
      <w:r>
        <w:rPr>
          <w:b w:val="1"/>
          <w:bCs w:val="1"/>
        </w:rPr>
        <w:t xml:space="preserve">第十章 2024-2029年中国陶瓷刀具行业发展与投资风险分析 105</w:t>
      </w:r>
    </w:p>
    <w:p>
      <w:pPr>
        <w:spacing w:after="150"/>
      </w:pPr>
      <w:r>
        <w:rPr/>
        <w:t xml:space="preserve">第一节 陶瓷刀具行业环境风险 105</w:t>
      </w:r>
    </w:p>
    <w:p>
      <w:pPr>
        <w:spacing w:after="150"/>
      </w:pPr>
      <w:r>
        <w:rPr/>
        <w:t xml:space="preserve">一、国际经济环境风险 105</w:t>
      </w:r>
    </w:p>
    <w:p>
      <w:pPr>
        <w:spacing w:after="150"/>
      </w:pPr>
      <w:r>
        <w:rPr/>
        <w:t xml:space="preserve">二、汇率风险 105</w:t>
      </w:r>
    </w:p>
    <w:p>
      <w:pPr>
        <w:spacing w:after="150"/>
      </w:pPr>
      <w:r>
        <w:rPr/>
        <w:t xml:space="preserve">三、宏观经济风险 106</w:t>
      </w:r>
    </w:p>
    <w:p>
      <w:pPr>
        <w:spacing w:after="150"/>
      </w:pPr>
      <w:r>
        <w:rPr/>
        <w:t xml:space="preserve">四、宏观经济政策风险 106</w:t>
      </w:r>
    </w:p>
    <w:p>
      <w:pPr>
        <w:spacing w:after="150"/>
      </w:pPr>
      <w:r>
        <w:rPr/>
        <w:t xml:space="preserve">五、区域经济变化风险 110</w:t>
      </w:r>
    </w:p>
    <w:p>
      <w:pPr>
        <w:spacing w:after="150"/>
      </w:pPr>
      <w:r>
        <w:rPr/>
        <w:t xml:space="preserve">第二节 产业链上下游及各关联产业风险 113</w:t>
      </w:r>
    </w:p>
    <w:p>
      <w:pPr>
        <w:spacing w:after="150"/>
      </w:pPr>
      <w:r>
        <w:rPr/>
        <w:t xml:space="preserve">第三节 陶瓷刀具行业政策风险 114</w:t>
      </w:r>
    </w:p>
    <w:p>
      <w:pPr>
        <w:spacing w:after="150"/>
      </w:pPr>
      <w:r>
        <w:rPr/>
        <w:t xml:space="preserve">第四节 陶瓷刀具行业市场风险 115</w:t>
      </w:r>
    </w:p>
    <w:p>
      <w:pPr>
        <w:spacing w:after="150"/>
      </w:pPr>
      <w:r>
        <w:rPr/>
        <w:t xml:space="preserve">一、市场供需风险 115</w:t>
      </w:r>
    </w:p>
    <w:p>
      <w:pPr>
        <w:spacing w:after="150"/>
      </w:pPr>
      <w:r>
        <w:rPr/>
        <w:t xml:space="preserve">二、价格风险 115</w:t>
      </w:r>
    </w:p>
    <w:p>
      <w:pPr>
        <w:spacing w:after="150"/>
      </w:pPr>
      <w:r>
        <w:rPr/>
        <w:t xml:space="preserve">三、竞争风险 115</w:t>
      </w:r>
    </w:p>
    <w:p>
      <w:pPr>
        <w:spacing w:after="150"/>
      </w:pPr>
      <w:r>
        <w:rPr>
          <w:b w:val="1"/>
          <w:bCs w:val="1"/>
        </w:rPr>
        <w:t xml:space="preserve">第十一章 2024-2029年中国陶瓷刀具行业发展前景及投资机会分析 117</w:t>
      </w:r>
    </w:p>
    <w:p>
      <w:pPr>
        <w:spacing w:after="150"/>
      </w:pPr>
      <w:r>
        <w:rPr/>
        <w:t xml:space="preserve">第一节 陶瓷刀具行业发展前景预测 117</w:t>
      </w:r>
    </w:p>
    <w:p>
      <w:pPr>
        <w:spacing w:after="150"/>
      </w:pPr>
      <w:r>
        <w:rPr/>
        <w:t xml:space="preserve">一、用户需求变化预测 117</w:t>
      </w:r>
    </w:p>
    <w:p>
      <w:pPr>
        <w:spacing w:after="150"/>
      </w:pPr>
      <w:r>
        <w:rPr/>
        <w:t xml:space="preserve">二、竞争格局发展预测 117</w:t>
      </w:r>
    </w:p>
    <w:p>
      <w:pPr>
        <w:spacing w:after="150"/>
      </w:pPr>
      <w:r>
        <w:rPr/>
        <w:t xml:space="preserve">三、渠道发展变化预测 117</w:t>
      </w:r>
    </w:p>
    <w:p>
      <w:pPr>
        <w:spacing w:after="150"/>
      </w:pPr>
      <w:r>
        <w:rPr/>
        <w:t xml:space="preserve">四、行业总体发展前景及市场机会分析 117</w:t>
      </w:r>
    </w:p>
    <w:p>
      <w:pPr>
        <w:spacing w:after="150"/>
      </w:pPr>
      <w:r>
        <w:rPr/>
        <w:t xml:space="preserve">第二节 陶瓷刀具行业投资机会 118</w:t>
      </w:r>
    </w:p>
    <w:p>
      <w:pPr>
        <w:spacing w:after="150"/>
      </w:pPr>
      <w:r>
        <w:rPr/>
        <w:t xml:space="preserve">一、区域市场投资机会 118</w:t>
      </w:r>
    </w:p>
    <w:p>
      <w:pPr>
        <w:spacing w:after="150"/>
      </w:pPr>
      <w:r>
        <w:rPr/>
        <w:t xml:space="preserve">二、产业链投资机会 119</w:t>
      </w:r>
    </w:p>
    <w:p>
      <w:pPr>
        <w:spacing w:after="150"/>
      </w:pPr>
      <w:r>
        <w:rPr>
          <w:b w:val="1"/>
          <w:bCs w:val="1"/>
        </w:rPr>
        <w:t xml:space="preserve">第十二章 研究结论及发展建议 121</w:t>
      </w:r>
    </w:p>
    <w:p>
      <w:pPr>
        <w:spacing w:after="150"/>
      </w:pPr>
      <w:r>
        <w:rPr/>
        <w:t xml:space="preserve">第一节 陶瓷刀具行业研究结论及建议 121</w:t>
      </w:r>
    </w:p>
    <w:p>
      <w:pPr>
        <w:spacing w:after="150"/>
      </w:pPr>
      <w:r>
        <w:rPr/>
        <w:t xml:space="preserve">第二节 中道泰和陶瓷刀具行业发展建议 121</w:t>
      </w:r>
    </w:p>
    <w:p>
      <w:pPr>
        <w:spacing w:after="150"/>
      </w:pPr>
      <w:r>
        <w:rPr/>
        <w:t xml:space="preserve">一、行业发展策略建议 121</w:t>
      </w:r>
    </w:p>
    <w:p>
      <w:pPr>
        <w:spacing w:after="150"/>
      </w:pPr>
      <w:r>
        <w:rPr/>
        <w:t xml:space="preserve">二、行业投资方向建议 121</w:t>
      </w:r>
    </w:p>
    <w:p>
      <w:pPr>
        <w:spacing w:after="150"/>
      </w:pPr>
      <w:r>
        <w:rPr/>
        <w:t xml:space="preserve">三、行业投资方式建议 121</w:t>
      </w:r>
    </w:p>
    <w:p>
      <w:pPr>
        <w:spacing w:after="150"/>
      </w:pPr>
      <w:r>
        <w:rPr>
          <w:b w:val="1"/>
          <w:bCs w:val="1"/>
        </w:rPr>
        <w:t xml:space="preserve">图表目录</w:t>
      </w:r>
    </w:p>
    <w:p>
      <w:pPr>
        <w:spacing w:after="150"/>
      </w:pPr>
      <w:r>
        <w:rPr/>
        <w:t xml:space="preserve">图表：2019-2023年4季度和全年gdp初步核算数据 15</w:t>
      </w:r>
    </w:p>
    <w:p>
      <w:pPr>
        <w:spacing w:after="150"/>
      </w:pPr>
      <w:r>
        <w:rPr/>
        <w:t xml:space="preserve">图表：gdp同比增长速度 15</w:t>
      </w:r>
    </w:p>
    <w:p>
      <w:pPr>
        <w:spacing w:after="150"/>
      </w:pPr>
      <w:r>
        <w:rPr/>
        <w:t xml:space="preserve">图表：2019-2023年gdp环比增长速度 16</w:t>
      </w:r>
    </w:p>
    <w:p>
      <w:pPr>
        <w:spacing w:after="150"/>
      </w:pPr>
      <w:r>
        <w:rPr/>
        <w:t xml:space="preserve">图表：2019-2023年陶瓷刀具行业市场规模及增速 34</w:t>
      </w:r>
    </w:p>
    <w:p>
      <w:pPr>
        <w:spacing w:after="150"/>
      </w:pPr>
      <w:r>
        <w:rPr/>
        <w:t xml:space="preserve">图表：2024-2029年中国陶瓷刀具行业市场规模及增速 37</w:t>
      </w:r>
    </w:p>
    <w:p>
      <w:pPr>
        <w:spacing w:after="150"/>
      </w:pPr>
      <w:r>
        <w:rPr/>
        <w:t xml:space="preserve">图表：行业生命周期理论(industrylifecycle)图例 38</w:t>
      </w:r>
    </w:p>
    <w:p>
      <w:pPr>
        <w:spacing w:after="150"/>
      </w:pPr>
      <w:r>
        <w:rPr/>
        <w:t xml:space="preserve">图表：行业发展周期 39</w:t>
      </w:r>
    </w:p>
    <w:p>
      <w:pPr>
        <w:spacing w:after="150"/>
      </w:pPr>
      <w:r>
        <w:rPr/>
        <w:t xml:space="preserve">图表：2019-2023年中国陶瓷刀具行业总体规模 41</w:t>
      </w:r>
    </w:p>
    <w:p>
      <w:pPr>
        <w:spacing w:after="150"/>
      </w:pPr>
      <w:r>
        <w:rPr/>
        <w:t xml:space="preserve">图表：2019-2023年我国陶瓷刀具行业消费结构 44</w:t>
      </w:r>
    </w:p>
    <w:p>
      <w:pPr>
        <w:spacing w:after="150"/>
      </w:pPr>
      <w:r>
        <w:rPr/>
        <w:t xml:space="preserve">图表：数控刀具行业区域市场分布 45</w:t>
      </w:r>
    </w:p>
    <w:p>
      <w:pPr>
        <w:spacing w:after="150"/>
      </w:pPr>
      <w:r>
        <w:rPr/>
        <w:t xml:space="preserve">图表：陶瓷刀具行业产业链 50</w:t>
      </w:r>
    </w:p>
    <w:p>
      <w:pPr>
        <w:spacing w:after="150"/>
      </w:pPr>
      <w:r>
        <w:rPr/>
        <w:t xml:space="preserve">图表：2019-2023年各月我国氧化铝产量 53</w:t>
      </w:r>
    </w:p>
    <w:p>
      <w:pPr>
        <w:spacing w:after="150"/>
      </w:pPr>
      <w:r>
        <w:rPr/>
        <w:t xml:space="preserve">图表：2019-2023年我国氧化铝供需平衡统计图 53</w:t>
      </w:r>
    </w:p>
    <w:p>
      <w:pPr>
        <w:spacing w:after="150"/>
      </w:pPr>
      <w:r>
        <w:rPr/>
        <w:t xml:space="preserve">图表：2019-2023年我国中国数控机床进口量 57</w:t>
      </w:r>
    </w:p>
    <w:p>
      <w:pPr>
        <w:spacing w:after="150"/>
      </w:pPr>
      <w:r>
        <w:rPr/>
        <w:t xml:space="preserve">图表：2019-2023年陶瓷刀具行业资产负债率 62</w:t>
      </w:r>
    </w:p>
    <w:p>
      <w:pPr>
        <w:spacing w:after="150"/>
      </w:pPr>
      <w:r>
        <w:rPr/>
        <w:t xml:space="preserve">图表：2019-2023年陶瓷刀具行业速动比率 62</w:t>
      </w:r>
    </w:p>
    <w:p>
      <w:pPr>
        <w:spacing w:after="150"/>
      </w:pPr>
      <w:r>
        <w:rPr/>
        <w:t xml:space="preserve">图表：2019-2023年陶瓷刀具行业流动比率 62</w:t>
      </w:r>
    </w:p>
    <w:p>
      <w:pPr>
        <w:spacing w:after="150"/>
      </w:pPr>
      <w:r>
        <w:rPr/>
        <w:t xml:space="preserve">图表：2019-2023年陶瓷刀具行业利息保障倍数 63</w:t>
      </w:r>
    </w:p>
    <w:p>
      <w:pPr>
        <w:spacing w:after="150"/>
      </w:pPr>
      <w:r>
        <w:rPr/>
        <w:t xml:space="preserve">图表：2019-2023年陶瓷刀具行业总资产周转率 64</w:t>
      </w:r>
    </w:p>
    <w:p>
      <w:pPr>
        <w:spacing w:after="150"/>
      </w:pPr>
      <w:r>
        <w:rPr/>
        <w:t xml:space="preserve">图表：2019-2023年陶瓷刀具行业净资产周转率 64</w:t>
      </w:r>
    </w:p>
    <w:p>
      <w:pPr>
        <w:spacing w:after="150"/>
      </w:pPr>
      <w:r>
        <w:rPr/>
        <w:t xml:space="preserve">图表：2019-2023年陶瓷刀具行业应收账款周转天数 64</w:t>
      </w:r>
    </w:p>
    <w:p>
      <w:pPr>
        <w:spacing w:after="150"/>
      </w:pPr>
      <w:r>
        <w:rPr/>
        <w:t xml:space="preserve">图表：2019-2023年陶瓷刀具行业存货周转天数 65</w:t>
      </w:r>
    </w:p>
    <w:p>
      <w:pPr>
        <w:spacing w:after="150"/>
      </w:pPr>
      <w:r>
        <w:rPr/>
        <w:t xml:space="preserve">图表：重点陶瓷刀具企业市场份额 66</w:t>
      </w:r>
    </w:p>
    <w:p>
      <w:pPr>
        <w:spacing w:after="150"/>
      </w:pPr>
      <w:r>
        <w:rPr/>
        <w:t xml:space="preserve">图表：2019-2023年住友电工主要经济指标 70</w:t>
      </w:r>
    </w:p>
    <w:p>
      <w:pPr>
        <w:spacing w:after="150"/>
      </w:pPr>
      <w:r>
        <w:rPr/>
        <w:t xml:space="preserve">图表：2019-2023年住友电工盈利指标 71</w:t>
      </w:r>
    </w:p>
    <w:p>
      <w:pPr>
        <w:spacing w:after="150"/>
      </w:pPr>
      <w:r>
        <w:rPr/>
        <w:t xml:space="preserve">图表：京瓷株式会社简介 72</w:t>
      </w:r>
    </w:p>
    <w:p>
      <w:pPr>
        <w:spacing w:after="150"/>
      </w:pPr>
      <w:r>
        <w:rPr/>
        <w:t xml:space="preserve">图表：2019-2023年京瓷营收情况 73</w:t>
      </w:r>
    </w:p>
    <w:p>
      <w:pPr>
        <w:spacing w:after="150"/>
      </w:pPr>
      <w:r>
        <w:rPr/>
        <w:t xml:space="preserve">图表：2018、2019-2023年京瓷集团税前利润和归属母公司净利润情况 74</w:t>
      </w:r>
    </w:p>
    <w:p>
      <w:pPr>
        <w:spacing w:after="150"/>
      </w:pPr>
      <w:r>
        <w:rPr/>
        <w:t xml:space="preserve">图表：2019-2023年山东国瓷功能材料股份有限公司盈利能力 76</w:t>
      </w:r>
    </w:p>
    <w:p>
      <w:pPr>
        <w:spacing w:after="150"/>
      </w:pPr>
      <w:r>
        <w:rPr/>
        <w:t xml:space="preserve">图表：2019-2023年山东国瓷功能材料股份有限公司偿债能力 77</w:t>
      </w:r>
    </w:p>
    <w:p>
      <w:pPr>
        <w:spacing w:after="150"/>
      </w:pPr>
      <w:r>
        <w:rPr/>
        <w:t xml:space="preserve">图表：威海华东数控股份有限公司盈利能力 81</w:t>
      </w:r>
    </w:p>
    <w:p>
      <w:pPr>
        <w:spacing w:after="150"/>
      </w:pPr>
      <w:r>
        <w:rPr/>
        <w:t xml:space="preserve">图表：威海华东数控股份有限公司偿债能力 82</w:t>
      </w:r>
    </w:p>
    <w:p>
      <w:pPr>
        <w:spacing w:after="150"/>
      </w:pPr>
      <w:r>
        <w:rPr/>
        <w:t xml:space="preserve">图表：2019-2023年广东道氏技术股份有限公司盈利能力 84</w:t>
      </w:r>
    </w:p>
    <w:p>
      <w:pPr>
        <w:spacing w:after="150"/>
      </w:pPr>
      <w:r>
        <w:rPr/>
        <w:t xml:space="preserve">图表：2019-2023年广东道氏技术股份有限公司偿债能力 85</w:t>
      </w:r>
    </w:p>
    <w:p>
      <w:pPr>
        <w:spacing w:after="150"/>
      </w:pPr>
      <w:r>
        <w:rPr/>
        <w:t xml:space="preserve">图表：2019-2023年河南四方达超硬材料股份有限公司主营构成 89</w:t>
      </w:r>
    </w:p>
    <w:p>
      <w:pPr>
        <w:spacing w:after="150"/>
      </w:pPr>
      <w:r>
        <w:rPr/>
        <w:t xml:space="preserve">图表：2019-2023年河南四方达超硬材料股份有限公司盈利能力 92</w:t>
      </w:r>
    </w:p>
    <w:p>
      <w:pPr>
        <w:spacing w:after="150"/>
      </w:pPr>
      <w:r>
        <w:rPr/>
        <w:t xml:space="preserve">图表：2019-2023年河南四方达超硬材料股份有限公司偿债能力 92</w:t>
      </w:r>
    </w:p>
    <w:p>
      <w:pPr>
        <w:spacing w:after="150"/>
      </w:pPr>
      <w:r>
        <w:rPr/>
        <w:t xml:space="preserve">图表：2019-2023年香之君公司盈利能力指标情况 101</w:t>
      </w:r>
    </w:p>
    <w:p>
      <w:pPr>
        <w:spacing w:after="150"/>
      </w:pPr>
      <w:r>
        <w:rPr/>
        <w:t xml:space="preserve">图表：2019-2023年香之君公司盈利能力指标情况 101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陶瓷刀具行业市场深度调研及发展策略研究报告(2024-2029版)</dc:title>
  <dc:description>陶瓷刀具行业市场深度调研及发展策略研究报告(2024-2029版)</dc:description>
  <dc:subject>陶瓷刀具行业市场深度调研及发展策略研究报告(2024-2029版)</dc:subject>
  <cp:keywords>研究报告</cp:keywords>
  <cp:category>研究报告</cp:category>
  <cp:lastModifiedBy>北京中道泰和信息咨询有限公司</cp:lastModifiedBy>
  <dcterms:created xsi:type="dcterms:W3CDTF">2024-01-30T03:54:33+08:00</dcterms:created>
  <dcterms:modified xsi:type="dcterms:W3CDTF">2024-01-30T03:54:33+08:00</dcterms:modified>
</cp:coreProperties>
</file>

<file path=docProps/custom.xml><?xml version="1.0" encoding="utf-8"?>
<Properties xmlns="http://schemas.openxmlformats.org/officeDocument/2006/custom-properties" xmlns:vt="http://schemas.openxmlformats.org/officeDocument/2006/docPropsVTypes"/>
</file>