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担保，有时也称为债的担保，是指法律为保证特定债权人利益的实现而特别规定的以第三人的信用或者以特定财产保障债务人履行债务，债权人实现债权的制度。截至2017年末，由专业担保公司所担保债券规模4，970.13亿元，涉及担保机构30家，其中大部分的担保公司为省级平台的担保公司。近年来，我国经济逐步由高速增长转向以高质量发展为基本特征的新时代，国民经济总体保持平稳健康发展，但实体经济增速放缓，中小企业生产经营仍面临困难。2019年以来，为切实达到“支小支农”的目标，国务院发布《关于有效发挥政府性融资担保基金作用切实支持小微企业和“三农”发展的指导意见(2024-2029版)》，规定了政府性融资担保、再担保公司的业务范围和规模，引导其坚守支小支农融资担保主业。</w:t>
      </w:r>
    </w:p>
    <w:p>
      <w:pPr>
        <w:spacing w:after="150"/>
      </w:pPr>
      <w:r>
        <w:rPr/>
        <w:t xml:space="preserve">市场容量</w:t>
      </w:r>
    </w:p>
    <w:p>
      <w:pPr>
        <w:spacing w:after="150"/>
      </w:pPr>
      <w:r>
        <w:rPr/>
        <w:t xml:space="preserve">随着我国债券市场的不断发展和完善，自2013年以来，融资担保公司以城投债为主的债券担保规模增长迅速，并在2017年达到历史最高值。受外部融资环境影响，2018年以来，担保公司的债券担保规模和增速有所下降。2019年，融资担保行业总体平稳运行，监管体系继续更新完善，预期未来各级监管机构将加强落实最新监管政策，政府性融资担保公司和再担保公司将坚守“支小支农”的担保主业，行业整体运行将更为规范。预计2020年，在监管力度不断加强和市场风险有所暴露背景下，融资担保行业整体呈现减量提质的趋势，融资担保公司担保债券余额将继续小幅增长，新增担保额增速或与2019年持平。</w:t>
      </w:r>
    </w:p>
    <w:p>
      <w:pPr>
        <w:spacing w:after="150"/>
      </w:pPr>
      <w:r>
        <w:rPr/>
        <w:t xml:space="preserve">截至2019年末，我国债券市场担保债券余额合计21，260.85亿元(不含铁路建设基金)，其中担保公司担保债券的余额为6，471.72亿元，占担保债券总量的30.44%;参与债券市场担保业务的担保公司数量合计44家(含5家信用增进公司)。我国债券担保集中在大中型担保机构，其中前10大担保机构的债券担保余额合计5，247.15亿元，占担保债券余额的81.08%。</w:t>
      </w:r>
    </w:p>
    <w:p>
      <w:pPr>
        <w:spacing w:after="150"/>
      </w:pPr>
      <w:r>
        <w:rPr/>
        <w:t xml:space="preserve">截至2019年末，在债券市场有担保债券的44家担保公司中，共有18家担保公司公开级别为AAA，且以省级国有和全国股份制的担保公司为主;12家担保公司公开级别为AA+;3家担保公司公开级别为AA;其余11家担保公司无公开级别。2020年初，在各级政府部门的指导下，政府性担保公司和再担保公司对新冠肺炎疫情防控重点保障企业和受疫情影响较大的小微企业提供了差异化优惠的融资担保服务，融资担保公司的政策性职能更加突出。</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2019年全国仅融资性担保机构在保余额约45820亿元，预计到2025年，将达到83860亿元</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十、北京中小企业信用再担保有限公司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二十一、通海纳古商务服务有限公司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一、担保企业投资战略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图表：2019-2023年政策性担保机构数量及增长</w:t>
      </w:r>
    </w:p>
    <w:p>
      <w:pPr>
        <w:spacing w:after="150"/>
      </w:pPr>
      <w:r>
        <w:rPr/>
        <w:t xml:space="preserve">图表：2019-2023年商业性担保机构数量及增长</w:t>
      </w:r>
    </w:p>
    <w:p>
      <w:pPr>
        <w:spacing w:after="150"/>
      </w:pPr>
      <w:r>
        <w:rPr/>
        <w:t xml:space="preserve">图表：2017年以来担保行业相关政策和举措</w:t>
      </w:r>
    </w:p>
    <w:p>
      <w:pPr>
        <w:spacing w:after="150"/>
      </w:pPr>
      <w:r>
        <w:rPr/>
        <w:t xml:space="preserve">图表：我国债券担保地区分布情况</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中国担保行业全景调研与发展战略研究咨询报告(2024-2029版)</dc:title>
  <dc:description>中国担保行业全景调研与发展战略研究咨询报告(2024-2029版)</dc:description>
  <dc:subject>中国担保行业全景调研与发展战略研究咨询报告(2024-2029版)</dc:subject>
  <cp:keywords>研究报告</cp:keywords>
  <cp:category>研究报告</cp:category>
  <cp:lastModifiedBy>北京中道泰和信息咨询有限公司</cp:lastModifiedBy>
  <dcterms:created xsi:type="dcterms:W3CDTF">2024-01-30T03:52:11+08:00</dcterms:created>
  <dcterms:modified xsi:type="dcterms:W3CDTF">2024-01-30T03:52:11+08:00</dcterms:modified>
</cp:coreProperties>
</file>

<file path=docProps/custom.xml><?xml version="1.0" encoding="utf-8"?>
<Properties xmlns="http://schemas.openxmlformats.org/officeDocument/2006/custom-properties" xmlns:vt="http://schemas.openxmlformats.org/officeDocument/2006/docPropsVTypes"/>
</file>