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城市燃气应用于居民生活、工商业、发电、交通运输、分布式能源等多个领域，是城市发展不可或缺的重要能源。同时，城市燃气的输配系统是城市基础设施建设的重要组成部分，是城市现代化的重要标志之一。城市燃气在优化能源结构、改善城市环境、加速城市现代化建设和提高人民生活水平等方面的作用日益突出。目前，中国使用的城市燃气种类主要包括天然气(NG)、人工煤气(MG)和液化石油气(LPG)。由于人工煤气成本高、污染环境和危险性高，其生产及供应已逐步减少;液化石油气由于使用方便，将在相当长的时间内使用;天然气作为一种清洁、环保、安全的气体，将成为中国城市燃气的发展方向。加快发展天然气，是增加能源供应、优化能源结构、保护生态环境、控制温室气体排放的战略选择，天然气已成为21世纪国内最重要的能源之一。随着中国西气东输一期与二期工程、中亚天然气管道、俄罗斯天然气管道以及沿海各天然气接收站建设的完成，加之不断出台的天然气管网建设规划，中国天然气基础设施的建设进入了投资高潮，天然气在中国的应用逐渐走向成熟，消费量将逐年快速增长。</w:t>
      </w:r>
    </w:p>
    <w:p>
      <w:pPr>
        <w:spacing w:after="150"/>
      </w:pPr>
      <w:r>
        <w:rPr/>
        <w:t xml:space="preserve">市场容量</w:t>
      </w:r>
    </w:p>
    <w:p>
      <w:pPr>
        <w:spacing w:after="150"/>
      </w:pPr>
      <w:r>
        <w:rPr/>
        <w:t xml:space="preserve">2019年，中国天然气产量约达1733亿立方米，连续3年增产超100亿立方米。2019年，中国油气增储上产态势良好，预计全年完成上游勘探开发投资3321亿元，同比增长21.9%;石油和天然气新增探明储量分别达到12亿吨、1.4万亿立方米，同比增长25%和68%;原油产量达到1.91亿吨，扭转了2016年以来的持续下滑态势;页岩气、煤层气、煤制气全面增产。2019年，中国天然气产供储销体系建设成效显著。加快构建“全国一张网”，全力推进多项互联互通重点工程，日供气能力提升5000万立方米。布局若干个区域地下储气库基地，三大石油公司储气能力达153.6亿立方米，比2018年增加约13.8亿立方米。同时，液化天然气接收站布局建设进一步加强，罐箱多式联运示范工程实施，多元进口体系建设加快推进，天然气供应保障总体平稳。</w:t>
      </w:r>
    </w:p>
    <w:p>
      <w:pPr>
        <w:spacing w:after="150"/>
      </w:pPr>
      <w:r>
        <w:rPr/>
        <w:t xml:space="preserve">在2035年前油气资源仍将占据能源消费主导地位，天然气和新能源的发展速度将极大提高，这使得城市燃气行业未来发展更有“底气”。天然气市场后期发展对天然气加气站依赖性将继续增加，市场供大于求带来的价格红利将支撑天然气加气需求发展壮大;同时国家各地环保要求越来越严格，天然气重卡成为重卡转型的首选，因此天然气加气站的需求量将呈现不断上升的趋势，在天然气消费市场的占比也将不断扩大。</w:t>
      </w:r>
    </w:p>
    <w:p>
      <w:pPr>
        <w:spacing w:after="150"/>
      </w:pPr>
      <w:r>
        <w:rPr/>
        <w:t xml:space="preserve">市场供需</w:t>
      </w:r>
    </w:p>
    <w:p>
      <w:pPr>
        <w:spacing w:after="150"/>
      </w:pPr>
      <w:r>
        <w:rPr/>
        <w:t xml:space="preserve">目前中国天然气产业进入快速发展期，勘探开发前景良好，产量持续增长、消费快速增加。但是由于国内天然气增长无法满足日益增长的需要，供需矛盾越来越大，进口量快速增加，中国天然气对外依存度不断攀升。受益于“煤改气”的持续推进，增量需求将集中释放，天然气行业也将迎来重要的十年黄金发展期。随着中国城镇化过程中居民能源消费结构的变化，以及环保监管日趋严格的背景下燃气替代煤炭供电供热需求的提升，天然气下游消费有进一步增长的空间。开发国内非常规天然气、进口管道气、进口LNG是解决中国天然气供需缺口的三大主要途径。</w:t>
      </w:r>
    </w:p>
    <w:p>
      <w:pPr>
        <w:spacing w:after="150"/>
      </w:pPr>
      <w:r>
        <w:rPr/>
        <w:t xml:space="preserve">竞争格局</w:t>
      </w:r>
    </w:p>
    <w:p>
      <w:pPr>
        <w:spacing w:after="150"/>
      </w:pPr>
      <w:r>
        <w:rPr/>
        <w:t xml:space="preserve">城市燃气行业市场竞争激烈，市场开发面临挑战。随着国家对燃气行业的大力扶持非国有资本大量进入城市燃气行业，市场竞争日趋激烈，空白市场很少，新市场的开发存在很大的难度。随着城市燃气行业逐步向民营企业、外商投资企业的开放，城市燃气逐渐开始走向资本多元化和市场化的发展方向，使得城市燃气市场的竞争较之前更为激烈，而其竞争的核心为特许经营权。由于目前全国大部分县级以上城市均已有相关燃气企业获得了特许经营权，且城市燃气特许经营权通常期限较长并具有排他性，因此，公司只能通过收购整合其他中小型天然气企业，或向少量尚未发放城镇燃气特许经营权的地区进行渗透等方式拓展业务区域。</w:t>
      </w:r>
    </w:p>
    <w:p>
      <w:pPr>
        <w:spacing w:after="150"/>
      </w:pPr>
      <w:r>
        <w:rPr/>
        <w:t xml:space="preserve">行业发展规划</w:t>
      </w:r>
    </w:p>
    <w:p>
      <w:pPr>
        <w:spacing w:after="150"/>
      </w:pPr>
      <w:r>
        <w:rPr/>
        <w:t xml:space="preserve">近年来，随着市政公用事业改革的不断深入，我国城镇燃气行业积极稳妥地引入了市场机制，国有、民营和境外资本积极投资城镇燃气行业，各类资本通过转制、合资、合作等方式参与城镇燃气建设运营，逐步形成了多元化的发展格局，缓解了城镇燃气行业发展资金不足的问题，提升了城镇燃气建设和运营水平，促进了城镇燃气行业的健康发展。未来，在技术创新、产业创新和商业模式创新的带动下，城镇燃气企业必将改变单一的天然气供应模式，向供给多元化、经营市场化、服务智能化方向发展。将有更多的城市燃气企业跨界进军能源行业，燃气运营企业将向综合性能源企业转变，新的业绩增长点将会不断涌现，企业抗市场风险能力将进一步提高。城市燃气企业要以需求侧为主导，在深刻认知客户的基础上，充分利用分布式技术的发展，加速发展用能侧电、热、冷综合能源服务业务;同时依托人工智能、大数据等数字技术，向数字能源平台运营商升级发展，共同推动创建清洁、低碳、智能的现代能源体系。</w:t>
      </w:r>
    </w:p>
    <w:p>
      <w:pPr>
        <w:spacing w:after="150"/>
      </w:pPr>
      <w:r>
        <w:rPr/>
        <w:t xml:space="preserve">问题与挑战</w:t>
      </w:r>
    </w:p>
    <w:p>
      <w:pPr>
        <w:spacing w:after="150"/>
      </w:pPr>
      <w:r>
        <w:rPr/>
        <w:t xml:space="preserve">从长期来看，大气污染治理、天然气推广大方向有望继续保持，煤改气有望进一步推进，但是中国天然气产业发展道路仍然曲折，需要面临各种挑战与难题。首先中国作为富煤、贫油、少气的国家对煤炭消费依赖过高，天然气市场规模受限于落后的能源消费结构;其次国际油价持续低迷，作为替代能源的天然气价格也处于下行态势，天然气上中游企业跌破盈亏平衡点;同时行业垄断严重，体制价格机制尚未理顺。因此在大力发展天然气的同时也要处理好这些棘手的问题。中国城市燃气行业担负着改善环境和提高人民生活水平的重任，借助国家天然气业务的快速发展，依托国家相关政策的支持，中国城市燃气必将拥有更为广阔的发展前景。</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中国城市燃气及经营环节的发展状况、上下游行业发展状况、市场价格、市场竞争、发展趋势等进行了分析，并重点分析了中国城市燃气行业发展状况和特点，以及中国城市燃气行业将面临的挑战、企业的发展策略等。报告还对全球的城市燃气行业发展态势作了详细分析，并对城市燃气行业进行了趋向研判，是城市燃气经营、建设企业，服务、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【国内外城市燃气比较分析如何?主要国家发展经验借鉴怎样?城市燃气行业经济特征如何?产业链对行业的影响怎样?pest模型分析结果如何?】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中国城市燃气发展阶段及其主要特征</w:t>
      </w:r>
    </w:p>
    <w:p>
      <w:pPr>
        <w:spacing w:after="150"/>
      </w:pPr>
      <w:r>
        <w:rPr/>
        <w:t xml:space="preserve">一、新中国成立前——缓慢发展阶段</w:t>
      </w:r>
    </w:p>
    <w:p>
      <w:pPr>
        <w:spacing w:after="150"/>
      </w:pPr>
      <w:r>
        <w:rPr/>
        <w:t xml:space="preserve">二、(1949—1984年)——艰难探索阶段</w:t>
      </w:r>
    </w:p>
    <w:p>
      <w:pPr>
        <w:spacing w:after="150"/>
      </w:pPr>
      <w:r>
        <w:rPr/>
        <w:t xml:space="preserve">三、(1985～2002)——行业建设步入正轨，快速发展阶段</w:t>
      </w:r>
    </w:p>
    <w:p>
      <w:pPr>
        <w:spacing w:after="150"/>
      </w:pPr>
      <w:r>
        <w:rPr/>
        <w:t xml:space="preserve">第三节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中国城市燃气行业与发达国家的比较分析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t xml:space="preserve">四、发达国家和地区燃气市场发展和管理模式的启示</w:t>
      </w:r>
    </w:p>
    <w:p>
      <w:pPr>
        <w:spacing w:after="150"/>
      </w:pPr>
      <w:r>
        <w:rPr>
          <w:b w:val="1"/>
          <w:bCs w:val="1"/>
        </w:rPr>
        <w:t xml:space="preserve">第二部分 行业深度分析</w:t>
      </w:r>
    </w:p>
    <w:p>
      <w:pPr>
        <w:spacing w:after="150"/>
      </w:pPr>
      <w:r>
        <w:rPr/>
        <w:t xml:space="preserve">【城市燃气行业整体运行情况怎样?行业各项经济指标运行如何(规模、结构……)?城市燃气市场价格走势怎样?行业的进出口如何?】</w:t>
      </w:r>
    </w:p>
    <w:p>
      <w:pPr>
        <w:spacing w:after="150"/>
      </w:pPr>
      <w:r>
        <w:rPr>
          <w:b w:val="1"/>
          <w:bCs w:val="1"/>
        </w:rPr>
        <w:t xml:space="preserve">第四章 中国城市燃气行业运行现状分析</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四、中国城市燃气行业商业模式分析</w:t>
      </w:r>
    </w:p>
    <w:p>
      <w:pPr>
        <w:spacing w:after="150"/>
      </w:pPr>
      <w:r>
        <w:rPr/>
        <w:t xml:space="preserve">五、中国城市燃气普及率分析</w:t>
      </w:r>
    </w:p>
    <w:p>
      <w:pPr>
        <w:spacing w:after="150"/>
      </w:pPr>
      <w:r>
        <w:rPr/>
        <w:t xml:space="preserve">第二节 中国城市燃气行业发展现状</w:t>
      </w:r>
    </w:p>
    <w:p>
      <w:pPr>
        <w:spacing w:after="150"/>
      </w:pPr>
      <w:r>
        <w:rPr/>
        <w:t xml:space="preserve">一、2019-2023年中国城市燃气行业市场规模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3、液化石油气供气总量</w:t>
      </w:r>
    </w:p>
    <w:p>
      <w:pPr>
        <w:spacing w:after="150"/>
      </w:pPr>
      <w:r>
        <w:rPr/>
        <w:t xml:space="preserve">4、lng供应总量</w:t>
      </w:r>
    </w:p>
    <w:p>
      <w:pPr>
        <w:spacing w:after="150"/>
      </w:pPr>
      <w:r>
        <w:rPr/>
        <w:t xml:space="preserve">5、人工煤气供气管道长度</w:t>
      </w:r>
    </w:p>
    <w:p>
      <w:pPr>
        <w:spacing w:after="150"/>
      </w:pPr>
      <w:r>
        <w:rPr/>
        <w:t xml:space="preserve">6、天然气供气管道长度</w:t>
      </w:r>
    </w:p>
    <w:p>
      <w:pPr>
        <w:spacing w:after="150"/>
      </w:pPr>
      <w:r>
        <w:rPr/>
        <w:t xml:space="preserve">7、液化石油气供气管道长度</w:t>
      </w:r>
    </w:p>
    <w:p>
      <w:pPr>
        <w:spacing w:after="150"/>
      </w:pPr>
      <w:r>
        <w:rPr/>
        <w:t xml:space="preserve">8、用气人口规模</w:t>
      </w:r>
    </w:p>
    <w:p>
      <w:pPr>
        <w:spacing w:after="150"/>
      </w:pPr>
      <w:r>
        <w:rPr/>
        <w:t xml:space="preserve">9、燃气普及率</w:t>
      </w:r>
    </w:p>
    <w:p>
      <w:pPr>
        <w:spacing w:after="150"/>
      </w:pPr>
      <w:r>
        <w:rPr/>
        <w:t xml:space="preserve">二、中国城市燃气行业发展分析</w:t>
      </w:r>
    </w:p>
    <w:p>
      <w:pPr>
        <w:spacing w:after="150"/>
      </w:pPr>
      <w:r>
        <w:rPr/>
        <w:t xml:space="preserve">1、中国各地城市燃气发展情况分析</w:t>
      </w:r>
    </w:p>
    <w:p>
      <w:pPr>
        <w:spacing w:after="150"/>
      </w:pPr>
      <w:r>
        <w:rPr/>
        <w:t xml:space="preserve">2、中国各地城市燃气管道建设分析</w:t>
      </w:r>
    </w:p>
    <w:p>
      <w:pPr>
        <w:spacing w:after="150"/>
      </w:pPr>
      <w:r>
        <w:rPr/>
        <w:t xml:space="preserve">3、中国城市燃气行业投融资分析</w:t>
      </w:r>
    </w:p>
    <w:p>
      <w:pPr>
        <w:spacing w:after="150"/>
      </w:pPr>
      <w:r>
        <w:rPr/>
        <w:t xml:space="preserve">三、中国城市燃气企业发展分析</w:t>
      </w:r>
    </w:p>
    <w:p>
      <w:pPr>
        <w:spacing w:after="150"/>
      </w:pPr>
      <w:r>
        <w:rPr/>
        <w:t xml:space="preserve">1、中国城市燃气企业发展动态分析</w:t>
      </w:r>
    </w:p>
    <w:p>
      <w:pPr>
        <w:spacing w:after="150"/>
      </w:pPr>
      <w:r>
        <w:rPr/>
        <w:t xml:space="preserve">2、中国城市燃气企业转型升级情况分析</w:t>
      </w:r>
    </w:p>
    <w:p>
      <w:pPr>
        <w:spacing w:after="150"/>
      </w:pPr>
      <w:r>
        <w:rPr/>
        <w:t xml:space="preserve">3、中国城市燃气企业投资情况分析</w:t>
      </w:r>
    </w:p>
    <w:p>
      <w:pPr>
        <w:spacing w:after="150"/>
      </w:pPr>
      <w:r>
        <w:rPr/>
        <w:t xml:space="preserve">第三节 中国城市燃气市场情况分析</w:t>
      </w:r>
    </w:p>
    <w:p>
      <w:pPr>
        <w:spacing w:after="150"/>
      </w:pPr>
      <w:r>
        <w:rPr/>
        <w:t xml:space="preserve">一、中国城市燃气市场总体概况</w:t>
      </w:r>
    </w:p>
    <w:p>
      <w:pPr>
        <w:spacing w:after="150"/>
      </w:pPr>
      <w:r>
        <w:rPr/>
        <w:t xml:space="preserve">1、中国城市燃气市场发展情况分析</w:t>
      </w:r>
    </w:p>
    <w:p>
      <w:pPr>
        <w:spacing w:after="150"/>
      </w:pPr>
      <w:r>
        <w:rPr/>
        <w:t xml:space="preserve">2、中国城市燃气三废变化情况分析</w:t>
      </w:r>
    </w:p>
    <w:p>
      <w:pPr>
        <w:spacing w:after="150"/>
      </w:pPr>
      <w:r>
        <w:rPr/>
        <w:t xml:space="preserve">3、中国城市燃气经营效益分析</w:t>
      </w:r>
    </w:p>
    <w:p>
      <w:pPr>
        <w:spacing w:after="150"/>
      </w:pPr>
      <w:r>
        <w:rPr/>
        <w:t xml:space="preserve">二、中国城市燃气产品市场发展分析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中国城市燃气行业整体运行指标分析</w:t>
      </w:r>
    </w:p>
    <w:p>
      <w:pPr>
        <w:spacing w:after="150"/>
      </w:pPr>
      <w:r>
        <w:rPr/>
        <w:t xml:space="preserve">第一节 城市燃气行业企业基本规模</w:t>
      </w:r>
    </w:p>
    <w:p>
      <w:pPr>
        <w:spacing w:after="150"/>
      </w:pPr>
      <w:r>
        <w:rPr/>
        <w:t xml:space="preserve">一、中国城市燃气行业规模以上企业数量</w:t>
      </w:r>
    </w:p>
    <w:p>
      <w:pPr>
        <w:spacing w:after="150"/>
      </w:pPr>
      <w:r>
        <w:rPr/>
        <w:t xml:space="preserve">二、城市燃气行业亏损企业单位数</w:t>
      </w:r>
    </w:p>
    <w:p>
      <w:pPr>
        <w:spacing w:after="150"/>
      </w:pPr>
      <w:r>
        <w:rPr/>
        <w:t xml:space="preserve">三、城市燃气行业亏损总额</w:t>
      </w:r>
    </w:p>
    <w:p>
      <w:pPr>
        <w:spacing w:after="150"/>
      </w:pPr>
      <w:r>
        <w:rPr/>
        <w:t xml:space="preserve">四、城市燃气行业规模以上企业亏损比例</w:t>
      </w:r>
    </w:p>
    <w:p>
      <w:pPr>
        <w:spacing w:after="150"/>
      </w:pPr>
      <w:r>
        <w:rPr/>
        <w:t xml:space="preserve">第二节 城市燃气行业经营情况分析</w:t>
      </w:r>
    </w:p>
    <w:p>
      <w:pPr>
        <w:spacing w:after="150"/>
      </w:pPr>
      <w:r>
        <w:rPr/>
        <w:t xml:space="preserve">一、中国城市燃气行业主营业务收入分析</w:t>
      </w:r>
    </w:p>
    <w:p>
      <w:pPr>
        <w:spacing w:after="150"/>
      </w:pPr>
      <w:r>
        <w:rPr/>
        <w:t xml:space="preserve">二、中国城市燃气行业利润总额分析</w:t>
      </w:r>
    </w:p>
    <w:p>
      <w:pPr>
        <w:spacing w:after="150"/>
      </w:pPr>
      <w:r>
        <w:rPr/>
        <w:t xml:space="preserve">三、中国城市燃气行业主营业务成本分析</w:t>
      </w:r>
    </w:p>
    <w:p>
      <w:pPr>
        <w:spacing w:after="150"/>
      </w:pPr>
      <w:r>
        <w:rPr/>
        <w:t xml:space="preserve">四、中国城市燃气行业固定资产投资分析</w:t>
      </w:r>
    </w:p>
    <w:p>
      <w:pPr>
        <w:spacing w:after="150"/>
      </w:pPr>
      <w:r>
        <w:rPr/>
        <w:t xml:space="preserve">五、中国城市燃气行业资产总额分析</w:t>
      </w:r>
    </w:p>
    <w:p>
      <w:pPr>
        <w:spacing w:after="150"/>
      </w:pPr>
      <w:r>
        <w:rPr/>
        <w:t xml:space="preserve">六、中国城市燃气行业负债合计</w:t>
      </w:r>
    </w:p>
    <w:p>
      <w:pPr>
        <w:spacing w:after="150"/>
      </w:pPr>
      <w:r>
        <w:rPr/>
        <w:t xml:space="preserve">第三节 中国城市燃气行业运行状况</w:t>
      </w:r>
    </w:p>
    <w:p>
      <w:pPr>
        <w:spacing w:after="150"/>
      </w:pPr>
      <w:r>
        <w:rPr/>
        <w:t xml:space="preserve">一、城市燃气行业天然气用气量</w:t>
      </w:r>
    </w:p>
    <w:p>
      <w:pPr>
        <w:spacing w:after="150"/>
      </w:pPr>
      <w:r>
        <w:rPr/>
        <w:t xml:space="preserve">二、城市燃气企业天然气销售量</w:t>
      </w:r>
    </w:p>
    <w:p>
      <w:pPr>
        <w:spacing w:after="150"/>
      </w:pPr>
      <w:r>
        <w:rPr/>
        <w:t xml:space="preserve">三、城市燃气行业储气能力分析</w:t>
      </w:r>
    </w:p>
    <w:p>
      <w:pPr>
        <w:spacing w:after="150"/>
      </w:pPr>
      <w:r>
        <w:rPr/>
        <w:t xml:space="preserve">四、城市燃气行业产成品库存</w:t>
      </w:r>
    </w:p>
    <w:p>
      <w:pPr>
        <w:spacing w:after="150"/>
      </w:pPr>
      <w:r>
        <w:rPr/>
        <w:t xml:space="preserve">五、城市燃气市场结构分析</w:t>
      </w:r>
    </w:p>
    <w:p>
      <w:pPr>
        <w:spacing w:after="150"/>
      </w:pPr>
      <w:r>
        <w:rPr/>
        <w:t xml:space="preserve">第四节 中国城市燃气市场价格分析</w:t>
      </w:r>
    </w:p>
    <w:p>
      <w:pPr>
        <w:spacing w:after="150"/>
      </w:pPr>
      <w:r>
        <w:rPr/>
        <w:t xml:space="preserve">一、2019-2023年燃气价格变动情况</w:t>
      </w:r>
    </w:p>
    <w:p>
      <w:pPr>
        <w:spacing w:after="150"/>
      </w:pPr>
      <w:r>
        <w:rPr/>
        <w:t xml:space="preserve">1、液化石油气价格变动情况</w:t>
      </w:r>
    </w:p>
    <w:p>
      <w:pPr>
        <w:spacing w:after="150"/>
      </w:pPr>
      <w:r>
        <w:rPr/>
        <w:t xml:space="preserve">2、天然气价格变动情况</w:t>
      </w:r>
    </w:p>
    <w:p>
      <w:pPr>
        <w:spacing w:after="150"/>
      </w:pPr>
      <w:r>
        <w:rPr/>
        <w:t xml:space="preserve">3、煤气价格变动情况</w:t>
      </w:r>
    </w:p>
    <w:p>
      <w:pPr>
        <w:spacing w:after="150"/>
      </w:pPr>
      <w:r>
        <w:rPr/>
        <w:t xml:space="preserve">4、lng价格变动情况</w:t>
      </w:r>
    </w:p>
    <w:p>
      <w:pPr>
        <w:spacing w:after="150"/>
      </w:pPr>
      <w:r>
        <w:rPr/>
        <w:t xml:space="preserve">二、2024-2029年燃气价格变动趋势</w:t>
      </w:r>
    </w:p>
    <w:p>
      <w:pPr>
        <w:spacing w:after="150"/>
      </w:pPr>
      <w:r>
        <w:rPr/>
        <w:t xml:space="preserve">1、液化石油气价格变动趋势</w:t>
      </w:r>
    </w:p>
    <w:p>
      <w:pPr>
        <w:spacing w:after="150"/>
      </w:pPr>
      <w:r>
        <w:rPr/>
        <w:t xml:space="preserve">2、天然气价格变动趋势</w:t>
      </w:r>
    </w:p>
    <w:p>
      <w:pPr>
        <w:spacing w:after="150"/>
      </w:pPr>
      <w:r>
        <w:rPr/>
        <w:t xml:space="preserve">3、煤气价格变动趋势</w:t>
      </w:r>
    </w:p>
    <w:p>
      <w:pPr>
        <w:spacing w:after="150"/>
      </w:pPr>
      <w:r>
        <w:rPr/>
        <w:t xml:space="preserve">4、lng价格变动趋势</w:t>
      </w:r>
    </w:p>
    <w:p>
      <w:pPr>
        <w:spacing w:after="150"/>
      </w:pPr>
      <w:r>
        <w:rPr/>
        <w:t xml:space="preserve">三、城市燃气价格改革分析</w:t>
      </w:r>
    </w:p>
    <w:p>
      <w:pPr>
        <w:spacing w:after="150"/>
      </w:pPr>
      <w:r>
        <w:rPr/>
        <w:t xml:space="preserve">1、燃气价格水平与市场机制的偏离</w:t>
      </w:r>
    </w:p>
    <w:p>
      <w:pPr>
        <w:spacing w:after="150"/>
      </w:pPr>
      <w:r>
        <w:rPr/>
        <w:t xml:space="preserve">2、燃气价格水平与滞后市场的形成</w:t>
      </w:r>
    </w:p>
    <w:p>
      <w:pPr>
        <w:spacing w:after="150"/>
      </w:pPr>
      <w:r>
        <w:rPr/>
        <w:t xml:space="preserve">3、燃气价格水平与不合理计价方式</w:t>
      </w:r>
    </w:p>
    <w:p>
      <w:pPr>
        <w:spacing w:after="150"/>
      </w:pPr>
      <w:r>
        <w:rPr/>
        <w:t xml:space="preserve">4、燃气定价机制改革指导思想和目标</w:t>
      </w:r>
    </w:p>
    <w:p>
      <w:pPr>
        <w:spacing w:after="150"/>
      </w:pPr>
      <w:r>
        <w:rPr/>
        <w:t xml:space="preserve">第五节 城市燃气行业供需情况分析</w:t>
      </w:r>
    </w:p>
    <w:p>
      <w:pPr>
        <w:spacing w:after="150"/>
      </w:pPr>
      <w:r>
        <w:rPr/>
        <w:t xml:space="preserve">一、城市燃气行业供给分析</w:t>
      </w:r>
    </w:p>
    <w:p>
      <w:pPr>
        <w:spacing w:after="150"/>
      </w:pPr>
      <w:r>
        <w:rPr/>
        <w:t xml:space="preserve">1、城市燃气供给总量分析</w:t>
      </w:r>
    </w:p>
    <w:p>
      <w:pPr>
        <w:spacing w:after="150"/>
      </w:pPr>
      <w:r>
        <w:rPr/>
        <w:t xml:space="preserve">2、城市燃气供给结构变化</w:t>
      </w:r>
    </w:p>
    <w:p>
      <w:pPr>
        <w:spacing w:after="150"/>
      </w:pPr>
      <w:r>
        <w:rPr/>
        <w:t xml:space="preserve">二、城市燃气行业需求分析</w:t>
      </w:r>
    </w:p>
    <w:p>
      <w:pPr>
        <w:spacing w:after="150"/>
      </w:pPr>
      <w:r>
        <w:rPr/>
        <w:t xml:space="preserve">1、城市燃气消费总量分析</w:t>
      </w:r>
    </w:p>
    <w:p>
      <w:pPr>
        <w:spacing w:after="150"/>
      </w:pPr>
      <w:r>
        <w:rPr/>
        <w:t xml:space="preserve">2、城市燃气消费结构变化</w:t>
      </w:r>
    </w:p>
    <w:p>
      <w:pPr>
        <w:spacing w:after="150"/>
      </w:pPr>
      <w:r>
        <w:rPr/>
        <w:t xml:space="preserve">3、城市燃气区域需求结构</w:t>
      </w:r>
    </w:p>
    <w:p>
      <w:pPr>
        <w:spacing w:after="150"/>
      </w:pPr>
      <w:r>
        <w:rPr/>
        <w:t xml:space="preserve">三、2019-2023年城市燃气供需平衡分析</w:t>
      </w:r>
    </w:p>
    <w:p>
      <w:pPr>
        <w:spacing w:after="150"/>
      </w:pPr>
      <w:r>
        <w:rPr>
          <w:b w:val="1"/>
          <w:bCs w:val="1"/>
        </w:rPr>
        <w:t xml:space="preserve">第六章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三、城市燃气行业进口市场分析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中国城市燃气出口面临的挑战及对策</w:t>
      </w:r>
    </w:p>
    <w:p>
      <w:pPr>
        <w:spacing w:after="150"/>
      </w:pPr>
      <w:r>
        <w:rPr/>
        <w:t xml:space="preserve">一、中国城市燃气出口面临的挑战</w:t>
      </w:r>
    </w:p>
    <w:p>
      <w:pPr>
        <w:spacing w:after="150"/>
      </w:pPr>
      <w:r>
        <w:rPr/>
        <w:t xml:space="preserve">二、中国城市燃气行业未来出口展望</w:t>
      </w:r>
    </w:p>
    <w:p>
      <w:pPr>
        <w:spacing w:after="150"/>
      </w:pPr>
      <w:r>
        <w:rPr/>
        <w:t xml:space="preserve">三、中国城市燃气产品出口对策</w:t>
      </w:r>
    </w:p>
    <w:p>
      <w:pPr>
        <w:spacing w:after="150"/>
      </w:pPr>
      <w:r>
        <w:rPr/>
        <w:t xml:space="preserve">四、城市燃气行业进出口前景及建议</w:t>
      </w:r>
    </w:p>
    <w:p>
      <w:pPr>
        <w:spacing w:after="150"/>
      </w:pPr>
      <w:r>
        <w:rPr>
          <w:b w:val="1"/>
          <w:bCs w:val="1"/>
        </w:rPr>
        <w:t xml:space="preserve">第三部分 市场全景调研</w:t>
      </w:r>
    </w:p>
    <w:p>
      <w:pPr>
        <w:spacing w:after="150"/>
      </w:pPr>
      <w:r>
        <w:rPr/>
        <w:t xml:space="preserve">【城市燃气供应、城市燃气应用、城市燃气运输……各经营环节发展情况如何?】</w:t>
      </w:r>
    </w:p>
    <w:p>
      <w:pPr>
        <w:spacing w:after="150"/>
      </w:pPr>
      <w:r>
        <w:rPr>
          <w:b w:val="1"/>
          <w:bCs w:val="1"/>
        </w:rPr>
        <w:t xml:space="preserve">第七章 中国城市燃气市场供应分析及预测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二、城市燃气市场供应增长分析</w:t>
      </w:r>
    </w:p>
    <w:p>
      <w:pPr>
        <w:spacing w:after="150"/>
      </w:pPr>
      <w:r>
        <w:rPr/>
        <w:t xml:space="preserve">三、城市燃气市场供应结构分析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2、液化石油气的发展状况</w:t>
      </w:r>
    </w:p>
    <w:p>
      <w:pPr>
        <w:spacing w:after="150"/>
      </w:pPr>
      <w:r>
        <w:rPr/>
        <w:t xml:space="preserve">3、液化石油气供应分析</w:t>
      </w:r>
    </w:p>
    <w:p>
      <w:pPr>
        <w:spacing w:after="150"/>
      </w:pPr>
      <w:r>
        <w:rPr/>
        <w:t xml:space="preserve">4、城市燃气中液化石油气供应分析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4、城市燃气中人工煤气供应分析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1、燃气销售业务业务模式分析</w:t>
      </w:r>
    </w:p>
    <w:p>
      <w:pPr>
        <w:spacing w:after="150"/>
      </w:pPr>
      <w:r>
        <w:rPr/>
        <w:t xml:space="preserve">2、燃气销售业务影响因素分析</w:t>
      </w:r>
    </w:p>
    <w:p>
      <w:pPr>
        <w:spacing w:after="150"/>
      </w:pPr>
      <w:r>
        <w:rPr/>
        <w:t xml:space="preserve">3、主要燃气企业股市表现分析</w:t>
      </w:r>
    </w:p>
    <w:p>
      <w:pPr>
        <w:spacing w:after="150"/>
      </w:pPr>
      <w:r>
        <w:rPr/>
        <w:t xml:space="preserve">第六节 2024-2029年城市燃气市场供应预测分析</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第八章 中国城市燃气市场应用分析及预测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3、城市燃气中天然气消费规模</w:t>
      </w:r>
    </w:p>
    <w:p>
      <w:pPr>
        <w:spacing w:after="150"/>
      </w:pPr>
      <w:r>
        <w:rPr/>
        <w:t xml:space="preserve">4、天然气区域消费情况分析</w:t>
      </w:r>
    </w:p>
    <w:p>
      <w:pPr>
        <w:spacing w:after="150"/>
      </w:pPr>
      <w:r>
        <w:rPr/>
        <w:t xml:space="preserve">5、天然气市场价格走势分析</w:t>
      </w:r>
    </w:p>
    <w:p>
      <w:pPr>
        <w:spacing w:after="150"/>
      </w:pPr>
      <w:r>
        <w:rPr/>
        <w:t xml:space="preserve">二、液化石油气市场消费分析</w:t>
      </w:r>
    </w:p>
    <w:p>
      <w:pPr>
        <w:spacing w:after="150"/>
      </w:pPr>
      <w:r>
        <w:rPr/>
        <w:t xml:space="preserve">1、液化石油气消费规模分析</w:t>
      </w:r>
    </w:p>
    <w:p>
      <w:pPr>
        <w:spacing w:after="150"/>
      </w:pPr>
      <w:r>
        <w:rPr/>
        <w:t xml:space="preserve">2、城市燃气中液化石油气消费规模</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3、人工煤气价格走势分析</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第九章 中国城市燃气市场运输分析及预测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第四部分 竞争格局分析</w:t>
      </w:r>
    </w:p>
    <w:p>
      <w:pPr>
        <w:spacing w:after="150"/>
      </w:pPr>
      <w:r>
        <w:rPr/>
        <w:t xml:space="preserve">【城市燃气市场竞争程度怎样?集中度有什么变化?波特五力模型分析、swot分析结果如何?区域市场经营情况怎样?领先企业经营情况怎样?】</w:t>
      </w:r>
    </w:p>
    <w:p>
      <w:pPr>
        <w:spacing w:after="150"/>
      </w:pPr>
      <w:r>
        <w:rPr>
          <w:b w:val="1"/>
          <w:bCs w:val="1"/>
        </w:rPr>
        <w:t xml:space="preserve">第十章 城市燃气行业区域市场分析</w:t>
      </w:r>
    </w:p>
    <w:p>
      <w:pPr>
        <w:spacing w:after="150"/>
      </w:pPr>
      <w:r>
        <w:rPr/>
        <w:t xml:space="preserve">第一节 中国城市燃气区域发展总体概况</w:t>
      </w:r>
    </w:p>
    <w:p>
      <w:pPr>
        <w:spacing w:after="150"/>
      </w:pPr>
      <w:r>
        <w:rPr/>
        <w:t xml:space="preserve">一、城市燃气企业区域分布</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内蒙古区城市燃气市场发展分析</w:t>
      </w:r>
    </w:p>
    <w:p>
      <w:pPr>
        <w:spacing w:after="150"/>
      </w:pPr>
      <w:r>
        <w:rPr/>
        <w:t xml:space="preserve">一、内蒙古区城市燃气行业地位</w:t>
      </w:r>
    </w:p>
    <w:p>
      <w:pPr>
        <w:spacing w:after="150"/>
      </w:pPr>
      <w:r>
        <w:rPr/>
        <w:t xml:space="preserve">二、内蒙古区城市燃气行业效益</w:t>
      </w:r>
    </w:p>
    <w:p>
      <w:pPr>
        <w:spacing w:after="150"/>
      </w:pPr>
      <w:r>
        <w:rPr/>
        <w:t xml:space="preserve">三、内蒙古区城市燃气市场价格</w:t>
      </w:r>
    </w:p>
    <w:p>
      <w:pPr>
        <w:spacing w:after="150"/>
      </w:pPr>
      <w:r>
        <w:rPr/>
        <w:t xml:space="preserve">四、内蒙古区城市燃气市场趋势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二、北京市城市燃气行业效益</w:t>
      </w:r>
    </w:p>
    <w:p>
      <w:pPr>
        <w:spacing w:after="150"/>
      </w:pPr>
      <w:r>
        <w:rPr/>
        <w:t xml:space="preserve">三、北京市城市燃气市场价格</w:t>
      </w:r>
    </w:p>
    <w:p>
      <w:pPr>
        <w:spacing w:after="150"/>
      </w:pPr>
      <w:r>
        <w:rPr/>
        <w:t xml:space="preserve">四、北京市城市燃气市场趋势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第十一章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二、中国城市燃气市场竞争分析</w:t>
      </w:r>
    </w:p>
    <w:p>
      <w:pPr>
        <w:spacing w:after="150"/>
      </w:pPr>
      <w:r>
        <w:rPr/>
        <w:t xml:space="preserve">三、中国城市燃气市场集中度分析</w:t>
      </w:r>
    </w:p>
    <w:p>
      <w:pPr>
        <w:spacing w:after="150"/>
      </w:pPr>
      <w:r>
        <w:rPr/>
        <w:t xml:space="preserve">四、国内主要城市燃气企业动向</w:t>
      </w:r>
    </w:p>
    <w:p>
      <w:pPr>
        <w:spacing w:after="150"/>
      </w:pPr>
      <w:r>
        <w:rPr/>
        <w:t xml:space="preserve">五、国内城市燃气企业拟在建项目分析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第十二章 城市燃气行业领先企业经营形势分析</w:t>
      </w:r>
    </w:p>
    <w:p>
      <w:pPr>
        <w:spacing w:after="150"/>
      </w:pPr>
      <w:r>
        <w:rPr/>
        <w:t xml:space="preserve">第一节 中国城市燃气企业总体发展状况分析</w:t>
      </w:r>
    </w:p>
    <w:p>
      <w:pPr>
        <w:spacing w:after="150"/>
      </w:pPr>
      <w:r>
        <w:rPr/>
        <w:t xml:space="preserve">一、不同规模企业结构分析</w:t>
      </w:r>
    </w:p>
    <w:p>
      <w:pPr>
        <w:spacing w:after="150"/>
      </w:pPr>
      <w:r>
        <w:rPr/>
        <w:t xml:space="preserve">二、不同性质企业结构分析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8、企业未来发展策略</w:t>
      </w:r>
    </w:p>
    <w:p>
      <w:pPr>
        <w:spacing w:after="150"/>
      </w:pPr>
      <w:r>
        <w:rPr/>
        <w:t xml:space="preserve">二、北京北燃实业集团有限公司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三、中燃投资有限公司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五、港华燃气投资有限公司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十五、中裕燃气控股有限公司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十六、佛燃能源集团股份有限公司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5、企业投资布局情况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十九、东方燃气控股有限公司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【城市燃气相关行业“十三五”发展规划如何?未来城市燃气行业发展前景怎样?有些什么样的变化趋势?投资机会在哪里?投资价值如何?】</w:t>
      </w:r>
    </w:p>
    <w:p>
      <w:pPr>
        <w:spacing w:after="150"/>
      </w:pPr>
      <w:r>
        <w:rPr>
          <w:b w:val="1"/>
          <w:bCs w:val="1"/>
        </w:rPr>
        <w:t xml:space="preserve">第十三章 2024-2029年城市燃气行业前景及趋势</w:t>
      </w:r>
    </w:p>
    <w:p>
      <w:pPr>
        <w:spacing w:after="150"/>
      </w:pPr>
      <w:r>
        <w:rPr/>
        <w:t xml:space="preserve">第一节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w:t>
      </w:r>
    </w:p>
    <w:p>
      <w:pPr>
        <w:spacing w:after="150"/>
      </w:pPr>
      <w:r>
        <w:rPr/>
        <w:t xml:space="preserve">第二节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三、2024-2029年中国城市燃气行业供气管道长度预测</w:t>
      </w:r>
    </w:p>
    <w:p>
      <w:pPr>
        <w:spacing w:after="150"/>
      </w:pPr>
      <w:r>
        <w:rPr/>
        <w:t xml:space="preserve">四、2024-2029年中国城市燃气行业需求预测</w:t>
      </w:r>
    </w:p>
    <w:p>
      <w:pPr>
        <w:spacing w:after="150"/>
      </w:pPr>
      <w:r>
        <w:rPr/>
        <w:t xml:space="preserve">五、2024-2029年中国城市燃气消费结构预测</w:t>
      </w:r>
    </w:p>
    <w:p>
      <w:pPr>
        <w:spacing w:after="150"/>
      </w:pPr>
      <w:r>
        <w:rPr>
          <w:b w:val="1"/>
          <w:bCs w:val="1"/>
        </w:rPr>
        <w:t xml:space="preserve">第十四章 2024-2029年城市燃气行业投资特性分析</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1、节能环保国策推动</w:t>
      </w:r>
    </w:p>
    <w:p>
      <w:pPr>
        <w:spacing w:after="150"/>
      </w:pPr>
      <w:r>
        <w:rPr/>
        <w:t xml:space="preserve">2、城市化进程的加快</w:t>
      </w:r>
    </w:p>
    <w:p>
      <w:pPr>
        <w:spacing w:after="150"/>
      </w:pPr>
      <w:r>
        <w:rPr/>
        <w:t xml:space="preserve">3、天然气资源接续潜力巨大</w:t>
      </w:r>
    </w:p>
    <w:p>
      <w:pPr>
        <w:spacing w:after="150"/>
      </w:pPr>
      <w:r>
        <w:rPr/>
        <w:t xml:space="preserve">二、不利因素</w:t>
      </w:r>
    </w:p>
    <w:p>
      <w:pPr>
        <w:spacing w:after="150"/>
      </w:pPr>
      <w:r>
        <w:rPr/>
        <w:t xml:space="preserve">1、进口依存度高</w:t>
      </w:r>
    </w:p>
    <w:p>
      <w:pPr>
        <w:spacing w:after="150"/>
      </w:pPr>
      <w:r>
        <w:rPr/>
        <w:t xml:space="preserve">2、天然气运输成本增加</w:t>
      </w:r>
    </w:p>
    <w:p>
      <w:pPr>
        <w:spacing w:after="150"/>
      </w:pPr>
      <w:r>
        <w:rPr>
          <w:b w:val="1"/>
          <w:bCs w:val="1"/>
        </w:rPr>
        <w:t xml:space="preserve">第十五章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【城市燃气行业面临哪些困境?城市燃气行业的发展策略如何?有哪些成功的案例可以借鉴?城市燃气的发展战略如何规划?有何可行性建议?】</w:t>
      </w:r>
    </w:p>
    <w:p>
      <w:pPr>
        <w:spacing w:after="150"/>
      </w:pPr>
      <w:r>
        <w:rPr>
          <w:b w:val="1"/>
          <w:bCs w:val="1"/>
        </w:rPr>
        <w:t xml:space="preserve">第十六章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t xml:space="preserve">第六节 城市燃气经营发展路径优化及策略</w:t>
      </w:r>
    </w:p>
    <w:p>
      <w:pPr>
        <w:spacing w:after="150"/>
      </w:pPr>
      <w:r>
        <w:rPr/>
        <w:t xml:space="preserve">一、城市燃气经营模式</w:t>
      </w:r>
    </w:p>
    <w:p>
      <w:pPr>
        <w:spacing w:after="150"/>
      </w:pPr>
      <w:r>
        <w:rPr/>
        <w:t xml:space="preserve">1、一体化经营模式</w:t>
      </w:r>
    </w:p>
    <w:p>
      <w:pPr>
        <w:spacing w:after="150"/>
      </w:pPr>
      <w:r>
        <w:rPr/>
        <w:t xml:space="preserve">2、垂直分拆模式</w:t>
      </w:r>
    </w:p>
    <w:p>
      <w:pPr>
        <w:spacing w:after="150"/>
      </w:pPr>
      <w:r>
        <w:rPr/>
        <w:t xml:space="preserve">3、特许经营模式</w:t>
      </w:r>
    </w:p>
    <w:p>
      <w:pPr>
        <w:spacing w:after="150"/>
      </w:pPr>
      <w:r>
        <w:rPr/>
        <w:t xml:space="preserve">4、区域竞争模式</w:t>
      </w:r>
    </w:p>
    <w:p>
      <w:pPr>
        <w:spacing w:after="150"/>
      </w:pPr>
      <w:r>
        <w:rPr/>
        <w:t xml:space="preserve">5、集中统一经营模式</w:t>
      </w:r>
    </w:p>
    <w:p>
      <w:pPr>
        <w:spacing w:after="150"/>
      </w:pPr>
      <w:r>
        <w:rPr/>
        <w:t xml:space="preserve">二、影响城市燃气事业发展的主要问题</w:t>
      </w:r>
    </w:p>
    <w:p>
      <w:pPr>
        <w:spacing w:after="150"/>
      </w:pPr>
      <w:r>
        <w:rPr/>
        <w:t xml:space="preserve">1、城市燃气经营市场准入的法律效力位阶低且缺乏统一性</w:t>
      </w:r>
    </w:p>
    <w:p>
      <w:pPr>
        <w:spacing w:after="150"/>
      </w:pPr>
      <w:r>
        <w:rPr/>
        <w:t xml:space="preserve">2、市场经营主体准入不适应新业态</w:t>
      </w:r>
    </w:p>
    <w:p>
      <w:pPr>
        <w:spacing w:after="150"/>
      </w:pPr>
      <w:r>
        <w:rPr/>
        <w:t xml:space="preserve">3、市场准入许可缺乏规范性</w:t>
      </w:r>
    </w:p>
    <w:p>
      <w:pPr>
        <w:spacing w:after="150"/>
      </w:pPr>
      <w:r>
        <w:rPr/>
        <w:t xml:space="preserve">4、企业不作为、缺乏退出机制</w:t>
      </w:r>
    </w:p>
    <w:p>
      <w:pPr>
        <w:spacing w:after="150"/>
      </w:pPr>
      <w:r>
        <w:rPr/>
        <w:t xml:space="preserve">三、城市燃气经营策略及政策建议</w:t>
      </w:r>
    </w:p>
    <w:p>
      <w:pPr>
        <w:spacing w:after="150"/>
      </w:pPr>
      <w:r>
        <w:rPr/>
        <w:t xml:space="preserve">1、提高现有经营许可的法律位阶</w:t>
      </w:r>
    </w:p>
    <w:p>
      <w:pPr>
        <w:spacing w:after="150"/>
      </w:pPr>
      <w:r>
        <w:rPr/>
        <w:t xml:space="preserve">2、因地制宜开放城市燃气管网，确保燃气安全稳定供应</w:t>
      </w:r>
    </w:p>
    <w:p>
      <w:pPr>
        <w:spacing w:after="150"/>
      </w:pPr>
      <w:r>
        <w:rPr/>
        <w:t xml:space="preserve">3、进一步规范完善燃气特许经营制度</w:t>
      </w:r>
    </w:p>
    <w:p>
      <w:pPr>
        <w:spacing w:after="150"/>
      </w:pPr>
      <w:r>
        <w:rPr/>
        <w:t xml:space="preserve">4、加强对城市燃气企业储气能力建设的指导</w:t>
      </w:r>
    </w:p>
    <w:p>
      <w:pPr>
        <w:spacing w:after="150"/>
      </w:pPr>
      <w:r>
        <w:rPr/>
        <w:t xml:space="preserve">5、建立燃气管理协调机制</w:t>
      </w:r>
    </w:p>
    <w:p>
      <w:pPr>
        <w:spacing w:after="150"/>
      </w:pPr>
      <w:r>
        <w:rPr>
          <w:b w:val="1"/>
          <w:bCs w:val="1"/>
        </w:rPr>
        <w:t xml:space="preserve">第十七章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1、一元线性回归模型的建立</w:t>
      </w:r>
    </w:p>
    <w:p>
      <w:pPr>
        <w:spacing w:after="150"/>
      </w:pPr>
      <w:r>
        <w:rPr/>
        <w:t xml:space="preserve">2、未来三年邯郸市天然气需求量预测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第十八章 2024-2029年城市燃气行业发展战略研究</w:t>
      </w:r>
    </w:p>
    <w:p>
      <w:pPr>
        <w:spacing w:after="150"/>
      </w:pPr>
      <w:r>
        <w:rPr/>
        <w:t xml:space="preserve">第一节 城市燃气行业发展战略研究</w:t>
      </w:r>
    </w:p>
    <w:p>
      <w:pPr>
        <w:spacing w:after="150"/>
      </w:pPr>
      <w:r>
        <w:rPr/>
        <w:t xml:space="preserve">一、2020城市燃气企业发展战略</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图表：2019-2023年中国人工煤气供应总量</w:t>
      </w:r>
    </w:p>
    <w:p>
      <w:pPr>
        <w:spacing w:after="150"/>
      </w:pPr>
      <w:r>
        <w:rPr/>
        <w:t xml:space="preserve">图表：2019-2023年中国天然气供气总量</w:t>
      </w:r>
    </w:p>
    <w:p>
      <w:pPr>
        <w:spacing w:after="150"/>
      </w:pPr>
      <w:r>
        <w:rPr/>
        <w:t xml:space="preserve">图表：2019-2023年中国液化石油气供气总量</w:t>
      </w:r>
    </w:p>
    <w:p>
      <w:pPr>
        <w:spacing w:after="150"/>
      </w:pPr>
      <w:r>
        <w:rPr/>
        <w:t xml:space="preserve">图表：2019-2023年中国lng供应总量</w:t>
      </w:r>
    </w:p>
    <w:p>
      <w:pPr>
        <w:spacing w:after="150"/>
      </w:pPr>
      <w:r>
        <w:rPr/>
        <w:t xml:space="preserve">图表：2019-2023年中国人工煤气供气管道长度</w:t>
      </w:r>
    </w:p>
    <w:p>
      <w:pPr>
        <w:spacing w:after="150"/>
      </w:pPr>
      <w:r>
        <w:rPr/>
        <w:t xml:space="preserve">图表：2019-2023年中国天然气供气管道长度</w:t>
      </w:r>
    </w:p>
    <w:p>
      <w:pPr>
        <w:spacing w:after="150"/>
      </w:pPr>
      <w:r>
        <w:rPr/>
        <w:t xml:space="preserve">图表：2019-2023年中国液化石油气供气管道长度</w:t>
      </w:r>
    </w:p>
    <w:p>
      <w:pPr>
        <w:spacing w:after="150"/>
      </w:pPr>
      <w:r>
        <w:rPr/>
        <w:t xml:space="preserve">图表：2019-2023年中国用气人口规模</w:t>
      </w:r>
    </w:p>
    <w:p>
      <w:pPr>
        <w:spacing w:after="150"/>
      </w:pPr>
      <w:r>
        <w:rPr/>
        <w:t xml:space="preserve">图表：2019-2023年中国燃气普及率</w:t>
      </w:r>
    </w:p>
    <w:p>
      <w:pPr>
        <w:spacing w:after="150"/>
      </w:pPr>
      <w:r>
        <w:rPr/>
        <w:t xml:space="preserve">图表：2019-2023年城市燃气行业规模以上企业数量</w:t>
      </w:r>
    </w:p>
    <w:p>
      <w:pPr>
        <w:spacing w:after="150"/>
      </w:pPr>
      <w:r>
        <w:rPr/>
        <w:t xml:space="preserve">图表：2019-2023年中国城市燃气行业亏损企业单位数</w:t>
      </w:r>
    </w:p>
    <w:p>
      <w:pPr>
        <w:spacing w:after="150"/>
      </w:pPr>
      <w:r>
        <w:rPr/>
        <w:t xml:space="preserve">图表：2019-2023年中国城市燃气行业亏损总额</w:t>
      </w:r>
    </w:p>
    <w:p>
      <w:pPr>
        <w:spacing w:after="150"/>
      </w:pPr>
      <w:r>
        <w:rPr/>
        <w:t xml:space="preserve">图表：2019-2023年中国城市燃气行业规模以上企业亏损比例</w:t>
      </w:r>
    </w:p>
    <w:p>
      <w:pPr>
        <w:spacing w:after="150"/>
      </w:pPr>
      <w:r>
        <w:rPr/>
        <w:t xml:space="preserve">图表：2019-2023年城市燃气行业主营业务收入分析</w:t>
      </w:r>
    </w:p>
    <w:p>
      <w:pPr>
        <w:spacing w:after="150"/>
      </w:pPr>
      <w:r>
        <w:rPr/>
        <w:t xml:space="preserve">图表：2019-2023年中国城市燃气行业利润总额分析</w:t>
      </w:r>
    </w:p>
    <w:p>
      <w:pPr>
        <w:spacing w:after="150"/>
      </w:pPr>
      <w:r>
        <w:rPr/>
        <w:t xml:space="preserve">图表：2019-2023年城市燃气行业主营业务成本分析</w:t>
      </w:r>
    </w:p>
    <w:p>
      <w:pPr>
        <w:spacing w:after="150"/>
      </w:pPr>
      <w:r>
        <w:rPr/>
        <w:t xml:space="preserve">图表：2019-2023年城市燃气行业固定资产投资分析</w:t>
      </w:r>
    </w:p>
    <w:p>
      <w:pPr>
        <w:spacing w:after="150"/>
      </w:pPr>
      <w:r>
        <w:rPr/>
        <w:t xml:space="preserve">图表：2019-2023年中国城市燃气行业资产总额分析</w:t>
      </w:r>
    </w:p>
    <w:p>
      <w:pPr>
        <w:spacing w:after="150"/>
      </w:pPr>
      <w:r>
        <w:rPr/>
        <w:t xml:space="preserve">图表：2019-2023年中国城市燃气行业负债合计</w:t>
      </w:r>
    </w:p>
    <w:p>
      <w:pPr>
        <w:spacing w:after="150"/>
      </w:pPr>
      <w:r>
        <w:rPr/>
        <w:t xml:space="preserve">图表：2019-2023年城市燃气行业天然气用气量</w:t>
      </w:r>
    </w:p>
    <w:p>
      <w:pPr>
        <w:spacing w:after="150"/>
      </w:pPr>
      <w:r>
        <w:rPr/>
        <w:t xml:space="preserve">图表：2019-2023年城市燃气企业天然气销售量</w:t>
      </w:r>
    </w:p>
    <w:p>
      <w:pPr>
        <w:spacing w:after="150"/>
      </w:pPr>
      <w:r>
        <w:rPr/>
        <w:t xml:space="preserve">图表：2019-2023年城市燃气行业储气能力分析</w:t>
      </w:r>
    </w:p>
    <w:p>
      <w:pPr>
        <w:spacing w:after="150"/>
      </w:pPr>
      <w:r>
        <w:rPr/>
        <w:t xml:space="preserve">图表：2019-2023年城市燃气行业产成品库存</w:t>
      </w:r>
    </w:p>
    <w:p>
      <w:pPr>
        <w:spacing w:after="150"/>
      </w:pPr>
      <w:r>
        <w:rPr/>
        <w:t xml:space="preserve">图表：2019-2023年城市燃气市场结构分析</w:t>
      </w:r>
    </w:p>
    <w:p>
      <w:pPr>
        <w:spacing w:after="150"/>
      </w:pPr>
      <w:r>
        <w:rPr/>
        <w:t xml:space="preserve">图表：2019-2023年液化石油气价格变动情况</w:t>
      </w:r>
    </w:p>
    <w:p>
      <w:pPr>
        <w:spacing w:after="150"/>
      </w:pPr>
      <w:r>
        <w:rPr/>
        <w:t xml:space="preserve">图表：2019-2023年天然气价格变动情况</w:t>
      </w:r>
    </w:p>
    <w:p>
      <w:pPr>
        <w:spacing w:after="150"/>
      </w:pPr>
      <w:r>
        <w:rPr/>
        <w:t xml:space="preserve">图表：2019-2023年煤气价格变动情况</w:t>
      </w:r>
    </w:p>
    <w:p>
      <w:pPr>
        <w:spacing w:after="150"/>
      </w:pPr>
      <w:r>
        <w:rPr/>
        <w:t xml:space="preserve">图表：2019-2023年lng价格变动情况</w:t>
      </w:r>
    </w:p>
    <w:p>
      <w:pPr>
        <w:spacing w:after="150"/>
      </w:pPr>
      <w:r>
        <w:rPr/>
        <w:t xml:space="preserve">图表：2024-2029年液化石油气价格变动趋势</w:t>
      </w:r>
    </w:p>
    <w:p>
      <w:pPr>
        <w:spacing w:after="150"/>
      </w:pPr>
      <w:r>
        <w:rPr/>
        <w:t xml:space="preserve">图表：2024-2029年天然气价格变动趋势</w:t>
      </w:r>
    </w:p>
    <w:p>
      <w:pPr>
        <w:spacing w:after="150"/>
      </w:pPr>
      <w:r>
        <w:rPr/>
        <w:t xml:space="preserve">图表：2024-2029年煤气价格变动趋势</w:t>
      </w:r>
    </w:p>
    <w:p>
      <w:pPr>
        <w:spacing w:after="150"/>
      </w:pPr>
      <w:r>
        <w:rPr/>
        <w:t xml:space="preserve">图表：2024-2029年lng价格变动趋势</w:t>
      </w:r>
    </w:p>
    <w:p>
      <w:pPr>
        <w:spacing w:after="150"/>
      </w:pPr>
      <w:r>
        <w:rPr/>
        <w:t xml:space="preserve">图表：2019-2023年城市燃气供给总量分析</w:t>
      </w:r>
    </w:p>
    <w:p>
      <w:pPr>
        <w:spacing w:after="150"/>
      </w:pPr>
      <w:r>
        <w:rPr/>
        <w:t xml:space="preserve">图表：2019-2023年城市燃气供给结构变化</w:t>
      </w:r>
    </w:p>
    <w:p>
      <w:pPr>
        <w:spacing w:after="150"/>
      </w:pPr>
      <w:r>
        <w:rPr/>
        <w:t xml:space="preserve">图表：2019-2023年城市燃气消费总量分析</w:t>
      </w:r>
    </w:p>
    <w:p>
      <w:pPr>
        <w:spacing w:after="150"/>
      </w:pPr>
      <w:r>
        <w:rPr/>
        <w:t xml:space="preserve">图表：2019-2023年城市燃气消费结构变化</w:t>
      </w:r>
    </w:p>
    <w:p>
      <w:pPr>
        <w:spacing w:after="150"/>
      </w:pPr>
      <w:r>
        <w:rPr/>
        <w:t xml:space="preserve">图表：2019-2023年城市燃气区域需求结构</w:t>
      </w:r>
    </w:p>
    <w:p>
      <w:pPr>
        <w:spacing w:after="150"/>
      </w:pPr>
      <w:r>
        <w:rPr/>
        <w:t xml:space="preserve">图表：2019-2023年天然气储量情况</w:t>
      </w:r>
    </w:p>
    <w:p>
      <w:pPr>
        <w:spacing w:after="150"/>
      </w:pPr>
      <w:r>
        <w:rPr/>
        <w:t xml:space="preserve">图表：2019-2023年煤层气储量情况</w:t>
      </w:r>
    </w:p>
    <w:p>
      <w:pPr>
        <w:spacing w:after="150"/>
      </w:pPr>
      <w:r>
        <w:rPr/>
        <w:t xml:space="preserve">图表：华润燃气控股有限公司经营收入分析</w:t>
      </w:r>
    </w:p>
    <w:p>
      <w:pPr>
        <w:spacing w:after="150"/>
      </w:pPr>
      <w:r>
        <w:rPr/>
        <w:t xml:space="preserve">图表：重庆燃气集团股份有限公司经营收入分析</w:t>
      </w:r>
    </w:p>
    <w:p>
      <w:pPr>
        <w:spacing w:after="150"/>
      </w:pPr>
      <w:r>
        <w:rPr/>
        <w:t xml:space="preserve">图表：重庆燃气集团股份有限公司盈利能力分析</w:t>
      </w:r>
    </w:p>
    <w:p>
      <w:pPr>
        <w:spacing w:after="150"/>
      </w:pPr>
      <w:r>
        <w:rPr/>
        <w:t xml:space="preserve">图表：2019-2023年中国燃气控股有限公司经营收入</w:t>
      </w:r>
    </w:p>
    <w:p>
      <w:pPr>
        <w:spacing w:after="150"/>
      </w:pPr>
      <w:r>
        <w:rPr/>
        <w:t xml:space="preserve">图表：2019-2023年新奥能源控股有限公司经营收入</w:t>
      </w:r>
    </w:p>
    <w:p>
      <w:pPr>
        <w:spacing w:after="150"/>
      </w:pPr>
      <w:r>
        <w:rPr/>
        <w:t xml:space="preserve">图表：2019-2023年新奥能源控股有限公司偿债能力</w:t>
      </w:r>
    </w:p>
    <w:p>
      <w:pPr>
        <w:spacing w:after="150"/>
      </w:pPr>
      <w:r>
        <w:rPr/>
        <w:t xml:space="preserve">图表：2019-2023年新奥能源控股有限公司盈利能力</w:t>
      </w:r>
    </w:p>
    <w:p>
      <w:pPr>
        <w:spacing w:after="150"/>
      </w:pPr>
      <w:r>
        <w:rPr/>
        <w:t xml:space="preserve">图表：2019-2023年新奥能源控股有限公司运营能力</w:t>
      </w:r>
    </w:p>
    <w:p>
      <w:pPr>
        <w:spacing w:after="150"/>
      </w:pPr>
      <w:r>
        <w:rPr/>
        <w:t xml:space="preserve">图表：2019-2023年新奥能源控股有限公司发展能力</w:t>
      </w:r>
    </w:p>
    <w:p>
      <w:pPr>
        <w:spacing w:after="150"/>
      </w:pPr>
      <w:r>
        <w:rPr/>
        <w:t xml:space="preserve">图表：2019-2023年港华燃气有限公司经营收入分析</w:t>
      </w:r>
    </w:p>
    <w:p>
      <w:pPr>
        <w:spacing w:after="150"/>
      </w:pPr>
      <w:r>
        <w:rPr/>
        <w:t xml:space="preserve">图表：2019-2023年港华燃气有限公司偿债能力分析</w:t>
      </w:r>
    </w:p>
    <w:p>
      <w:pPr>
        <w:spacing w:after="150"/>
      </w:pPr>
      <w:r>
        <w:rPr/>
        <w:t xml:space="preserve">图表：2019-2023年港华燃气有限公司盈利能力分析</w:t>
      </w:r>
    </w:p>
    <w:p>
      <w:pPr>
        <w:spacing w:after="150"/>
      </w:pPr>
      <w:r>
        <w:rPr/>
        <w:t xml:space="preserve">图表：2019-2023年港华燃气有限公司运营能力分析</w:t>
      </w:r>
    </w:p>
    <w:p>
      <w:pPr>
        <w:spacing w:after="150"/>
      </w:pPr>
      <w:r>
        <w:rPr/>
        <w:t xml:space="preserve">图表：2019-2023年港华燃气有限公司发展能力分析</w:t>
      </w:r>
    </w:p>
    <w:p>
      <w:pPr>
        <w:spacing w:after="150"/>
      </w:pPr>
      <w:r>
        <w:rPr/>
        <w:t xml:space="preserve">图表：2019-2023年天津市燃气集团有限公司经营收入</w:t>
      </w:r>
    </w:p>
    <w:p>
      <w:pPr>
        <w:spacing w:after="150"/>
      </w:pPr>
      <w:r>
        <w:rPr/>
        <w:t xml:space="preserve">图表：2019-2023年长春燃气股份有限公司经营收入</w:t>
      </w:r>
    </w:p>
    <w:p>
      <w:pPr>
        <w:spacing w:after="150"/>
      </w:pPr>
      <w:r>
        <w:rPr/>
        <w:t xml:space="preserve">图表：2019-2023年深圳市燃气经营收入</w:t>
      </w:r>
    </w:p>
    <w:p>
      <w:pPr>
        <w:spacing w:after="150"/>
      </w:pPr>
      <w:r>
        <w:rPr/>
        <w:t xml:space="preserve">图表：2019-2023年四川大通燃气经营收入</w:t>
      </w:r>
    </w:p>
    <w:p>
      <w:pPr>
        <w:spacing w:after="150"/>
      </w:pPr>
      <w:r>
        <w:rPr/>
        <w:t xml:space="preserve">图表：2019-2023年陕西省天然气经营收入</w:t>
      </w:r>
    </w:p>
    <w:p>
      <w:pPr>
        <w:spacing w:after="150"/>
      </w:pPr>
      <w:r>
        <w:rPr/>
        <w:t xml:space="preserve">图表：2019-2023年中油中泰燃气经营收入</w:t>
      </w:r>
    </w:p>
    <w:p>
      <w:pPr>
        <w:spacing w:after="150"/>
      </w:pPr>
      <w:r>
        <w:rPr/>
        <w:t xml:space="preserve">图表：2019-2023年武汉市燃气热力集团经营收入</w:t>
      </w:r>
    </w:p>
    <w:p>
      <w:pPr>
        <w:spacing w:after="150"/>
      </w:pPr>
      <w:r>
        <w:rPr/>
        <w:t xml:space="preserve">图表：2024-2029年城市燃气供应量预测</w:t>
      </w:r>
    </w:p>
    <w:p>
      <w:pPr>
        <w:spacing w:after="150"/>
      </w:pPr>
      <w:r>
        <w:rPr/>
        <w:t xml:space="preserve">图表：2024-2029年天然气产量预测</w:t>
      </w:r>
    </w:p>
    <w:p>
      <w:pPr>
        <w:spacing w:after="150"/>
      </w:pPr>
      <w:r>
        <w:rPr/>
        <w:t xml:space="preserve">图表：2024-2029年中国城市燃气行业供给预测</w:t>
      </w:r>
    </w:p>
    <w:p>
      <w:pPr>
        <w:spacing w:after="150"/>
      </w:pPr>
      <w:r>
        <w:rPr/>
        <w:t xml:space="preserve">图表：2024-2029年中国城市燃气行业市场规模预测</w:t>
      </w:r>
    </w:p>
    <w:p>
      <w:pPr>
        <w:spacing w:after="150"/>
      </w:pPr>
      <w:r>
        <w:rPr/>
        <w:t xml:space="preserve">图表：2024-2029年城市燃气行业供气管道长度预测</w:t>
      </w:r>
    </w:p>
    <w:p>
      <w:pPr>
        <w:spacing w:after="150"/>
      </w:pPr>
      <w:r>
        <w:rPr/>
        <w:t xml:space="preserve">图表：2024-2029年中国城市燃气行业需求预测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中国城市燃气行业全景调研与发展战略研究咨询报告(2024-2029版)</dc:title>
  <dc:description>中国城市燃气行业全景调研与发展战略研究咨询报告(2024-2029版)</dc:description>
  <dc:subject>中国城市燃气行业全景调研与发展战略研究咨询报告(2024-2029版)</dc:subject>
  <cp:keywords>研究报告</cp:keywords>
  <cp:category>研究报告</cp:category>
  <cp:lastModifiedBy>北京中道泰和信息咨询有限公司</cp:lastModifiedBy>
  <dcterms:created xsi:type="dcterms:W3CDTF">2024-01-30T03:52:06+08:00</dcterms:created>
  <dcterms:modified xsi:type="dcterms:W3CDTF">2024-01-30T03:52:06+08:00</dcterms:modified>
</cp:coreProperties>
</file>

<file path=docProps/custom.xml><?xml version="1.0" encoding="utf-8"?>
<Properties xmlns="http://schemas.openxmlformats.org/officeDocument/2006/custom-properties" xmlns:vt="http://schemas.openxmlformats.org/officeDocument/2006/docPropsVTypes"/>
</file>