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中国超级电容器行业市场全景调研与投资前景预测报告(2024-2029版)</w:t>
      </w:r>
    </w:p>
    <w:p>
      <w:pPr>
        <w:spacing w:after="150"/>
      </w:pPr>
      <w:r>
        <w:rPr>
          <w:b w:val="1"/>
          <w:bCs w:val="1"/>
        </w:rPr>
        <w:t xml:space="preserve">报告简介</w:t>
      </w:r>
    </w:p>
    <w:p>
      <w:pPr>
        <w:spacing w:after="150"/>
      </w:pPr>
      <w:r>
        <w:rPr/>
        <w:t xml:space="preserve">从国内超级电容器消费结构来看，交通运输用超级电容器消费占比38.2%，工业用超级电容器消费占比30.8%，新能源用超级电容器消费占比21.8%，装备等其他应用领域消费占比9.2%。</w:t>
      </w:r>
    </w:p>
    <w:p>
      <w:pPr>
        <w:spacing w:after="150"/>
      </w:pPr>
      <w:r>
        <w:rPr/>
        <w:t xml:space="preserve">中国是全球电容器最大市场。据统计，2019年全球电容器市场规模达220亿美元，中国电容器市场规模为1102亿元，占全球额比重达71%，中国已经成为全球最大的电容器市场。且中国电容器行业规模增速持续高于全球规模增速。</w:t>
      </w:r>
    </w:p>
    <w:p>
      <w:pPr>
        <w:spacing w:after="150"/>
      </w:pPr>
      <w:r>
        <w:rPr/>
        <w:t xml:space="preserve">超级电容器具有高比功率、长循环寿命、充电时间短和使用温度范围宽等一系列优势，作为电动汽车的一种较理想的辅助或主动力源已得到了认可，并在新能源汽车领域得到了应用。随着新能源汽车的热度越来越高，超级电容器从早期的客车领域应用为主逐步过渡到乘用车领域;乘用车制造商对超级电容器也投入了更多的关注目光。对于用作主动力源的能量混合型超级电容器，在保持长寿命安全性的前提下、追求更高能量密度和更长的车辆续航里程仍然是当前技术发展的主要方向。预计2～3年内国内乘用车领域将迎来超级电容器的广泛应用。</w:t>
      </w:r>
    </w:p>
    <w:p>
      <w:pPr>
        <w:spacing w:after="150"/>
      </w:pPr>
      <w:r>
        <w:rPr/>
        <w:t xml:space="preserve">随着科学技术不断发展，超级电容器在各个领域应用会越来越广泛，超级电容器各项指标会不断提高以满足人类需求，超级电容器代替传统储能器件也必然成为一种趋势。</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子工业标准化技术协会、中国电力建设企业协会、51行业报告网、全国及海外多种相关报刊杂志以及专业研究机构公布和提供的大量资料，对中国超级电容器及各子行业的发展状况、上下游行业发展状况、竞争替代产品、发展趋势、新产品与技术等进行了分析，并重点分析了中国超级电容器行业发展状况和特点，以及中国超级电容器行业将面临的挑战、企业的发展策略等。报告还对全球的超级电容器行业发展态势作了详细分析，并对超级电容器行业进行了趋向研判，是超级电容器经营、开发企业，服务、投资机构等单位准确了解目前超级电容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超级电容器行业发展综述</w:t>
      </w:r>
    </w:p>
    <w:p>
      <w:pPr>
        <w:spacing w:after="150"/>
      </w:pPr>
      <w:r>
        <w:rPr/>
        <w:t xml:space="preserve">第一节 超级电容器行业定义及分类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中国超级电容器行业发展周期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超级电容器行业产业链分析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超级电容器行业市场环境及影响分析（pest）</w:t>
      </w:r>
    </w:p>
    <w:p>
      <w:pPr>
        <w:spacing w:after="150"/>
      </w:pPr>
      <w:r>
        <w:rPr/>
        <w:t xml:space="preserve">第一节 超级电容器行业政治法律环境(p)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一、超级电容器产业社会环境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一、超级电容器技术分析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国际超级电容器行业发展分析及经验借鉴</w:t>
      </w:r>
    </w:p>
    <w:p>
      <w:pPr>
        <w:spacing w:after="150"/>
      </w:pPr>
      <w:r>
        <w:rPr/>
        <w:t xml:space="preserve">第一节 全球超级电容器市场总体情况分析</w:t>
      </w:r>
    </w:p>
    <w:p>
      <w:pPr>
        <w:spacing w:after="150"/>
      </w:pPr>
      <w:r>
        <w:rPr/>
        <w:t xml:space="preserve">一、全球超级电容器行业发展概况</w:t>
      </w:r>
    </w:p>
    <w:p>
      <w:pPr>
        <w:spacing w:after="150"/>
      </w:pPr>
      <w:r>
        <w:rPr/>
        <w:t xml:space="preserve">二、全球超级电容器市场产品结构</w:t>
      </w:r>
    </w:p>
    <w:p>
      <w:pPr>
        <w:spacing w:after="150"/>
      </w:pPr>
      <w:r>
        <w:rPr/>
        <w:t xml:space="preserve">三、全球超级电容器行业发展特征</w:t>
      </w:r>
    </w:p>
    <w:p>
      <w:pPr>
        <w:spacing w:after="150"/>
      </w:pPr>
      <w:r>
        <w:rPr/>
        <w:t xml:space="preserve">四、全球超级电容器行业竞争格局</w:t>
      </w:r>
    </w:p>
    <w:p>
      <w:pPr>
        <w:spacing w:after="150"/>
      </w:pPr>
      <w:r>
        <w:rPr/>
        <w:t xml:space="preserve">五、全球超级电容器市场区域分布</w:t>
      </w:r>
    </w:p>
    <w:p>
      <w:pPr>
        <w:spacing w:after="150"/>
      </w:pPr>
      <w:r>
        <w:rPr/>
        <w:t xml:space="preserve">第二节 全球主要国家(地区)市场分析</w:t>
      </w:r>
    </w:p>
    <w:p>
      <w:pPr>
        <w:spacing w:after="150"/>
      </w:pPr>
      <w:r>
        <w:rPr/>
        <w:t xml:space="preserve">一、欧洲超级电容器市场发展分析</w:t>
      </w:r>
    </w:p>
    <w:p>
      <w:pPr>
        <w:spacing w:after="150"/>
      </w:pPr>
      <w:r>
        <w:rPr/>
        <w:t xml:space="preserve">1、超级电容器行业发展概况</w:t>
      </w:r>
    </w:p>
    <w:p>
      <w:pPr>
        <w:spacing w:after="150"/>
      </w:pPr>
      <w:r>
        <w:rPr/>
        <w:t xml:space="preserve">2、超级电容器技术水平分析</w:t>
      </w:r>
    </w:p>
    <w:p>
      <w:pPr>
        <w:spacing w:after="150"/>
      </w:pPr>
      <w:r>
        <w:rPr/>
        <w:t xml:space="preserve">3、超级电容器发展趋势及前景</w:t>
      </w:r>
    </w:p>
    <w:p>
      <w:pPr>
        <w:spacing w:after="150"/>
      </w:pPr>
      <w:r>
        <w:rPr/>
        <w:t xml:space="preserve">二、北美超级电容器市场发展分析</w:t>
      </w:r>
    </w:p>
    <w:p>
      <w:pPr>
        <w:spacing w:after="150"/>
      </w:pPr>
      <w:r>
        <w:rPr/>
        <w:t xml:space="preserve">1、超级电容器行业发展概况</w:t>
      </w:r>
    </w:p>
    <w:p>
      <w:pPr>
        <w:spacing w:after="150"/>
      </w:pPr>
      <w:r>
        <w:rPr/>
        <w:t xml:space="preserve">2、超级电容器技术水平分析</w:t>
      </w:r>
    </w:p>
    <w:p>
      <w:pPr>
        <w:spacing w:after="150"/>
      </w:pPr>
      <w:r>
        <w:rPr/>
        <w:t xml:space="preserve">3、超级电容器发展趋势及前景</w:t>
      </w:r>
    </w:p>
    <w:p>
      <w:pPr>
        <w:spacing w:after="150"/>
      </w:pPr>
      <w:r>
        <w:rPr/>
        <w:t xml:space="preserve">三、日本超级电容器市场发展分析</w:t>
      </w:r>
    </w:p>
    <w:p>
      <w:pPr>
        <w:spacing w:after="150"/>
      </w:pPr>
      <w:r>
        <w:rPr/>
        <w:t xml:space="preserve">1、超级电容器行业发展概况</w:t>
      </w:r>
    </w:p>
    <w:p>
      <w:pPr>
        <w:spacing w:after="150"/>
      </w:pPr>
      <w:r>
        <w:rPr/>
        <w:t xml:space="preserve">2、超级电容器技术水平分析</w:t>
      </w:r>
    </w:p>
    <w:p>
      <w:pPr>
        <w:spacing w:after="150"/>
      </w:pPr>
      <w:r>
        <w:rPr/>
        <w:t xml:space="preserve">3、超级电容器发展趋势及前景</w:t>
      </w:r>
    </w:p>
    <w:p>
      <w:pPr>
        <w:spacing w:after="150"/>
      </w:pPr>
      <w:r>
        <w:rPr/>
        <w:t xml:space="preserve">四、韩国超级电容器市场发展分析</w:t>
      </w:r>
    </w:p>
    <w:p>
      <w:pPr>
        <w:spacing w:after="150"/>
      </w:pPr>
      <w:r>
        <w:rPr/>
        <w:t xml:space="preserve">1、超级电容器行业发展概况</w:t>
      </w:r>
    </w:p>
    <w:p>
      <w:pPr>
        <w:spacing w:after="150"/>
      </w:pPr>
      <w:r>
        <w:rPr/>
        <w:t xml:space="preserve">2、超级电容器技术水平分析</w:t>
      </w:r>
    </w:p>
    <w:p>
      <w:pPr>
        <w:spacing w:after="150"/>
      </w:pPr>
      <w:r>
        <w:rPr/>
        <w:t xml:space="preserve">3、超级电容器发展趋势及前景</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中国超级电容器行业运行现状分析</w:t>
      </w:r>
    </w:p>
    <w:p>
      <w:pPr>
        <w:spacing w:after="150"/>
      </w:pPr>
      <w:r>
        <w:rPr/>
        <w:t xml:space="preserve">第一节 中国超级电容器行业发展状况分析</w:t>
      </w:r>
    </w:p>
    <w:p>
      <w:pPr>
        <w:spacing w:after="150"/>
      </w:pPr>
      <w:r>
        <w:rPr/>
        <w:t xml:space="preserve">一、中国超级电容器行业发展阶段</w:t>
      </w:r>
    </w:p>
    <w:p>
      <w:pPr>
        <w:spacing w:after="150"/>
      </w:pPr>
      <w:r>
        <w:rPr/>
        <w:t xml:space="preserve">二、中国超级电容器行业发展总体概况</w:t>
      </w:r>
    </w:p>
    <w:p>
      <w:pPr>
        <w:spacing w:after="150"/>
      </w:pPr>
      <w:r>
        <w:rPr/>
        <w:t xml:space="preserve">三、中国超级电容器行业发展特点分析</w:t>
      </w:r>
    </w:p>
    <w:p>
      <w:pPr>
        <w:spacing w:after="150"/>
      </w:pPr>
      <w:r>
        <w:rPr/>
        <w:t xml:space="preserve">四、中国超级电容器行业商业模式分析</w:t>
      </w:r>
    </w:p>
    <w:p>
      <w:pPr>
        <w:spacing w:after="150"/>
      </w:pPr>
      <w:r>
        <w:rPr/>
        <w:t xml:space="preserve">第二节 超级电容器行业发展现状</w:t>
      </w:r>
    </w:p>
    <w:p>
      <w:pPr>
        <w:spacing w:after="150"/>
      </w:pPr>
      <w:r>
        <w:rPr/>
        <w:t xml:space="preserve">一、中国超级电容器行业市场规模</w:t>
      </w:r>
    </w:p>
    <w:p>
      <w:pPr>
        <w:spacing w:after="150"/>
      </w:pPr>
      <w:r>
        <w:rPr/>
        <w:t xml:space="preserve">二、中国超级电容器行业发展分析</w:t>
      </w:r>
    </w:p>
    <w:p>
      <w:pPr>
        <w:spacing w:after="150"/>
      </w:pPr>
      <w:r>
        <w:rPr/>
        <w:t xml:space="preserve">三、中国超级电容器企业发展分析</w:t>
      </w:r>
    </w:p>
    <w:p>
      <w:pPr>
        <w:spacing w:after="150"/>
      </w:pPr>
      <w:r>
        <w:rPr/>
        <w:t xml:space="preserve">第三节 超级电容器市场情况分析</w:t>
      </w:r>
    </w:p>
    <w:p>
      <w:pPr>
        <w:spacing w:after="150"/>
      </w:pPr>
      <w:r>
        <w:rPr/>
        <w:t xml:space="preserve">一、中国超级电容器市场总体概况</w:t>
      </w:r>
    </w:p>
    <w:p>
      <w:pPr>
        <w:spacing w:after="150"/>
      </w:pPr>
      <w:r>
        <w:rPr/>
        <w:t xml:space="preserve">二、中国超级电容器产品市场发展分析</w:t>
      </w:r>
    </w:p>
    <w:p>
      <w:pPr>
        <w:spacing w:after="150"/>
      </w:pPr>
      <w:r>
        <w:rPr/>
        <w:t xml:space="preserve">三、中国超级电容器产品市场供求分析</w:t>
      </w:r>
    </w:p>
    <w:p>
      <w:pPr>
        <w:spacing w:after="150"/>
      </w:pPr>
      <w:r>
        <w:rPr/>
        <w:t xml:space="preserve">四、中国超级电容器产品市场进出口分析</w:t>
      </w:r>
    </w:p>
    <w:p>
      <w:pPr>
        <w:spacing w:after="150"/>
      </w:pPr>
      <w:r>
        <w:rPr/>
        <w:t xml:space="preserve">第四节 中国超级电容器市场价格走势分析</w:t>
      </w:r>
    </w:p>
    <w:p>
      <w:pPr>
        <w:spacing w:after="150"/>
      </w:pPr>
      <w:r>
        <w:rPr/>
        <w:t xml:space="preserve">一、超级电容器市场定价机制组成</w:t>
      </w:r>
    </w:p>
    <w:p>
      <w:pPr>
        <w:spacing w:after="150"/>
      </w:pPr>
      <w:r>
        <w:rPr/>
        <w:t xml:space="preserve">二、超级电容器市场价格影响因素</w:t>
      </w:r>
    </w:p>
    <w:p>
      <w:pPr>
        <w:spacing w:after="150"/>
      </w:pPr>
      <w:r>
        <w:rPr/>
        <w:t xml:space="preserve">三、2019-2023年超级电容器产品价格走势分析</w:t>
      </w:r>
    </w:p>
    <w:p>
      <w:pPr>
        <w:spacing w:after="150"/>
      </w:pPr>
      <w:r>
        <w:rPr/>
        <w:t xml:space="preserve">四、2024-2029年超级电容器产品价格走势预测</w:t>
      </w:r>
    </w:p>
    <w:p>
      <w:pPr>
        <w:spacing w:after="150"/>
      </w:pPr>
      <w:r>
        <w:rPr>
          <w:b w:val="1"/>
          <w:bCs w:val="1"/>
        </w:rPr>
        <w:t xml:space="preserve">第五章 中国超级电容器行业整体运行指标分析</w:t>
      </w:r>
    </w:p>
    <w:p>
      <w:pPr>
        <w:spacing w:after="150"/>
      </w:pPr>
      <w:r>
        <w:rPr/>
        <w:t xml:space="preserve">第一节 中国超级电容器行业总体规模分析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中国超级电容器行业产销情况分析</w:t>
      </w:r>
    </w:p>
    <w:p>
      <w:pPr>
        <w:spacing w:after="150"/>
      </w:pPr>
      <w:r>
        <w:rPr/>
        <w:t xml:space="preserve">一、中国超级电容器行业工业总产值</w:t>
      </w:r>
    </w:p>
    <w:p>
      <w:pPr>
        <w:spacing w:after="150"/>
      </w:pPr>
      <w:r>
        <w:rPr/>
        <w:t xml:space="preserve">二、中国超级电容器行业工业销售产值</w:t>
      </w:r>
    </w:p>
    <w:p>
      <w:pPr>
        <w:spacing w:after="150"/>
      </w:pPr>
      <w:r>
        <w:rPr/>
        <w:t xml:space="preserve">三、中国超级电容器行业产销率</w:t>
      </w:r>
    </w:p>
    <w:p>
      <w:pPr>
        <w:spacing w:after="150"/>
      </w:pPr>
      <w:r>
        <w:rPr/>
        <w:t xml:space="preserve">第三节 中国超级电容器行业财务指标总体分析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第六章 中国超级电容器细分市场分析及预测</w:t>
      </w:r>
    </w:p>
    <w:p>
      <w:pPr>
        <w:spacing w:after="150"/>
      </w:pPr>
      <w:r>
        <w:rPr/>
        <w:t xml:space="preserve">第一节 纽扣型超级电容器市场分析</w:t>
      </w:r>
    </w:p>
    <w:p>
      <w:pPr>
        <w:spacing w:after="150"/>
      </w:pPr>
      <w:r>
        <w:rPr/>
        <w:t xml:space="preserve">一、纽扣型超级电容器主要特征</w:t>
      </w:r>
    </w:p>
    <w:p>
      <w:pPr>
        <w:spacing w:after="150"/>
      </w:pPr>
      <w:r>
        <w:rPr/>
        <w:t xml:space="preserve">二、纽扣型超级电容器应用需求</w:t>
      </w:r>
    </w:p>
    <w:p>
      <w:pPr>
        <w:spacing w:after="150"/>
      </w:pPr>
      <w:r>
        <w:rPr/>
        <w:t xml:space="preserve">三、纽扣型超级电容器竞争格局</w:t>
      </w:r>
    </w:p>
    <w:p>
      <w:pPr>
        <w:spacing w:after="150"/>
      </w:pPr>
      <w:r>
        <w:rPr/>
        <w:t xml:space="preserve">四、纽扣型超级电容器前景预测</w:t>
      </w:r>
    </w:p>
    <w:p>
      <w:pPr>
        <w:spacing w:after="150"/>
      </w:pPr>
      <w:r>
        <w:rPr/>
        <w:t xml:space="preserve">第二节 卷绕型超级电容器市场分析</w:t>
      </w:r>
    </w:p>
    <w:p>
      <w:pPr>
        <w:spacing w:after="150"/>
      </w:pPr>
      <w:r>
        <w:rPr/>
        <w:t xml:space="preserve">一、卷绕型超级电容器主要特征</w:t>
      </w:r>
    </w:p>
    <w:p>
      <w:pPr>
        <w:spacing w:after="150"/>
      </w:pPr>
      <w:r>
        <w:rPr/>
        <w:t xml:space="preserve">二、卷绕型超级电容器竞争格局</w:t>
      </w:r>
    </w:p>
    <w:p>
      <w:pPr>
        <w:spacing w:after="150"/>
      </w:pPr>
      <w:r>
        <w:rPr/>
        <w:t xml:space="preserve">第三节 大型超级电容器市场分析</w:t>
      </w:r>
    </w:p>
    <w:p>
      <w:pPr>
        <w:spacing w:after="150"/>
      </w:pPr>
      <w:r>
        <w:rPr/>
        <w:t xml:space="preserve">一、大型超级电容器主要特征</w:t>
      </w:r>
    </w:p>
    <w:p>
      <w:pPr>
        <w:spacing w:after="150"/>
      </w:pPr>
      <w:r>
        <w:rPr/>
        <w:t xml:space="preserve">二、大型超级电容器竞争格局</w:t>
      </w:r>
    </w:p>
    <w:p>
      <w:pPr>
        <w:spacing w:after="150"/>
      </w:pPr>
      <w:r>
        <w:rPr/>
        <w:t xml:space="preserve">三、大型超级电容器前景预测</w:t>
      </w:r>
    </w:p>
    <w:p>
      <w:pPr>
        <w:spacing w:after="150"/>
      </w:pPr>
      <w:r>
        <w:rPr>
          <w:b w:val="1"/>
          <w:bCs w:val="1"/>
        </w:rPr>
        <w:t xml:space="preserve">第七章 中国超级电容器应用领域需求分析</w:t>
      </w:r>
    </w:p>
    <w:p>
      <w:pPr>
        <w:spacing w:after="150"/>
      </w:pPr>
      <w:r>
        <w:rPr/>
        <w:t xml:space="preserve">第一节 新能源汽车行业超级电容器需求预测</w:t>
      </w:r>
    </w:p>
    <w:p>
      <w:pPr>
        <w:spacing w:after="150"/>
      </w:pPr>
      <w:r>
        <w:rPr/>
        <w:t xml:space="preserve">一、新能源汽车发展现状与趋势分析</w:t>
      </w:r>
    </w:p>
    <w:p>
      <w:pPr>
        <w:spacing w:after="150"/>
      </w:pPr>
      <w:r>
        <w:rPr/>
        <w:t xml:space="preserve">1、新能源汽车行业扶持政策</w:t>
      </w:r>
    </w:p>
    <w:p>
      <w:pPr>
        <w:spacing w:after="150"/>
      </w:pPr>
      <w:r>
        <w:rPr/>
        <w:t xml:space="preserve">2、新能源汽车行业发展现状</w:t>
      </w:r>
    </w:p>
    <w:p>
      <w:pPr>
        <w:spacing w:after="150"/>
      </w:pPr>
      <w:r>
        <w:rPr/>
        <w:t xml:space="preserve">3、新能源汽车行业发展趋势</w:t>
      </w:r>
    </w:p>
    <w:p>
      <w:pPr>
        <w:spacing w:after="150"/>
      </w:pPr>
      <w:r>
        <w:rPr/>
        <w:t xml:space="preserve">二、超级电容器在新能源汽车中的应用</w:t>
      </w:r>
    </w:p>
    <w:p>
      <w:pPr>
        <w:spacing w:after="150"/>
      </w:pPr>
      <w:r>
        <w:rPr/>
        <w:t xml:space="preserve">三、超级电容器在汽车中的应用实例与效果</w:t>
      </w:r>
    </w:p>
    <w:p>
      <w:pPr>
        <w:spacing w:after="150"/>
      </w:pPr>
      <w:r>
        <w:rPr/>
        <w:t xml:space="preserve">四、新能源用汽车超级电容器市场规模预测</w:t>
      </w:r>
    </w:p>
    <w:p>
      <w:pPr>
        <w:spacing w:after="150"/>
      </w:pPr>
      <w:r>
        <w:rPr/>
        <w:t xml:space="preserve">第二节 城市轨道交通行业超级电容器需求预测</w:t>
      </w:r>
    </w:p>
    <w:p>
      <w:pPr>
        <w:spacing w:after="150"/>
      </w:pPr>
      <w:r>
        <w:rPr/>
        <w:t xml:space="preserve">一、城市轨道交通行业发展现状分析</w:t>
      </w:r>
    </w:p>
    <w:p>
      <w:pPr>
        <w:spacing w:after="150"/>
      </w:pPr>
      <w:r>
        <w:rPr/>
        <w:t xml:space="preserve">二、城市轨道交通行业超级电容器应用现状</w:t>
      </w:r>
    </w:p>
    <w:p>
      <w:pPr>
        <w:spacing w:after="150"/>
      </w:pPr>
      <w:r>
        <w:rPr/>
        <w:t xml:space="preserve">三、城市轨道交通用超级电容器市场规模分析</w:t>
      </w:r>
    </w:p>
    <w:p>
      <w:pPr>
        <w:spacing w:after="150"/>
      </w:pPr>
      <w:r>
        <w:rPr/>
        <w:t xml:space="preserve">四、城市轨道交通用超级电容器市场前景预测</w:t>
      </w:r>
    </w:p>
    <w:p>
      <w:pPr>
        <w:spacing w:after="150"/>
      </w:pPr>
      <w:r>
        <w:rPr/>
        <w:t xml:space="preserve">第三节 工业领域超级电容器需求前景预测</w:t>
      </w:r>
    </w:p>
    <w:p>
      <w:pPr>
        <w:spacing w:after="150"/>
      </w:pPr>
      <w:r>
        <w:rPr/>
        <w:t xml:space="preserve">一、相关工业领域发展现状分析</w:t>
      </w:r>
    </w:p>
    <w:p>
      <w:pPr>
        <w:spacing w:after="150"/>
      </w:pPr>
      <w:r>
        <w:rPr/>
        <w:t xml:space="preserve">1、智能仪表行业发展现状分析</w:t>
      </w:r>
    </w:p>
    <w:p>
      <w:pPr>
        <w:spacing w:after="150"/>
      </w:pPr>
      <w:r>
        <w:rPr/>
        <w:t xml:space="preserve">2、电动玩具/工具行业发展现状分析</w:t>
      </w:r>
    </w:p>
    <w:p>
      <w:pPr>
        <w:spacing w:after="150"/>
      </w:pPr>
      <w:r>
        <w:rPr/>
        <w:t xml:space="preserve">3、ups行业行业发展现状分析</w:t>
      </w:r>
    </w:p>
    <w:p>
      <w:pPr>
        <w:spacing w:after="150"/>
      </w:pPr>
      <w:r>
        <w:rPr/>
        <w:t xml:space="preserve">4、分布式电网行业发展现状分析</w:t>
      </w:r>
    </w:p>
    <w:p>
      <w:pPr>
        <w:spacing w:after="150"/>
      </w:pPr>
      <w:r>
        <w:rPr/>
        <w:t xml:space="preserve">5、电梯行业发展现状分析</w:t>
      </w:r>
    </w:p>
    <w:p>
      <w:pPr>
        <w:spacing w:after="150"/>
      </w:pPr>
      <w:r>
        <w:rPr/>
        <w:t xml:space="preserve">二、工业领域超级电容器应用需求</w:t>
      </w:r>
    </w:p>
    <w:p>
      <w:pPr>
        <w:spacing w:after="150"/>
      </w:pPr>
      <w:r>
        <w:rPr/>
        <w:t xml:space="preserve">1、电动玩具/工具行业超级电容器应用分析</w:t>
      </w:r>
    </w:p>
    <w:p>
      <w:pPr>
        <w:spacing w:after="150"/>
      </w:pPr>
      <w:r>
        <w:rPr/>
        <w:t xml:space="preserve">2、ups行业行业超级电容器应用分析</w:t>
      </w:r>
    </w:p>
    <w:p>
      <w:pPr>
        <w:spacing w:after="150"/>
      </w:pPr>
      <w:r>
        <w:rPr/>
        <w:t xml:space="preserve">3、分布式电网行业超级电容器应用分析</w:t>
      </w:r>
    </w:p>
    <w:p>
      <w:pPr>
        <w:spacing w:after="150"/>
      </w:pPr>
      <w:r>
        <w:rPr/>
        <w:t xml:space="preserve">4、电梯行业超级电容器应用分析</w:t>
      </w:r>
    </w:p>
    <w:p>
      <w:pPr>
        <w:spacing w:after="150"/>
      </w:pPr>
      <w:r>
        <w:rPr/>
        <w:t xml:space="preserve">三、码头牵引车行业超级电容器需求预测</w:t>
      </w:r>
    </w:p>
    <w:p>
      <w:pPr>
        <w:spacing w:after="150"/>
      </w:pPr>
      <w:r>
        <w:rPr/>
        <w:t xml:space="preserve">1、码头牵引车行业发展现状分析</w:t>
      </w:r>
    </w:p>
    <w:p>
      <w:pPr>
        <w:spacing w:after="150"/>
      </w:pPr>
      <w:r>
        <w:rPr/>
        <w:t xml:space="preserve">2、码头牵引车行业超级电容器应用需求</w:t>
      </w:r>
    </w:p>
    <w:p>
      <w:pPr>
        <w:spacing w:after="150"/>
      </w:pPr>
      <w:r>
        <w:rPr/>
        <w:t xml:space="preserve">3、码头牵引车行业超级电容器需求预测</w:t>
      </w:r>
    </w:p>
    <w:p>
      <w:pPr>
        <w:spacing w:after="150"/>
      </w:pPr>
      <w:r>
        <w:rPr/>
        <w:t xml:space="preserve">四、旅游观光车行业超级电容器需求预测</w:t>
      </w:r>
    </w:p>
    <w:p>
      <w:pPr>
        <w:spacing w:after="150"/>
      </w:pPr>
      <w:r>
        <w:rPr/>
        <w:t xml:space="preserve">1、旅游观光车行业发展现状分析</w:t>
      </w:r>
    </w:p>
    <w:p>
      <w:pPr>
        <w:spacing w:after="150"/>
      </w:pPr>
      <w:r>
        <w:rPr/>
        <w:t xml:space="preserve">2、旅游观光车行业超级电容器应用需求</w:t>
      </w:r>
    </w:p>
    <w:p>
      <w:pPr>
        <w:spacing w:after="150"/>
      </w:pPr>
      <w:r>
        <w:rPr/>
        <w:t xml:space="preserve">3、旅游观光车行业超级电容器需求预测</w:t>
      </w:r>
    </w:p>
    <w:p>
      <w:pPr>
        <w:spacing w:after="150"/>
      </w:pPr>
      <w:r>
        <w:rPr/>
        <w:t xml:space="preserve">五、工业用超级电容器市场规模分析</w:t>
      </w:r>
    </w:p>
    <w:p>
      <w:pPr>
        <w:spacing w:after="150"/>
      </w:pPr>
      <w:r>
        <w:rPr/>
        <w:t xml:space="preserve">六、工业用超级电容器市场前景预测</w:t>
      </w:r>
    </w:p>
    <w:p>
      <w:pPr>
        <w:spacing w:after="150"/>
      </w:pPr>
      <w:r>
        <w:rPr/>
        <w:t xml:space="preserve">第四节 新能源行业超级电容器需求前景预测</w:t>
      </w:r>
    </w:p>
    <w:p>
      <w:pPr>
        <w:spacing w:after="150"/>
      </w:pPr>
      <w:r>
        <w:rPr/>
        <w:t xml:space="preserve">一、中国新能源行业发展现状分析</w:t>
      </w:r>
    </w:p>
    <w:p>
      <w:pPr>
        <w:spacing w:after="150"/>
      </w:pPr>
      <w:r>
        <w:rPr/>
        <w:t xml:space="preserve">1、风力发电行业发展现状</w:t>
      </w:r>
    </w:p>
    <w:p>
      <w:pPr>
        <w:spacing w:after="150"/>
      </w:pPr>
      <w:r>
        <w:rPr/>
        <w:t xml:space="preserve">2、太阳能发电行业发展现状</w:t>
      </w:r>
    </w:p>
    <w:p>
      <w:pPr>
        <w:spacing w:after="150"/>
      </w:pPr>
      <w:r>
        <w:rPr/>
        <w:t xml:space="preserve">二、新能源行业超级电容器应用需求</w:t>
      </w:r>
    </w:p>
    <w:p>
      <w:pPr>
        <w:spacing w:after="150"/>
      </w:pPr>
      <w:r>
        <w:rPr/>
        <w:t xml:space="preserve">三、新能源用超级电容器市场规模</w:t>
      </w:r>
    </w:p>
    <w:p>
      <w:pPr>
        <w:spacing w:after="150"/>
      </w:pPr>
      <w:r>
        <w:rPr/>
        <w:t xml:space="preserve">四、新能源用超级电容器前景预测</w:t>
      </w:r>
    </w:p>
    <w:p>
      <w:pPr>
        <w:spacing w:after="150"/>
      </w:pPr>
      <w:r>
        <w:rPr/>
        <w:t xml:space="preserve">第五节 其它车用超级电容器市场需求预测</w:t>
      </w:r>
    </w:p>
    <w:p>
      <w:pPr>
        <w:spacing w:after="150"/>
      </w:pPr>
      <w:r>
        <w:rPr/>
        <w:t xml:space="preserve">一、港口起重机行业超级电容器需求预测</w:t>
      </w:r>
    </w:p>
    <w:p>
      <w:pPr>
        <w:spacing w:after="150"/>
      </w:pPr>
      <w:r>
        <w:rPr/>
        <w:t xml:space="preserve">1、港口起重机行业发展现状分析</w:t>
      </w:r>
    </w:p>
    <w:p>
      <w:pPr>
        <w:spacing w:after="150"/>
      </w:pPr>
      <w:r>
        <w:rPr/>
        <w:t xml:space="preserve">2、港口起重机行业超级电容器应用需求</w:t>
      </w:r>
    </w:p>
    <w:p>
      <w:pPr>
        <w:spacing w:after="150"/>
      </w:pPr>
      <w:r>
        <w:rPr/>
        <w:t xml:space="preserve">3、港口起重机行业超级电容器需求预测</w:t>
      </w:r>
    </w:p>
    <w:p>
      <w:pPr>
        <w:spacing w:after="150"/>
      </w:pPr>
      <w:r>
        <w:rPr/>
        <w:t xml:space="preserve">二、工程车行业超级电容器需求预测</w:t>
      </w:r>
    </w:p>
    <w:p>
      <w:pPr>
        <w:spacing w:after="150"/>
      </w:pPr>
      <w:r>
        <w:rPr/>
        <w:t xml:space="preserve">1、工程车行业发展现状分析</w:t>
      </w:r>
    </w:p>
    <w:p>
      <w:pPr>
        <w:spacing w:after="150"/>
      </w:pPr>
      <w:r>
        <w:rPr/>
        <w:t xml:space="preserve">2、工程车行业超级电容器应用需求</w:t>
      </w:r>
    </w:p>
    <w:p>
      <w:pPr>
        <w:spacing w:after="150"/>
      </w:pPr>
      <w:r>
        <w:rPr/>
        <w:t xml:space="preserve">三、码头牵引车行业超级电容器需求预测</w:t>
      </w:r>
    </w:p>
    <w:p>
      <w:pPr>
        <w:spacing w:after="150"/>
      </w:pPr>
      <w:r>
        <w:rPr/>
        <w:t xml:space="preserve">1、码头牵引车行业发展现状分析</w:t>
      </w:r>
    </w:p>
    <w:p>
      <w:pPr>
        <w:spacing w:after="150"/>
      </w:pPr>
      <w:r>
        <w:rPr/>
        <w:t xml:space="preserve">2、码头牵引车行业超级电容器应用需求</w:t>
      </w:r>
    </w:p>
    <w:p>
      <w:pPr>
        <w:spacing w:after="150"/>
      </w:pPr>
      <w:r>
        <w:rPr/>
        <w:t xml:space="preserve">3、码头牵引车行业超级电容器需求预测</w:t>
      </w:r>
    </w:p>
    <w:p>
      <w:pPr>
        <w:spacing w:after="150"/>
      </w:pPr>
      <w:r>
        <w:rPr/>
        <w:t xml:space="preserve">四、旅游观光车行业超级电容器需求预测</w:t>
      </w:r>
    </w:p>
    <w:p>
      <w:pPr>
        <w:spacing w:after="150"/>
      </w:pPr>
      <w:r>
        <w:rPr/>
        <w:t xml:space="preserve">1、旅游观光车行业发展现状分析</w:t>
      </w:r>
    </w:p>
    <w:p>
      <w:pPr>
        <w:spacing w:after="150"/>
      </w:pPr>
      <w:r>
        <w:rPr/>
        <w:t xml:space="preserve">2、旅游观光车行业超级电容器应用需求</w:t>
      </w:r>
    </w:p>
    <w:p>
      <w:pPr>
        <w:spacing w:after="150"/>
      </w:pPr>
      <w:r>
        <w:rPr/>
        <w:t xml:space="preserve">3、旅游观光车行业超级电容器需求预测</w:t>
      </w:r>
    </w:p>
    <w:p>
      <w:pPr>
        <w:spacing w:after="150"/>
      </w:pPr>
      <w:r>
        <w:rPr/>
        <w:t xml:space="preserve">第六节 超级电容器在航空航天业中的应用分析</w:t>
      </w:r>
    </w:p>
    <w:p>
      <w:pPr>
        <w:spacing w:after="150"/>
      </w:pPr>
      <w:r>
        <w:rPr/>
        <w:t xml:space="preserve">一、航空航天行业发展现状分析</w:t>
      </w:r>
    </w:p>
    <w:p>
      <w:pPr>
        <w:spacing w:after="150"/>
      </w:pPr>
      <w:r>
        <w:rPr/>
        <w:t xml:space="preserve">二、航空航天行业超级电容器应用现状</w:t>
      </w:r>
    </w:p>
    <w:p>
      <w:pPr>
        <w:spacing w:after="150"/>
      </w:pPr>
      <w:r>
        <w:rPr/>
        <w:t xml:space="preserve">三、航空航天用超级电容器市场前景预测</w:t>
      </w:r>
    </w:p>
    <w:p>
      <w:pPr>
        <w:spacing w:after="150"/>
      </w:pPr>
      <w:r>
        <w:rPr>
          <w:b w:val="1"/>
          <w:bCs w:val="1"/>
        </w:rPr>
        <w:t xml:space="preserve">第四部分 竞争格局分析</w:t>
      </w:r>
    </w:p>
    <w:p>
      <w:pPr>
        <w:spacing w:after="150"/>
      </w:pPr>
      <w:r>
        <w:rPr>
          <w:b w:val="1"/>
          <w:bCs w:val="1"/>
        </w:rPr>
        <w:t xml:space="preserve">第八章 2024-2029年超级电容器行业竞争形势</w:t>
      </w:r>
    </w:p>
    <w:p>
      <w:pPr>
        <w:spacing w:after="150"/>
      </w:pPr>
      <w:r>
        <w:rPr/>
        <w:t xml:space="preserve">第一节 行业总体市场竞争状况分析</w:t>
      </w:r>
    </w:p>
    <w:p>
      <w:pPr>
        <w:spacing w:after="150"/>
      </w:pPr>
      <w:r>
        <w:rPr/>
        <w:t xml:space="preserve">一、超级电容器行业竞争结构分析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二、超级电容器行业swot分析</w:t>
      </w:r>
    </w:p>
    <w:p>
      <w:pPr>
        <w:spacing w:after="150"/>
      </w:pPr>
      <w:r>
        <w:rPr/>
        <w:t xml:space="preserve">1、超级电容器行业优势分析</w:t>
      </w:r>
    </w:p>
    <w:p>
      <w:pPr>
        <w:spacing w:after="150"/>
      </w:pPr>
      <w:r>
        <w:rPr/>
        <w:t xml:space="preserve">2、超级电容器行业劣势分析</w:t>
      </w:r>
    </w:p>
    <w:p>
      <w:pPr>
        <w:spacing w:after="150"/>
      </w:pPr>
      <w:r>
        <w:rPr/>
        <w:t xml:space="preserve">3、超级电容器行业机会分析</w:t>
      </w:r>
    </w:p>
    <w:p>
      <w:pPr>
        <w:spacing w:after="150"/>
      </w:pPr>
      <w:r>
        <w:rPr/>
        <w:t xml:space="preserve">4、超级电容器行业威胁分析</w:t>
      </w:r>
    </w:p>
    <w:p>
      <w:pPr>
        <w:spacing w:after="150"/>
      </w:pPr>
      <w:r>
        <w:rPr/>
        <w:t xml:space="preserve">第二节 超级电容器行业竞争格局分析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超级电容器行业集中度分析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超级电容器行业并购重组分析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2024-2029年超级电容器行业领先企业经营形势分析</w:t>
      </w:r>
    </w:p>
    <w:p>
      <w:pPr>
        <w:spacing w:after="150"/>
      </w:pPr>
      <w:r>
        <w:rPr/>
        <w:t xml:space="preserve">第一节 中国超级电容器企业总体发展状况分析</w:t>
      </w:r>
    </w:p>
    <w:p>
      <w:pPr>
        <w:spacing w:after="150"/>
      </w:pPr>
      <w:r>
        <w:rPr/>
        <w:t xml:space="preserve">一、超级电容器企业主要类型</w:t>
      </w:r>
    </w:p>
    <w:p>
      <w:pPr>
        <w:spacing w:after="150"/>
      </w:pPr>
      <w:r>
        <w:rPr/>
        <w:t xml:space="preserve">二、超级电容器企业资本运作分析</w:t>
      </w:r>
    </w:p>
    <w:p>
      <w:pPr>
        <w:spacing w:after="150"/>
      </w:pPr>
      <w:r>
        <w:rPr/>
        <w:t xml:space="preserve">三、超级电容器企业创新及品牌建设</w:t>
      </w:r>
    </w:p>
    <w:p>
      <w:pPr>
        <w:spacing w:after="150"/>
      </w:pPr>
      <w:r>
        <w:rPr/>
        <w:t xml:space="preserve">四、超级电容器企业国际竞争力分析</w:t>
      </w:r>
    </w:p>
    <w:p>
      <w:pPr>
        <w:spacing w:after="150"/>
      </w:pPr>
      <w:r>
        <w:rPr/>
        <w:t xml:space="preserve">第二节 中国领先超级电容器企业经营形势分析</w:t>
      </w:r>
    </w:p>
    <w:p>
      <w:pPr>
        <w:spacing w:after="150"/>
      </w:pPr>
      <w:r>
        <w:rPr/>
        <w:t xml:space="preserve">一、上海奥威科技开发有限公司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二、无锡百纳容器股份有限公司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三、北京集星联合电子科技有限公司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四、广东东阳光科技控股股份有限公司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五、北京合众汇能科技有限公司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六、深圳市今朝时代股份有限公司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七、锦州凯美能源有限公司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八、深圳华特容器股份有限公司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九、安徽铜峰电子股份有限公司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十、南通江海电容器股份有限公司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第十章 2024-2029年超级电容器行业前景及投资价值</w:t>
      </w:r>
    </w:p>
    <w:p>
      <w:pPr>
        <w:spacing w:after="150"/>
      </w:pPr>
      <w:r>
        <w:rPr/>
        <w:t xml:space="preserve">第一节 2024-2029年超级电容器市场发展前景</w:t>
      </w:r>
    </w:p>
    <w:p>
      <w:pPr>
        <w:spacing w:after="150"/>
      </w:pPr>
      <w:r>
        <w:rPr/>
        <w:t xml:space="preserve">一、2024-2029年超级电容器市场发展潜力</w:t>
      </w:r>
    </w:p>
    <w:p>
      <w:pPr>
        <w:spacing w:after="150"/>
      </w:pPr>
      <w:r>
        <w:rPr/>
        <w:t xml:space="preserve">二、2024-2029年超级电容器市场发展前景展望</w:t>
      </w:r>
    </w:p>
    <w:p>
      <w:pPr>
        <w:spacing w:after="150"/>
      </w:pPr>
      <w:r>
        <w:rPr/>
        <w:t xml:space="preserve">三、2024-2029年超级电容器细分行业发展前景分析</w:t>
      </w:r>
    </w:p>
    <w:p>
      <w:pPr>
        <w:spacing w:after="150"/>
      </w:pPr>
      <w:r>
        <w:rPr/>
        <w:t xml:space="preserve">第二节 2024-2029年超级电容器市场发展趋势预测</w:t>
      </w:r>
    </w:p>
    <w:p>
      <w:pPr>
        <w:spacing w:after="150"/>
      </w:pPr>
      <w:r>
        <w:rPr/>
        <w:t xml:space="preserve">一、2024-2029年超级电容器行业发展趋势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二、2024-2029年超级电容器市场规模预测</w:t>
      </w:r>
    </w:p>
    <w:p>
      <w:pPr>
        <w:spacing w:after="150"/>
      </w:pPr>
      <w:r>
        <w:rPr/>
        <w:t xml:space="preserve">1、超级电容器行业市场容量预测</w:t>
      </w:r>
    </w:p>
    <w:p>
      <w:pPr>
        <w:spacing w:after="150"/>
      </w:pPr>
      <w:r>
        <w:rPr/>
        <w:t xml:space="preserve">2、超级电容器行业销售收入预测</w:t>
      </w:r>
    </w:p>
    <w:p>
      <w:pPr>
        <w:spacing w:after="150"/>
      </w:pPr>
      <w:r>
        <w:rPr/>
        <w:t xml:space="preserve">三、2024-2029年超级电容器行业应用趋势预测</w:t>
      </w:r>
    </w:p>
    <w:p>
      <w:pPr>
        <w:spacing w:after="150"/>
      </w:pPr>
      <w:r>
        <w:rPr/>
        <w:t xml:space="preserve">四、2024-2029年细分市场发展趋势预测</w:t>
      </w:r>
    </w:p>
    <w:p>
      <w:pPr>
        <w:spacing w:after="150"/>
      </w:pPr>
      <w:r>
        <w:rPr/>
        <w:t xml:space="preserve">第三节 2024-2029年中国超级电容器行业供需预测</w:t>
      </w:r>
    </w:p>
    <w:p>
      <w:pPr>
        <w:spacing w:after="150"/>
      </w:pPr>
      <w:r>
        <w:rPr/>
        <w:t xml:space="preserve">一、2024-2029年中国超级电容器行业供给预测</w:t>
      </w:r>
    </w:p>
    <w:p>
      <w:pPr>
        <w:spacing w:after="150"/>
      </w:pPr>
      <w:r>
        <w:rPr/>
        <w:t xml:space="preserve">二、2024-2029年中国超级电容器行业产量预测</w:t>
      </w:r>
    </w:p>
    <w:p>
      <w:pPr>
        <w:spacing w:after="150"/>
      </w:pPr>
      <w:r>
        <w:rPr/>
        <w:t xml:space="preserve">三、2024-2029年中国超级电容器市场销量预测</w:t>
      </w:r>
    </w:p>
    <w:p>
      <w:pPr>
        <w:spacing w:after="150"/>
      </w:pPr>
      <w:r>
        <w:rPr/>
        <w:t xml:space="preserve">四、2024-2029年中国超级电容器行业需求预测</w:t>
      </w:r>
    </w:p>
    <w:p>
      <w:pPr>
        <w:spacing w:after="150"/>
      </w:pPr>
      <w:r>
        <w:rPr/>
        <w:t xml:space="preserve">五、2024-2029年中国超级电容器行业供需平衡预测</w:t>
      </w:r>
    </w:p>
    <w:p>
      <w:pPr>
        <w:spacing w:after="150"/>
      </w:pPr>
      <w:r>
        <w:rPr>
          <w:b w:val="1"/>
          <w:bCs w:val="1"/>
        </w:rPr>
        <w:t xml:space="preserve">第十一章 2024-2029年超级电容器行业投资机会与风险防范</w:t>
      </w:r>
    </w:p>
    <w:p>
      <w:pPr>
        <w:spacing w:after="150"/>
      </w:pPr>
      <w:r>
        <w:rPr/>
        <w:t xml:space="preserve">第一节 超级电容器行业投资特性分析</w:t>
      </w:r>
    </w:p>
    <w:p>
      <w:pPr>
        <w:spacing w:after="150"/>
      </w:pPr>
      <w:r>
        <w:rPr/>
        <w:t xml:space="preserve">一、超级电容器行业进入壁垒分析</w:t>
      </w:r>
    </w:p>
    <w:p>
      <w:pPr>
        <w:spacing w:after="150"/>
      </w:pPr>
      <w:r>
        <w:rPr/>
        <w:t xml:space="preserve">二、超级电容器行业盈利因素分析</w:t>
      </w:r>
    </w:p>
    <w:p>
      <w:pPr>
        <w:spacing w:after="150"/>
      </w:pPr>
      <w:r>
        <w:rPr/>
        <w:t xml:space="preserve">三、超级电容器行业盈利模式分析</w:t>
      </w:r>
    </w:p>
    <w:p>
      <w:pPr>
        <w:spacing w:after="150"/>
      </w:pPr>
      <w:r>
        <w:rPr/>
        <w:t xml:space="preserve">第二节 2024-2029年超级电容器行业发展的影响因素</w:t>
      </w:r>
    </w:p>
    <w:p>
      <w:pPr>
        <w:spacing w:after="150"/>
      </w:pPr>
      <w:r>
        <w:rPr/>
        <w:t xml:space="preserve">一、有利因素</w:t>
      </w:r>
    </w:p>
    <w:p>
      <w:pPr>
        <w:spacing w:after="150"/>
      </w:pPr>
      <w:r>
        <w:rPr/>
        <w:t xml:space="preserve">二、不利因素</w:t>
      </w:r>
    </w:p>
    <w:p>
      <w:pPr>
        <w:spacing w:after="150"/>
      </w:pPr>
      <w:r>
        <w:rPr/>
        <w:t xml:space="preserve">第三节 超级电容器行业投融资情况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四、超级电容器行业投资现状分析</w:t>
      </w:r>
    </w:p>
    <w:p>
      <w:pPr>
        <w:spacing w:after="150"/>
      </w:pPr>
      <w:r>
        <w:rPr/>
        <w:t xml:space="preserve">第四节 2024-2029年超级电容器行业投资机会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四、超级电容器行业投资机遇</w:t>
      </w:r>
    </w:p>
    <w:p>
      <w:pPr>
        <w:spacing w:after="150"/>
      </w:pPr>
      <w:r>
        <w:rPr/>
        <w:t xml:space="preserve">第五节 2024-2029年超级电容器行业投资风险及防范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中国超级电容器行业投资建议</w:t>
      </w:r>
    </w:p>
    <w:p>
      <w:pPr>
        <w:spacing w:after="150"/>
      </w:pPr>
      <w:r>
        <w:rPr/>
        <w:t xml:space="preserve">一、超级电容器行业未来发展方向</w:t>
      </w:r>
    </w:p>
    <w:p>
      <w:pPr>
        <w:spacing w:after="150"/>
      </w:pPr>
      <w:r>
        <w:rPr/>
        <w:t xml:space="preserve">二、超级电容器行业主要投资建议</w:t>
      </w:r>
    </w:p>
    <w:p>
      <w:pPr>
        <w:spacing w:after="150"/>
      </w:pPr>
      <w:r>
        <w:rPr/>
        <w:t xml:space="preserve">三、中国超级电容器企业融资分析</w:t>
      </w:r>
    </w:p>
    <w:p>
      <w:pPr>
        <w:spacing w:after="150"/>
      </w:pPr>
      <w:r>
        <w:rPr>
          <w:b w:val="1"/>
          <w:bCs w:val="1"/>
        </w:rPr>
        <w:t xml:space="preserve">第六部分 发展战略研究</w:t>
      </w:r>
    </w:p>
    <w:p>
      <w:pPr>
        <w:spacing w:after="150"/>
      </w:pPr>
      <w:r>
        <w:rPr>
          <w:b w:val="1"/>
          <w:bCs w:val="1"/>
        </w:rPr>
        <w:t xml:space="preserve">第十二章 超级电容器行业发展战略研究</w:t>
      </w:r>
    </w:p>
    <w:p>
      <w:pPr>
        <w:spacing w:after="150"/>
      </w:pPr>
      <w:r>
        <w:rPr/>
        <w:t xml:space="preserve">第一节 超级电容器行业发展战略研究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对中国超级电容器品牌的战略思考</w:t>
      </w:r>
    </w:p>
    <w:p>
      <w:pPr>
        <w:spacing w:after="150"/>
      </w:pPr>
      <w:r>
        <w:rPr/>
        <w:t xml:space="preserve">一、超级电容器品牌的重要性</w:t>
      </w:r>
    </w:p>
    <w:p>
      <w:pPr>
        <w:spacing w:after="150"/>
      </w:pPr>
      <w:r>
        <w:rPr/>
        <w:t xml:space="preserve">二、超级电容器实施品牌战略的意义</w:t>
      </w:r>
    </w:p>
    <w:p>
      <w:pPr>
        <w:spacing w:after="150"/>
      </w:pPr>
      <w:r>
        <w:rPr/>
        <w:t xml:space="preserve">三、超级电容器企业品牌的现状分析</w:t>
      </w:r>
    </w:p>
    <w:p>
      <w:pPr>
        <w:spacing w:after="150"/>
      </w:pPr>
      <w:r>
        <w:rPr/>
        <w:t xml:space="preserve">四、中国超级电容器企业的品牌战略</w:t>
      </w:r>
    </w:p>
    <w:p>
      <w:pPr>
        <w:spacing w:after="150"/>
      </w:pPr>
      <w:r>
        <w:rPr/>
        <w:t xml:space="preserve">五、超级电容器品牌战略管理的策略</w:t>
      </w:r>
    </w:p>
    <w:p>
      <w:pPr>
        <w:spacing w:after="150"/>
      </w:pPr>
      <w:r>
        <w:rPr/>
        <w:t xml:space="preserve">第三节 超级电容器经营策略分析</w:t>
      </w:r>
    </w:p>
    <w:p>
      <w:pPr>
        <w:spacing w:after="150"/>
      </w:pPr>
      <w:r>
        <w:rPr/>
        <w:t xml:space="preserve">一、超级电容器市场细分策略</w:t>
      </w:r>
    </w:p>
    <w:p>
      <w:pPr>
        <w:spacing w:after="150"/>
      </w:pPr>
      <w:r>
        <w:rPr/>
        <w:t xml:space="preserve">二、超级电容器市场创新策略</w:t>
      </w:r>
    </w:p>
    <w:p>
      <w:pPr>
        <w:spacing w:after="150"/>
      </w:pPr>
      <w:r>
        <w:rPr/>
        <w:t xml:space="preserve">三、品牌定位与品类规划</w:t>
      </w:r>
    </w:p>
    <w:p>
      <w:pPr>
        <w:spacing w:after="150"/>
      </w:pPr>
      <w:r>
        <w:rPr/>
        <w:t xml:space="preserve">四、超级电容器新产品差异化战略</w:t>
      </w:r>
    </w:p>
    <w:p>
      <w:pPr>
        <w:spacing w:after="150"/>
      </w:pPr>
      <w:r>
        <w:rPr/>
        <w:t xml:space="preserve">第四节 超级电容器行业投资战略研究</w:t>
      </w:r>
    </w:p>
    <w:p>
      <w:pPr>
        <w:spacing w:after="150"/>
      </w:pPr>
      <w:r>
        <w:rPr/>
        <w:t xml:space="preserve">一、2024-2029年超级电容器行业投资战略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超级电容器行业研究结论及建议</w:t>
      </w:r>
    </w:p>
    <w:p>
      <w:pPr>
        <w:spacing w:after="150"/>
      </w:pPr>
      <w:r>
        <w:rPr/>
        <w:t xml:space="preserve">第二节 超级电容器关联行业研究结论及建议</w:t>
      </w:r>
    </w:p>
    <w:p>
      <w:pPr>
        <w:spacing w:after="150"/>
      </w:pPr>
      <w:r>
        <w:rPr/>
        <w:t xml:space="preserve">第三节 中道泰和超级电容器行业发展建议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图表：超级电容器行业生命周期</w:t>
      </w:r>
    </w:p>
    <w:p>
      <w:pPr>
        <w:spacing w:after="150"/>
      </w:pPr>
      <w:r>
        <w:rPr/>
        <w:t xml:space="preserve">图表：超级电容器行业产业链结构</w:t>
      </w:r>
    </w:p>
    <w:p>
      <w:pPr>
        <w:spacing w:after="150"/>
      </w:pPr>
      <w:r>
        <w:rPr/>
        <w:t xml:space="preserve">图表：2019-2023年全球超级电容器行业市场规模</w:t>
      </w:r>
    </w:p>
    <w:p>
      <w:pPr>
        <w:spacing w:after="150"/>
      </w:pPr>
      <w:r>
        <w:rPr/>
        <w:t xml:space="preserve">图表：2019-2023年中国超级电容器行业市场规模</w:t>
      </w:r>
    </w:p>
    <w:p>
      <w:pPr>
        <w:spacing w:after="150"/>
      </w:pPr>
      <w:r>
        <w:rPr/>
        <w:t xml:space="preserve">图表：2019-2023年中国超级电容器市场占全球份额比较</w:t>
      </w:r>
    </w:p>
    <w:p>
      <w:pPr>
        <w:spacing w:after="150"/>
      </w:pPr>
      <w:r>
        <w:rPr/>
        <w:t xml:space="preserve">图表：2019-2023年超级电容器行业工业总产值</w:t>
      </w:r>
    </w:p>
    <w:p>
      <w:pPr>
        <w:spacing w:after="150"/>
      </w:pPr>
      <w:r>
        <w:rPr/>
        <w:t xml:space="preserve">图表：2019-2023年超级电容器行业销售收入</w:t>
      </w:r>
    </w:p>
    <w:p>
      <w:pPr>
        <w:spacing w:after="150"/>
      </w:pPr>
      <w:r>
        <w:rPr/>
        <w:t xml:space="preserve">图表：2019-2023年超级电容器行业利润总额</w:t>
      </w:r>
    </w:p>
    <w:p>
      <w:pPr>
        <w:spacing w:after="150"/>
      </w:pPr>
      <w:r>
        <w:rPr/>
        <w:t xml:space="preserve">图表：2019-2023年超级电容器行业竞争力分析</w:t>
      </w:r>
    </w:p>
    <w:p>
      <w:pPr>
        <w:spacing w:after="150"/>
      </w:pPr>
      <w:r>
        <w:rPr/>
        <w:t xml:space="preserve">图表：2019-2023年超级电容器市场价格走势</w:t>
      </w:r>
    </w:p>
    <w:p>
      <w:pPr>
        <w:spacing w:after="150"/>
      </w:pPr>
      <w:r>
        <w:rPr/>
        <w:t xml:space="preserve">图表：2019-2023年超级电容器行业主营业务收入</w:t>
      </w:r>
    </w:p>
    <w:p>
      <w:pPr>
        <w:spacing w:after="150"/>
      </w:pPr>
      <w:r>
        <w:rPr/>
        <w:t xml:space="preserve">图表：2019-2023年超级电容器行业产能分析</w:t>
      </w:r>
    </w:p>
    <w:p>
      <w:pPr>
        <w:spacing w:after="150"/>
      </w:pPr>
      <w:r>
        <w:rPr/>
        <w:t xml:space="preserve">图表：2019-2023年超级电容器行业产量分析</w:t>
      </w:r>
    </w:p>
    <w:p>
      <w:pPr>
        <w:spacing w:after="150"/>
      </w:pPr>
      <w:r>
        <w:rPr/>
        <w:t xml:space="preserve">图表：2019-2023年超级电容器行业需求分析</w:t>
      </w:r>
    </w:p>
    <w:p>
      <w:pPr>
        <w:spacing w:after="150"/>
      </w:pPr>
      <w:r>
        <w:rPr/>
        <w:t xml:space="preserve">图表：2019-2023年超级电容器行业进口数据</w:t>
      </w:r>
    </w:p>
    <w:p>
      <w:pPr>
        <w:spacing w:after="150"/>
      </w:pPr>
      <w:r>
        <w:rPr/>
        <w:t xml:space="preserve">图表：2019-2023年超级电容器行业出口数据</w:t>
      </w:r>
    </w:p>
    <w:p>
      <w:pPr>
        <w:spacing w:after="150"/>
      </w:pPr>
      <w:r>
        <w:rPr/>
        <w:t xml:space="preserve">图表：2019-2023年超级电容器行业集中度</w:t>
      </w:r>
    </w:p>
    <w:p>
      <w:pPr>
        <w:spacing w:after="150"/>
      </w:pPr>
      <w:r>
        <w:rPr/>
        <w:t xml:space="preserve">图表：2024-2029年中国超级电容器行业供给预测</w:t>
      </w:r>
    </w:p>
    <w:p>
      <w:pPr>
        <w:spacing w:after="150"/>
      </w:pPr>
      <w:r>
        <w:rPr/>
        <w:t xml:space="preserve">图表：2024-2029年中国超级电容器行业产量预测</w:t>
      </w:r>
    </w:p>
    <w:p>
      <w:pPr>
        <w:spacing w:after="150"/>
      </w:pPr>
      <w:r>
        <w:rPr/>
        <w:t xml:space="preserve">图表：2024-2029年中国超级电容器市场销量预测</w:t>
      </w:r>
    </w:p>
    <w:p>
      <w:pPr>
        <w:spacing w:after="150"/>
      </w:pPr>
      <w:r>
        <w:rPr/>
        <w:t xml:space="preserve">图表：2024-2029年中国超级电容器行业需求预测</w:t>
      </w:r>
    </w:p>
    <w:p>
      <w:pPr>
        <w:spacing w:after="150"/>
      </w:pPr>
      <w:r>
        <w:rPr/>
        <w:t xml:space="preserve">图表：2024-2029年中国超级电容器行业供需平衡预测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中国超级电容器行业市场全景调研与投资前景预测报告(2024-2029版)</dc:title>
  <dc:description>中国超级电容器行业市场全景调研与投资前景预测报告(2024-2029版)</dc:description>
  <dc:subject>中国超级电容器行业市场全景调研与投资前景预测报告(2024-2029版)</dc:subject>
  <cp:keywords>研究报告</cp:keywords>
  <cp:category>研究报告</cp:category>
  <cp:lastModifiedBy>北京中道泰和信息咨询有限公司</cp:lastModifiedBy>
  <dcterms:created xsi:type="dcterms:W3CDTF">2024-01-30T03:13:56+08:00</dcterms:created>
  <dcterms:modified xsi:type="dcterms:W3CDTF">2024-01-30T03:13:56+08:00</dcterms:modified>
</cp:coreProperties>
</file>

<file path=docProps/custom.xml><?xml version="1.0" encoding="utf-8"?>
<Properties xmlns="http://schemas.openxmlformats.org/officeDocument/2006/custom-properties" xmlns:vt="http://schemas.openxmlformats.org/officeDocument/2006/docPropsVTypes"/>
</file>