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中国交警信息化行业市场前瞻分析与未来投资战略报告(2024-2029版)</w:t>
      </w:r>
    </w:p>
    <w:p>
      <w:pPr>
        <w:spacing w:after="150"/>
      </w:pPr>
      <w:r>
        <w:rPr>
          <w:b w:val="1"/>
          <w:bCs w:val="1"/>
        </w:rPr>
        <w:t xml:space="preserve">报告简介</w:t>
      </w:r>
    </w:p>
    <w:p>
      <w:pPr>
        <w:spacing w:after="150"/>
      </w:pPr>
      <w:r>
        <w:rPr/>
        <w:t xml:space="preserve">自1984年以来，我国公安信息化市场发展不断提速，尤其是在实施"金盾工程"一、二期公安信息化项目建设以后，公安系统的信息化水平不断提升，各种应用软件开发速度不断加快，如公安涉案财物管理软件、重点人员管理系统、交警业务监管回访系统、后勤管理平台、固定资产管理系统、群防群治管理平台、嫌疑人盘查管理系统、网络基础信息管理平台、消防痕迹物证管理系统、消防365执法服务平台。警综平台、情报平台、森林公安警务综合平台、娱乐场所管理系统、社区警务平台、网上公安系统、便民服务平台、监督管理平台、部门间信息共享等。</w:t>
      </w:r>
    </w:p>
    <w:p>
      <w:pPr>
        <w:spacing w:after="150"/>
      </w:pPr>
      <w:r>
        <w:rPr/>
        <w:t xml:space="preserve">大力推进基础信息化、警务实战化、执法规范化、队伍正规化"四项建设"，是公安部党委有效应对新形势、新任务和新挑战提出的新要求。公安交警信息化建设必须服务实战，以信息引领实战，以实战成果检验信息化建设成效，两者相互融合，才能形成公安交通管理实效的倍增器。</w:t>
      </w:r>
    </w:p>
    <w:p>
      <w:pPr>
        <w:spacing w:after="150"/>
      </w:pPr>
      <w:r>
        <w:rPr/>
        <w:t xml:space="preserve">进入二十一世纪，社会经济增长迅速和城市化进程加快，人民生活质量较大改善，交通出行需求迅速增长，城市机动化出行更加频繁，机动化发展使人们出行更舒适、便捷，但交通拥堵、交通安全、停车难等社会问题也更加突显。解决道路及配套设施的增长跟不上车辆增长日益加剧的交通供需矛盾，通过大量道路基础设施建设、管理人员的配制等传统措施，难以从根本上扭转交通形势恶化的趋势，况且这些措施还受到土地资源、建设资金、人员编制等因素限制。公安机关面对交通要素持续增长、交通供求矛盾日益突出和警力不足的现实矛盾，依托公安交通管理信息化建设实现交通管控服务能力提升的重要性更加凸显。2019年，我国交警信息化行业发展规模达到了183.14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交警信息化行业研究单位等公布和提供的大量资料以及对行业内企业调研访察所获得的大量第一手数据，对我国交警信息化市场的发展状况、供需状况、竞争格局、赢利水平、发展趋势等进行了分析。报告重点分析了交警信息化前十大企业的研发、产销、战略、经营状况等。报告还对交警信息化市场风险进行了预测，为交警信息化生产厂家、流通企业以及零售商提供了新的投资机会和可借鉴的操作模式，对欲在交警信息化行业从事资本运作的经济实体等单位准确了解目前中国交警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交警信息化行业发展综述 1</w:t>
      </w:r>
    </w:p>
    <w:p>
      <w:pPr>
        <w:spacing w:after="150"/>
      </w:pPr>
      <w:r>
        <w:rPr/>
        <w:t xml:space="preserve">第一节 交警信息化行业相关概述 1</w:t>
      </w:r>
    </w:p>
    <w:p>
      <w:pPr>
        <w:spacing w:after="150"/>
      </w:pPr>
      <w:r>
        <w:rPr/>
        <w:t xml:space="preserve">一、行业研究范围界定 1</w:t>
      </w:r>
    </w:p>
    <w:p>
      <w:pPr>
        <w:spacing w:after="150"/>
      </w:pPr>
      <w:r>
        <w:rPr/>
        <w:t xml:space="preserve">二、交警信息化行业的特点分析 1</w:t>
      </w:r>
    </w:p>
    <w:p>
      <w:pPr>
        <w:spacing w:after="150"/>
      </w:pPr>
      <w:r>
        <w:rPr/>
        <w:t xml:space="preserve">第二节 交警信息化行业发展环境分析 2</w:t>
      </w:r>
    </w:p>
    <w:p>
      <w:pPr>
        <w:spacing w:after="150"/>
      </w:pPr>
      <w:r>
        <w:rPr/>
        <w:t xml:space="preserve">一、行业政策环境分析 2</w:t>
      </w:r>
    </w:p>
    <w:p>
      <w:pPr>
        <w:spacing w:after="150"/>
      </w:pPr>
      <w:r>
        <w:rPr/>
        <w:t xml:space="preserve">1、行业管理体制 2</w:t>
      </w:r>
    </w:p>
    <w:p>
      <w:pPr>
        <w:spacing w:after="150"/>
      </w:pPr>
      <w:r>
        <w:rPr/>
        <w:t xml:space="preserve">2、行业相关政策及解析 2</w:t>
      </w:r>
    </w:p>
    <w:p>
      <w:pPr>
        <w:spacing w:after="150"/>
      </w:pPr>
      <w:r>
        <w:rPr/>
        <w:t xml:space="preserve">3、行业发展规划及解析 3</w:t>
      </w:r>
    </w:p>
    <w:p>
      <w:pPr>
        <w:spacing w:after="150"/>
      </w:pPr>
      <w:r>
        <w:rPr/>
        <w:t xml:space="preserve">二、行业经济环境分析 4</w:t>
      </w:r>
    </w:p>
    <w:p>
      <w:pPr>
        <w:spacing w:after="150"/>
      </w:pPr>
      <w:r>
        <w:rPr/>
        <w:t xml:space="preserve">1、中国gdp增长情况分析 4</w:t>
      </w:r>
    </w:p>
    <w:p>
      <w:pPr>
        <w:spacing w:after="150"/>
      </w:pPr>
      <w:r>
        <w:rPr/>
        <w:t xml:space="preserve">2、中国cpi波动情况分析 10</w:t>
      </w:r>
    </w:p>
    <w:p>
      <w:pPr>
        <w:spacing w:after="150"/>
      </w:pPr>
      <w:r>
        <w:rPr/>
        <w:t xml:space="preserve">3、居民人均收入增长情况分析 11</w:t>
      </w:r>
    </w:p>
    <w:p>
      <w:pPr>
        <w:spacing w:after="150"/>
      </w:pPr>
      <w:r>
        <w:rPr/>
        <w:t xml:space="preserve">4、经济环境影响分析 11</w:t>
      </w:r>
    </w:p>
    <w:p>
      <w:pPr>
        <w:spacing w:after="150"/>
      </w:pPr>
      <w:r>
        <w:rPr/>
        <w:t xml:space="preserve">三、行业社会环境分析 12</w:t>
      </w:r>
    </w:p>
    <w:p>
      <w:pPr>
        <w:spacing w:after="150"/>
      </w:pPr>
      <w:r>
        <w:rPr/>
        <w:t xml:space="preserve">1、中国人口发展分析 12</w:t>
      </w:r>
    </w:p>
    <w:p>
      <w:pPr>
        <w:spacing w:after="150"/>
      </w:pPr>
      <w:r>
        <w:rPr/>
        <w:t xml:space="preserve">(1)中国人口规模 12</w:t>
      </w:r>
    </w:p>
    <w:p>
      <w:pPr>
        <w:spacing w:after="150"/>
      </w:pPr>
      <w:r>
        <w:rPr/>
        <w:t xml:space="preserve">(2)中国人口年龄结构 13</w:t>
      </w:r>
    </w:p>
    <w:p>
      <w:pPr>
        <w:spacing w:after="150"/>
      </w:pPr>
      <w:r>
        <w:rPr/>
        <w:t xml:space="preserve">(3)中国人口健康状况 14</w:t>
      </w:r>
    </w:p>
    <w:p>
      <w:pPr>
        <w:spacing w:after="150"/>
      </w:pPr>
      <w:r>
        <w:rPr/>
        <w:t xml:space="preserve">(4)中国人口老龄化进程 18</w:t>
      </w:r>
    </w:p>
    <w:p>
      <w:pPr>
        <w:spacing w:after="150"/>
      </w:pPr>
      <w:r>
        <w:rPr/>
        <w:t xml:space="preserve">2、中国城镇化发展状况 19</w:t>
      </w:r>
    </w:p>
    <w:p>
      <w:pPr>
        <w:spacing w:after="150"/>
      </w:pPr>
      <w:r>
        <w:rPr/>
        <w:t xml:space="preserve">3、中国居民消费习惯分析 21</w:t>
      </w:r>
    </w:p>
    <w:p>
      <w:pPr>
        <w:spacing w:after="150"/>
      </w:pPr>
      <w:r>
        <w:rPr>
          <w:b w:val="1"/>
          <w:bCs w:val="1"/>
        </w:rPr>
        <w:t xml:space="preserve">第二章 当代背景下交警信息化的发展机会分析 22</w:t>
      </w:r>
    </w:p>
    <w:p>
      <w:pPr>
        <w:spacing w:after="150"/>
      </w:pPr>
      <w:r>
        <w:rPr/>
        <w:t xml:space="preserve">第一节 交警信息化政策及其实施情况 22</w:t>
      </w:r>
    </w:p>
    <w:p>
      <w:pPr>
        <w:spacing w:after="150"/>
      </w:pPr>
      <w:r>
        <w:rPr/>
        <w:t xml:space="preserve">一、交警信息化相关政策解读 22</w:t>
      </w:r>
    </w:p>
    <w:p>
      <w:pPr>
        <w:spacing w:after="150"/>
      </w:pPr>
      <w:r>
        <w:rPr/>
        <w:t xml:space="preserve">二、交警信息化计划实施成果解读 23</w:t>
      </w:r>
    </w:p>
    <w:p>
      <w:pPr>
        <w:spacing w:after="150"/>
      </w:pPr>
      <w:r>
        <w:rPr/>
        <w:t xml:space="preserve">第二节 交警信息化在国民经济中的地位及作用分析 23</w:t>
      </w:r>
    </w:p>
    <w:p>
      <w:pPr>
        <w:spacing w:after="150"/>
      </w:pPr>
      <w:r>
        <w:rPr/>
        <w:t xml:space="preserve">一、交警信息化内涵与特征 23</w:t>
      </w:r>
    </w:p>
    <w:p>
      <w:pPr>
        <w:spacing w:after="150"/>
      </w:pPr>
      <w:r>
        <w:rPr/>
        <w:t xml:space="preserve">二、交警信息化与经济的关系分析 24</w:t>
      </w:r>
    </w:p>
    <w:p>
      <w:pPr>
        <w:spacing w:after="150"/>
      </w:pPr>
      <w:r>
        <w:rPr/>
        <w:t xml:space="preserve">第三节 国内环境背景下交警信息化发展的swot分析 24</w:t>
      </w:r>
    </w:p>
    <w:p>
      <w:pPr>
        <w:spacing w:after="150"/>
      </w:pPr>
      <w:r>
        <w:rPr/>
        <w:t xml:space="preserve">一、交警信息化发展的优势分析 24</w:t>
      </w:r>
    </w:p>
    <w:p>
      <w:pPr>
        <w:spacing w:after="150"/>
      </w:pPr>
      <w:r>
        <w:rPr/>
        <w:t xml:space="preserve">二、交警信息化发展的劣势分析 24</w:t>
      </w:r>
    </w:p>
    <w:p>
      <w:pPr>
        <w:spacing w:after="150"/>
      </w:pPr>
      <w:r>
        <w:rPr/>
        <w:t xml:space="preserve">三、交警信息化发展的机遇分析 25</w:t>
      </w:r>
    </w:p>
    <w:p>
      <w:pPr>
        <w:spacing w:after="150"/>
      </w:pPr>
      <w:r>
        <w:rPr/>
        <w:t xml:space="preserve">四、交警信息化发展面临的挑战 25</w:t>
      </w:r>
    </w:p>
    <w:p>
      <w:pPr>
        <w:spacing w:after="150"/>
      </w:pPr>
      <w:r>
        <w:rPr>
          <w:b w:val="1"/>
          <w:bCs w:val="1"/>
        </w:rPr>
        <w:t xml:space="preserve">第三章 国际交警信息化行业发展分析 26</w:t>
      </w:r>
    </w:p>
    <w:p>
      <w:pPr>
        <w:spacing w:after="150"/>
      </w:pPr>
      <w:r>
        <w:rPr/>
        <w:t xml:space="preserve">第一节 国际交警信息化行业发展环境分析 26</w:t>
      </w:r>
    </w:p>
    <w:p>
      <w:pPr>
        <w:spacing w:after="150"/>
      </w:pPr>
      <w:r>
        <w:rPr/>
        <w:t xml:space="preserve">一、全球人口状况分析 26</w:t>
      </w:r>
    </w:p>
    <w:p>
      <w:pPr>
        <w:spacing w:after="150"/>
      </w:pPr>
      <w:r>
        <w:rPr/>
        <w:t xml:space="preserve">二、国际宏观经济环境分析 26</w:t>
      </w:r>
    </w:p>
    <w:p>
      <w:pPr>
        <w:spacing w:after="150"/>
      </w:pPr>
      <w:r>
        <w:rPr/>
        <w:t xml:space="preserve">1、国际宏观经济发展现状 26</w:t>
      </w:r>
    </w:p>
    <w:p>
      <w:pPr>
        <w:spacing w:after="150"/>
      </w:pPr>
      <w:r>
        <w:rPr/>
        <w:t xml:space="preserve">2、国际宏观经济发展预测 28</w:t>
      </w:r>
    </w:p>
    <w:p>
      <w:pPr>
        <w:spacing w:after="150"/>
      </w:pPr>
      <w:r>
        <w:rPr/>
        <w:t xml:space="preserve">3、国际宏观经济发展对行业的影响分析 29</w:t>
      </w:r>
    </w:p>
    <w:p>
      <w:pPr>
        <w:spacing w:after="150"/>
      </w:pPr>
      <w:r>
        <w:rPr/>
        <w:t xml:space="preserve">第二节 主要国家及地区交警信息化行业发展状况及经验借鉴 29</w:t>
      </w:r>
    </w:p>
    <w:p>
      <w:pPr>
        <w:spacing w:after="150"/>
      </w:pPr>
      <w:r>
        <w:rPr/>
        <w:t xml:space="preserve">一、美国交警信息化行业发展分析 29</w:t>
      </w:r>
    </w:p>
    <w:p>
      <w:pPr>
        <w:spacing w:after="150"/>
      </w:pPr>
      <w:r>
        <w:rPr/>
        <w:t xml:space="preserve">二、欧洲交警信息化行业发展分析 30</w:t>
      </w:r>
    </w:p>
    <w:p>
      <w:pPr>
        <w:spacing w:after="150"/>
      </w:pPr>
      <w:r>
        <w:rPr/>
        <w:t xml:space="preserve">三、日本交警信息化行业发展分析 31</w:t>
      </w:r>
    </w:p>
    <w:p>
      <w:pPr>
        <w:spacing w:after="150"/>
      </w:pPr>
      <w:r>
        <w:rPr/>
        <w:t xml:space="preserve">四、国外交警信息化行业发展经验总结 31</w:t>
      </w:r>
    </w:p>
    <w:p>
      <w:pPr>
        <w:spacing w:after="150"/>
      </w:pPr>
      <w:r>
        <w:rPr>
          <w:b w:val="1"/>
          <w:bCs w:val="1"/>
        </w:rPr>
        <w:t xml:space="preserve">第四章 2019-2023年中国交警信息化行业发展现状分析 35</w:t>
      </w:r>
    </w:p>
    <w:p>
      <w:pPr>
        <w:spacing w:after="150"/>
      </w:pPr>
      <w:r>
        <w:rPr/>
        <w:t xml:space="preserve">第一节 中国交警信息化行业发展概况 35</w:t>
      </w:r>
    </w:p>
    <w:p>
      <w:pPr>
        <w:spacing w:after="150"/>
      </w:pPr>
      <w:r>
        <w:rPr/>
        <w:t xml:space="preserve">一、中国交警信息化行业发展趋势 35</w:t>
      </w:r>
    </w:p>
    <w:p>
      <w:pPr>
        <w:spacing w:after="150"/>
      </w:pPr>
      <w:r>
        <w:rPr/>
        <w:t xml:space="preserve">二、中国交警信息化发展状况 36</w:t>
      </w:r>
    </w:p>
    <w:p>
      <w:pPr>
        <w:spacing w:after="150"/>
      </w:pPr>
      <w:r>
        <w:rPr/>
        <w:t xml:space="preserve">1、交警信息化行业发展规模 36</w:t>
      </w:r>
    </w:p>
    <w:p>
      <w:pPr>
        <w:spacing w:after="150"/>
      </w:pPr>
      <w:r>
        <w:rPr/>
        <w:t xml:space="preserve">2、交警信息化行业供需状况 36</w:t>
      </w:r>
    </w:p>
    <w:p>
      <w:pPr>
        <w:spacing w:after="150"/>
      </w:pPr>
      <w:r>
        <w:rPr/>
        <w:t xml:space="preserve">第二节 中国交警信息化运营分析 37</w:t>
      </w:r>
    </w:p>
    <w:p>
      <w:pPr>
        <w:spacing w:after="150"/>
      </w:pPr>
      <w:r>
        <w:rPr/>
        <w:t xml:space="preserve">一、中国交警信息化经营模式分析 37</w:t>
      </w:r>
    </w:p>
    <w:p>
      <w:pPr>
        <w:spacing w:after="150"/>
      </w:pPr>
      <w:r>
        <w:rPr/>
        <w:t xml:space="preserve">二、中国交警信息化经营项目分析 37</w:t>
      </w:r>
    </w:p>
    <w:p>
      <w:pPr>
        <w:spacing w:after="150"/>
      </w:pPr>
      <w:r>
        <w:rPr/>
        <w:t xml:space="preserve">三、中国交警信息化运营存在的问题 37</w:t>
      </w:r>
    </w:p>
    <w:p>
      <w:pPr>
        <w:spacing w:after="150"/>
      </w:pPr>
      <w:r>
        <w:rPr>
          <w:b w:val="1"/>
          <w:bCs w:val="1"/>
        </w:rPr>
        <w:t xml:space="preserve">第五章 互联网对交警信息化的影响分析 40</w:t>
      </w:r>
    </w:p>
    <w:p>
      <w:pPr>
        <w:spacing w:after="150"/>
      </w:pPr>
      <w:r>
        <w:rPr/>
        <w:t xml:space="preserve">第一节 互联网对交警信息化行业的影响 40</w:t>
      </w:r>
    </w:p>
    <w:p>
      <w:pPr>
        <w:spacing w:after="150"/>
      </w:pPr>
      <w:r>
        <w:rPr/>
        <w:t xml:space="preserve">一、智能交警信息化设备发展情况分析 40</w:t>
      </w:r>
    </w:p>
    <w:p>
      <w:pPr>
        <w:spacing w:after="150"/>
      </w:pPr>
      <w:r>
        <w:rPr/>
        <w:t xml:space="preserve">1、智能交警信息化设备发展概况 40</w:t>
      </w:r>
    </w:p>
    <w:p>
      <w:pPr>
        <w:spacing w:after="150"/>
      </w:pPr>
      <w:r>
        <w:rPr/>
        <w:t xml:space="preserve">2、主要交警信息化app应用情况 40</w:t>
      </w:r>
    </w:p>
    <w:p>
      <w:pPr>
        <w:spacing w:after="150"/>
      </w:pPr>
      <w:r>
        <w:rPr/>
        <w:t xml:space="preserve">二、交警信息化智能设备经营模式分析 41</w:t>
      </w:r>
    </w:p>
    <w:p>
      <w:pPr>
        <w:spacing w:after="150"/>
      </w:pPr>
      <w:r>
        <w:rPr/>
        <w:t xml:space="preserve">1、智能硬件模式 41</w:t>
      </w:r>
    </w:p>
    <w:p>
      <w:pPr>
        <w:spacing w:after="150"/>
      </w:pPr>
      <w:r>
        <w:rPr/>
        <w:t xml:space="preserve">2、交警信息化app模式 41</w:t>
      </w:r>
    </w:p>
    <w:p>
      <w:pPr>
        <w:spacing w:after="150"/>
      </w:pPr>
      <w:r>
        <w:rPr/>
        <w:t xml:space="preserve">3、虚实结合模式 42</w:t>
      </w:r>
    </w:p>
    <w:p>
      <w:pPr>
        <w:spacing w:after="150"/>
      </w:pPr>
      <w:r>
        <w:rPr/>
        <w:t xml:space="preserve">4、个性化资讯模式 42</w:t>
      </w:r>
    </w:p>
    <w:p>
      <w:pPr>
        <w:spacing w:after="150"/>
      </w:pPr>
      <w:r>
        <w:rPr/>
        <w:t xml:space="preserve">三、智能设备对交警信息化行业的影响分析 42</w:t>
      </w:r>
    </w:p>
    <w:p>
      <w:pPr>
        <w:spacing w:after="150"/>
      </w:pPr>
      <w:r>
        <w:rPr/>
        <w:t xml:space="preserve">1、智能设备对交警信息化行业的影响 42</w:t>
      </w:r>
    </w:p>
    <w:p>
      <w:pPr>
        <w:spacing w:after="150"/>
      </w:pPr>
      <w:r>
        <w:rPr/>
        <w:t xml:space="preserve">2、交警信息化智能设备的发展趋势分析 43</w:t>
      </w:r>
    </w:p>
    <w:p>
      <w:pPr>
        <w:spacing w:after="150"/>
      </w:pPr>
      <w:r>
        <w:rPr/>
        <w:t xml:space="preserve">第二节 互联网+交警信息化发展模式分析 44</w:t>
      </w:r>
    </w:p>
    <w:p>
      <w:pPr>
        <w:spacing w:after="150"/>
      </w:pPr>
      <w:r>
        <w:rPr/>
        <w:t xml:space="preserve">一、互联网+交警信息化商业模式解析 44</w:t>
      </w:r>
    </w:p>
    <w:p>
      <w:pPr>
        <w:spacing w:after="150"/>
      </w:pPr>
      <w:r>
        <w:rPr/>
        <w:t xml:space="preserve">1、交警信息化o2o模式分析 44</w:t>
      </w:r>
    </w:p>
    <w:p>
      <w:pPr>
        <w:spacing w:after="150"/>
      </w:pPr>
      <w:r>
        <w:rPr/>
        <w:t xml:space="preserve">2、智能联网模式 45</w:t>
      </w:r>
    </w:p>
    <w:p>
      <w:pPr>
        <w:spacing w:after="150"/>
      </w:pPr>
      <w:r>
        <w:rPr/>
        <w:t xml:space="preserve">二、互联网+交警信息化案例分析 48</w:t>
      </w:r>
    </w:p>
    <w:p>
      <w:pPr>
        <w:spacing w:after="150"/>
      </w:pPr>
      <w:r>
        <w:rPr/>
        <w:t xml:space="preserve">1、吉安交警工作信息化打造“互联网+”新模式 48</w:t>
      </w:r>
    </w:p>
    <w:p>
      <w:pPr>
        <w:spacing w:after="150"/>
      </w:pPr>
      <w:r>
        <w:rPr/>
        <w:t xml:space="preserve">2、插上互联网翅膀，烟台交警建成信息化合成作战中心 49</w:t>
      </w:r>
    </w:p>
    <w:p>
      <w:pPr>
        <w:spacing w:after="150"/>
      </w:pPr>
      <w:r>
        <w:rPr/>
        <w:t xml:space="preserve">3、互联网+大数据助推天津交通信息化管理 52</w:t>
      </w:r>
    </w:p>
    <w:p>
      <w:pPr>
        <w:spacing w:after="150"/>
      </w:pPr>
      <w:r>
        <w:rPr/>
        <w:t xml:space="preserve">4、西安交警联姻中国智慧城市战略联盟打造“互联网+智慧”交通管理 55</w:t>
      </w:r>
    </w:p>
    <w:p>
      <w:pPr>
        <w:spacing w:after="150"/>
      </w:pPr>
      <w:r>
        <w:rPr/>
        <w:t xml:space="preserve">5、长沙交警携手百度开启"数字交通+互联网"新模式 57</w:t>
      </w:r>
    </w:p>
    <w:p>
      <w:pPr>
        <w:spacing w:after="150"/>
      </w:pPr>
      <w:r>
        <w:rPr/>
        <w:t xml:space="preserve">三、互联网背景下交警信息化行业发展趋势分析 58</w:t>
      </w:r>
    </w:p>
    <w:p>
      <w:pPr>
        <w:spacing w:after="150"/>
      </w:pPr>
      <w:r>
        <w:rPr>
          <w:b w:val="1"/>
          <w:bCs w:val="1"/>
        </w:rPr>
        <w:t xml:space="preserve">第六章 中国交警信息化需求与消费者偏好调查 62</w:t>
      </w:r>
    </w:p>
    <w:p>
      <w:pPr>
        <w:spacing w:after="150"/>
      </w:pPr>
      <w:r>
        <w:rPr/>
        <w:t xml:space="preserve">第一节 交警信息化产品目标客户群体调查 62</w:t>
      </w:r>
    </w:p>
    <w:p>
      <w:pPr>
        <w:spacing w:after="150"/>
      </w:pPr>
      <w:r>
        <w:rPr/>
        <w:t xml:space="preserve">一、不同收入水平消费者偏好调查 62</w:t>
      </w:r>
    </w:p>
    <w:p>
      <w:pPr>
        <w:spacing w:after="150"/>
      </w:pPr>
      <w:r>
        <w:rPr/>
        <w:t xml:space="preserve">二、不同年龄的消费者偏好调查 62</w:t>
      </w:r>
    </w:p>
    <w:p>
      <w:pPr>
        <w:spacing w:after="150"/>
      </w:pPr>
      <w:r>
        <w:rPr/>
        <w:t xml:space="preserve">三、不同地区的消费者偏好调查 62</w:t>
      </w:r>
    </w:p>
    <w:p>
      <w:pPr>
        <w:spacing w:after="150"/>
      </w:pPr>
      <w:r>
        <w:rPr/>
        <w:t xml:space="preserve">第二节 交警信息化产品的品牌市场调查 62</w:t>
      </w:r>
    </w:p>
    <w:p>
      <w:pPr>
        <w:spacing w:after="150"/>
      </w:pPr>
      <w:r>
        <w:rPr/>
        <w:t xml:space="preserve">一、消费者对交警信息化品牌认知度宏观调查 62</w:t>
      </w:r>
    </w:p>
    <w:p>
      <w:pPr>
        <w:spacing w:after="150"/>
      </w:pPr>
      <w:r>
        <w:rPr/>
        <w:t xml:space="preserve">二、消费者对交警信息化产品的品牌偏好调查 63</w:t>
      </w:r>
    </w:p>
    <w:p>
      <w:pPr>
        <w:spacing w:after="150"/>
      </w:pPr>
      <w:r>
        <w:rPr/>
        <w:t xml:space="preserve">三、消费者对交警信息化品牌的首要认知渠道 63</w:t>
      </w:r>
    </w:p>
    <w:p>
      <w:pPr>
        <w:spacing w:after="150"/>
      </w:pPr>
      <w:r>
        <w:rPr/>
        <w:t xml:space="preserve">四、消费者经常购买的品牌调查 63</w:t>
      </w:r>
    </w:p>
    <w:p>
      <w:pPr>
        <w:spacing w:after="150"/>
      </w:pPr>
      <w:r>
        <w:rPr/>
        <w:t xml:space="preserve">五、交警信息化品牌忠诚度调查 63</w:t>
      </w:r>
    </w:p>
    <w:p>
      <w:pPr>
        <w:spacing w:after="150"/>
      </w:pPr>
      <w:r>
        <w:rPr/>
        <w:t xml:space="preserve">六、交警信息化品牌市场占有率调查 63</w:t>
      </w:r>
    </w:p>
    <w:p>
      <w:pPr>
        <w:spacing w:after="150"/>
      </w:pPr>
      <w:r>
        <w:rPr/>
        <w:t xml:space="preserve">七、消费者的消费理念调研 63</w:t>
      </w:r>
    </w:p>
    <w:p>
      <w:pPr>
        <w:spacing w:after="150"/>
      </w:pPr>
      <w:r>
        <w:rPr/>
        <w:t xml:space="preserve">第三节 不同客户购买相关的态度及影响分析 64</w:t>
      </w:r>
    </w:p>
    <w:p>
      <w:pPr>
        <w:spacing w:after="150"/>
      </w:pPr>
      <w:r>
        <w:rPr/>
        <w:t xml:space="preserve">一、价格敏感程度 64</w:t>
      </w:r>
    </w:p>
    <w:p>
      <w:pPr>
        <w:spacing w:after="150"/>
      </w:pPr>
      <w:r>
        <w:rPr/>
        <w:t xml:space="preserve">二、品牌的影响 64</w:t>
      </w:r>
    </w:p>
    <w:p>
      <w:pPr>
        <w:spacing w:after="150"/>
      </w:pPr>
      <w:r>
        <w:rPr/>
        <w:t xml:space="preserve">三、购买方便的影响 64</w:t>
      </w:r>
    </w:p>
    <w:p>
      <w:pPr>
        <w:spacing w:after="150"/>
      </w:pPr>
      <w:r>
        <w:rPr/>
        <w:t xml:space="preserve">四、广告的影响程度 65</w:t>
      </w:r>
    </w:p>
    <w:p>
      <w:pPr>
        <w:spacing w:after="150"/>
      </w:pPr>
      <w:r>
        <w:rPr>
          <w:b w:val="1"/>
          <w:bCs w:val="1"/>
        </w:rPr>
        <w:t xml:space="preserve">第七章 中国重点城市交警信息化市场分析 66</w:t>
      </w:r>
    </w:p>
    <w:p>
      <w:pPr>
        <w:spacing w:after="150"/>
      </w:pPr>
      <w:r>
        <w:rPr/>
        <w:t xml:space="preserve">第一节 北京市交警信息化市场分析 66</w:t>
      </w:r>
    </w:p>
    <w:p>
      <w:pPr>
        <w:spacing w:after="150"/>
      </w:pPr>
      <w:r>
        <w:rPr/>
        <w:t xml:space="preserve">一、北京市交警信息化行业需求分析 66</w:t>
      </w:r>
    </w:p>
    <w:p>
      <w:pPr>
        <w:spacing w:after="150"/>
      </w:pPr>
      <w:r>
        <w:rPr/>
        <w:t xml:space="preserve">二、北京市交警信息化发展情况 66</w:t>
      </w:r>
    </w:p>
    <w:p>
      <w:pPr>
        <w:spacing w:after="150"/>
      </w:pPr>
      <w:r>
        <w:rPr/>
        <w:t xml:space="preserve">三、北京市交警信息化存在的问题与建议 67</w:t>
      </w:r>
    </w:p>
    <w:p>
      <w:pPr>
        <w:spacing w:after="150"/>
      </w:pPr>
      <w:r>
        <w:rPr/>
        <w:t xml:space="preserve">第二节 上海市交警信息化市场分析 68</w:t>
      </w:r>
    </w:p>
    <w:p>
      <w:pPr>
        <w:spacing w:after="150"/>
      </w:pPr>
      <w:r>
        <w:rPr/>
        <w:t xml:space="preserve">一、上海市交警信息化行业需求分析 68</w:t>
      </w:r>
    </w:p>
    <w:p>
      <w:pPr>
        <w:spacing w:after="150"/>
      </w:pPr>
      <w:r>
        <w:rPr/>
        <w:t xml:space="preserve">二、上海市交警信息化发展情况 68</w:t>
      </w:r>
    </w:p>
    <w:p>
      <w:pPr>
        <w:spacing w:after="150"/>
      </w:pPr>
      <w:r>
        <w:rPr/>
        <w:t xml:space="preserve">三、上海市交警信息化存在的问题与建议 68</w:t>
      </w:r>
    </w:p>
    <w:p>
      <w:pPr>
        <w:spacing w:after="150"/>
      </w:pPr>
      <w:r>
        <w:rPr/>
        <w:t xml:space="preserve">第三节 天津市交警信息化市场分析 69</w:t>
      </w:r>
    </w:p>
    <w:p>
      <w:pPr>
        <w:spacing w:after="150"/>
      </w:pPr>
      <w:r>
        <w:rPr/>
        <w:t xml:space="preserve">一、天津市交警信息化行业需求分析 69</w:t>
      </w:r>
    </w:p>
    <w:p>
      <w:pPr>
        <w:spacing w:after="150"/>
      </w:pPr>
      <w:r>
        <w:rPr/>
        <w:t xml:space="preserve">二、天津市交警信息化发展情况 70</w:t>
      </w:r>
    </w:p>
    <w:p>
      <w:pPr>
        <w:spacing w:after="150"/>
      </w:pPr>
      <w:r>
        <w:rPr/>
        <w:t xml:space="preserve">三、天津市交警信息化存在的问题与建议 71</w:t>
      </w:r>
    </w:p>
    <w:p>
      <w:pPr>
        <w:spacing w:after="150"/>
      </w:pPr>
      <w:r>
        <w:rPr/>
        <w:t xml:space="preserve">第四节 深圳市交警信息化市场分析 72</w:t>
      </w:r>
    </w:p>
    <w:p>
      <w:pPr>
        <w:spacing w:after="150"/>
      </w:pPr>
      <w:r>
        <w:rPr/>
        <w:t xml:space="preserve">一、深圳市交警信息化行业需求分析 72</w:t>
      </w:r>
    </w:p>
    <w:p>
      <w:pPr>
        <w:spacing w:after="150"/>
      </w:pPr>
      <w:r>
        <w:rPr/>
        <w:t xml:space="preserve">二、深圳市交警信息化发展情况 72</w:t>
      </w:r>
    </w:p>
    <w:p>
      <w:pPr>
        <w:spacing w:after="150"/>
      </w:pPr>
      <w:r>
        <w:rPr/>
        <w:t xml:space="preserve">三、深圳市交警信息化存在的问题与建议 75</w:t>
      </w:r>
    </w:p>
    <w:p>
      <w:pPr>
        <w:spacing w:after="150"/>
      </w:pPr>
      <w:r>
        <w:rPr/>
        <w:t xml:space="preserve">第五节 重庆市交警信息化市场分析 76</w:t>
      </w:r>
    </w:p>
    <w:p>
      <w:pPr>
        <w:spacing w:after="150"/>
      </w:pPr>
      <w:r>
        <w:rPr/>
        <w:t xml:space="preserve">一、重庆市交警信息化行业需求分析 76</w:t>
      </w:r>
    </w:p>
    <w:p>
      <w:pPr>
        <w:spacing w:after="150"/>
      </w:pPr>
      <w:r>
        <w:rPr/>
        <w:t xml:space="preserve">二、重庆市交警信息化发展情况 77</w:t>
      </w:r>
    </w:p>
    <w:p>
      <w:pPr>
        <w:spacing w:after="150"/>
      </w:pPr>
      <w:r>
        <w:rPr/>
        <w:t xml:space="preserve">三、重庆市交警信息化存在的问题与建议 77</w:t>
      </w:r>
    </w:p>
    <w:p>
      <w:pPr>
        <w:spacing w:after="150"/>
      </w:pPr>
      <w:r>
        <w:rPr>
          <w:b w:val="1"/>
          <w:bCs w:val="1"/>
        </w:rPr>
        <w:t xml:space="preserve">第八章 中国领先企业交警信息化经营分析 78</w:t>
      </w:r>
    </w:p>
    <w:p>
      <w:pPr>
        <w:spacing w:after="150"/>
      </w:pPr>
      <w:r>
        <w:rPr/>
        <w:t xml:space="preserve">第一节 中国交警信息化总体状况分析 78</w:t>
      </w:r>
    </w:p>
    <w:p>
      <w:pPr>
        <w:spacing w:after="150"/>
      </w:pPr>
      <w:r>
        <w:rPr/>
        <w:t xml:space="preserve">一、企业规模分析 78</w:t>
      </w:r>
    </w:p>
    <w:p>
      <w:pPr>
        <w:spacing w:after="150"/>
      </w:pPr>
      <w:r>
        <w:rPr/>
        <w:t xml:space="preserve">二、企业类型分析 78</w:t>
      </w:r>
    </w:p>
    <w:p>
      <w:pPr>
        <w:spacing w:after="150"/>
      </w:pPr>
      <w:r>
        <w:rPr/>
        <w:t xml:space="preserve">三、企业性质分析 78</w:t>
      </w:r>
    </w:p>
    <w:p>
      <w:pPr>
        <w:spacing w:after="150"/>
      </w:pPr>
      <w:r>
        <w:rPr/>
        <w:t xml:space="preserve">第二节 领先交警信息化经营状况分析 79</w:t>
      </w:r>
    </w:p>
    <w:p>
      <w:pPr>
        <w:spacing w:after="150"/>
      </w:pPr>
      <w:r>
        <w:rPr/>
        <w:t xml:space="preserve">一、山东海格尔信息技术股份有限公司 79</w:t>
      </w:r>
    </w:p>
    <w:p>
      <w:pPr>
        <w:spacing w:after="150"/>
      </w:pPr>
      <w:r>
        <w:rPr/>
        <w:t xml:space="preserve">1、企业发展简况分析 79</w:t>
      </w:r>
    </w:p>
    <w:p>
      <w:pPr>
        <w:spacing w:after="150"/>
      </w:pPr>
      <w:r>
        <w:rPr/>
        <w:t xml:space="preserve">2、企业经营情况分析 79</w:t>
      </w:r>
    </w:p>
    <w:p>
      <w:pPr>
        <w:spacing w:after="150"/>
      </w:pPr>
      <w:r>
        <w:rPr/>
        <w:t xml:space="preserve">3、企业服务内容分析 79</w:t>
      </w:r>
    </w:p>
    <w:p>
      <w:pPr>
        <w:spacing w:after="150"/>
      </w:pPr>
      <w:r>
        <w:rPr/>
        <w:t xml:space="preserve">4、企业经营优劣势分析 80</w:t>
      </w:r>
    </w:p>
    <w:p>
      <w:pPr>
        <w:spacing w:after="150"/>
      </w:pPr>
      <w:r>
        <w:rPr/>
        <w:t xml:space="preserve">5、企业最新发展动态 80</w:t>
      </w:r>
    </w:p>
    <w:p>
      <w:pPr>
        <w:spacing w:after="150"/>
      </w:pPr>
      <w:r>
        <w:rPr/>
        <w:t xml:space="preserve">二、北京易华录信息技术股份有限公司 80</w:t>
      </w:r>
    </w:p>
    <w:p>
      <w:pPr>
        <w:spacing w:after="150"/>
      </w:pPr>
      <w:r>
        <w:rPr/>
        <w:t xml:space="preserve">1、企业发展简况分析 80</w:t>
      </w:r>
    </w:p>
    <w:p>
      <w:pPr>
        <w:spacing w:after="150"/>
      </w:pPr>
      <w:r>
        <w:rPr/>
        <w:t xml:space="preserve">2、企业经营情况分析 81</w:t>
      </w:r>
    </w:p>
    <w:p>
      <w:pPr>
        <w:spacing w:after="150"/>
      </w:pPr>
      <w:r>
        <w:rPr/>
        <w:t xml:space="preserve">3、企业服务内容分析 81</w:t>
      </w:r>
    </w:p>
    <w:p>
      <w:pPr>
        <w:spacing w:after="150"/>
      </w:pPr>
      <w:r>
        <w:rPr/>
        <w:t xml:space="preserve">4、企业经营优劣势分析 85</w:t>
      </w:r>
    </w:p>
    <w:p>
      <w:pPr>
        <w:spacing w:after="150"/>
      </w:pPr>
      <w:r>
        <w:rPr/>
        <w:t xml:space="preserve">5、企业最新发展动态 88</w:t>
      </w:r>
    </w:p>
    <w:p>
      <w:pPr>
        <w:spacing w:after="150"/>
      </w:pPr>
      <w:r>
        <w:rPr/>
        <w:t xml:space="preserve">三、安徽科力信息产业有限责任公司 89</w:t>
      </w:r>
    </w:p>
    <w:p>
      <w:pPr>
        <w:spacing w:after="150"/>
      </w:pPr>
      <w:r>
        <w:rPr/>
        <w:t xml:space="preserve">1、企业发展简况分析 89</w:t>
      </w:r>
    </w:p>
    <w:p>
      <w:pPr>
        <w:spacing w:after="150"/>
      </w:pPr>
      <w:r>
        <w:rPr/>
        <w:t xml:space="preserve">2、企业经营情况分析 89</w:t>
      </w:r>
    </w:p>
    <w:p>
      <w:pPr>
        <w:spacing w:after="150"/>
      </w:pPr>
      <w:r>
        <w:rPr/>
        <w:t xml:space="preserve">3、企业服务内容分析 90</w:t>
      </w:r>
    </w:p>
    <w:p>
      <w:pPr>
        <w:spacing w:after="150"/>
      </w:pPr>
      <w:r>
        <w:rPr/>
        <w:t xml:space="preserve">4、企业经营优劣势分析 91</w:t>
      </w:r>
    </w:p>
    <w:p>
      <w:pPr>
        <w:spacing w:after="150"/>
      </w:pPr>
      <w:r>
        <w:rPr/>
        <w:t xml:space="preserve">5、企业最新发展动态 92</w:t>
      </w:r>
    </w:p>
    <w:p>
      <w:pPr>
        <w:spacing w:after="150"/>
      </w:pPr>
      <w:r>
        <w:rPr/>
        <w:t xml:space="preserve">四、深圳百安达安全设备有限公司 92</w:t>
      </w:r>
    </w:p>
    <w:p>
      <w:pPr>
        <w:spacing w:after="150"/>
      </w:pPr>
      <w:r>
        <w:rPr/>
        <w:t xml:space="preserve">1、企业发展简况分析 92</w:t>
      </w:r>
    </w:p>
    <w:p>
      <w:pPr>
        <w:spacing w:after="150"/>
      </w:pPr>
      <w:r>
        <w:rPr/>
        <w:t xml:space="preserve">2、企业经营情况分析 92</w:t>
      </w:r>
    </w:p>
    <w:p>
      <w:pPr>
        <w:spacing w:after="150"/>
      </w:pPr>
      <w:r>
        <w:rPr/>
        <w:t xml:space="preserve">3、企业服务内容分析 93</w:t>
      </w:r>
    </w:p>
    <w:p>
      <w:pPr>
        <w:spacing w:after="150"/>
      </w:pPr>
      <w:r>
        <w:rPr/>
        <w:t xml:space="preserve">4、企业经营优劣势分析 93</w:t>
      </w:r>
    </w:p>
    <w:p>
      <w:pPr>
        <w:spacing w:after="150"/>
      </w:pPr>
      <w:r>
        <w:rPr/>
        <w:t xml:space="preserve">5、企业最新发展动态 93</w:t>
      </w:r>
    </w:p>
    <w:p>
      <w:pPr>
        <w:spacing w:after="150"/>
      </w:pPr>
      <w:r>
        <w:rPr/>
        <w:t xml:space="preserve">五、河南中网星信息科技有限公司 97</w:t>
      </w:r>
    </w:p>
    <w:p>
      <w:pPr>
        <w:spacing w:after="150"/>
      </w:pPr>
      <w:r>
        <w:rPr/>
        <w:t xml:space="preserve">1、企业发展简况分析 97</w:t>
      </w:r>
    </w:p>
    <w:p>
      <w:pPr>
        <w:spacing w:after="150"/>
      </w:pPr>
      <w:r>
        <w:rPr/>
        <w:t xml:space="preserve">2、企业经营情况分析 97</w:t>
      </w:r>
    </w:p>
    <w:p>
      <w:pPr>
        <w:spacing w:after="150"/>
      </w:pPr>
      <w:r>
        <w:rPr/>
        <w:t xml:space="preserve">3、企业服务内容分析 97</w:t>
      </w:r>
    </w:p>
    <w:p>
      <w:pPr>
        <w:spacing w:after="150"/>
      </w:pPr>
      <w:r>
        <w:rPr/>
        <w:t xml:space="preserve">4、企业经营优劣势分析 97</w:t>
      </w:r>
    </w:p>
    <w:p>
      <w:pPr>
        <w:spacing w:after="150"/>
      </w:pPr>
      <w:r>
        <w:rPr/>
        <w:t xml:space="preserve">5、企业最新发展动态 98</w:t>
      </w:r>
    </w:p>
    <w:p>
      <w:pPr>
        <w:spacing w:after="150"/>
      </w:pPr>
      <w:r>
        <w:rPr/>
        <w:t xml:space="preserve">六、深圳大器时代科技有限公司 98</w:t>
      </w:r>
    </w:p>
    <w:p>
      <w:pPr>
        <w:spacing w:after="150"/>
      </w:pPr>
      <w:r>
        <w:rPr/>
        <w:t xml:space="preserve">1、企业发展简况分析 98</w:t>
      </w:r>
    </w:p>
    <w:p>
      <w:pPr>
        <w:spacing w:after="150"/>
      </w:pPr>
      <w:r>
        <w:rPr/>
        <w:t xml:space="preserve">2、企业经营情况分析 98</w:t>
      </w:r>
    </w:p>
    <w:p>
      <w:pPr>
        <w:spacing w:after="150"/>
      </w:pPr>
      <w:r>
        <w:rPr/>
        <w:t xml:space="preserve">3、企业服务内容分析 99</w:t>
      </w:r>
    </w:p>
    <w:p>
      <w:pPr>
        <w:spacing w:after="150"/>
      </w:pPr>
      <w:r>
        <w:rPr/>
        <w:t xml:space="preserve">4、企业经营优劣势分析 99</w:t>
      </w:r>
    </w:p>
    <w:p>
      <w:pPr>
        <w:spacing w:after="150"/>
      </w:pPr>
      <w:r>
        <w:rPr/>
        <w:t xml:space="preserve">5、企业应用案例 99</w:t>
      </w:r>
    </w:p>
    <w:p>
      <w:pPr>
        <w:spacing w:after="150"/>
      </w:pPr>
      <w:r>
        <w:rPr/>
        <w:t xml:space="preserve">七、浙江大华技术股份有限公司 100</w:t>
      </w:r>
    </w:p>
    <w:p>
      <w:pPr>
        <w:spacing w:after="150"/>
      </w:pPr>
      <w:r>
        <w:rPr/>
        <w:t xml:space="preserve">1、企业发展简况分析 100</w:t>
      </w:r>
    </w:p>
    <w:p>
      <w:pPr>
        <w:spacing w:after="150"/>
      </w:pPr>
      <w:r>
        <w:rPr/>
        <w:t xml:space="preserve">2、企业经营情况分析 100</w:t>
      </w:r>
    </w:p>
    <w:p>
      <w:pPr>
        <w:spacing w:after="150"/>
      </w:pPr>
      <w:r>
        <w:rPr/>
        <w:t xml:space="preserve">3、企业服务内容分析 100</w:t>
      </w:r>
    </w:p>
    <w:p>
      <w:pPr>
        <w:spacing w:after="150"/>
      </w:pPr>
      <w:r>
        <w:rPr/>
        <w:t xml:space="preserve">4、企业经营优劣势分析 102</w:t>
      </w:r>
    </w:p>
    <w:p>
      <w:pPr>
        <w:spacing w:after="150"/>
      </w:pPr>
      <w:r>
        <w:rPr/>
        <w:t xml:space="preserve">5、企业最新发展动态 105</w:t>
      </w:r>
    </w:p>
    <w:p>
      <w:pPr>
        <w:spacing w:after="150"/>
      </w:pPr>
      <w:r>
        <w:rPr/>
        <w:t xml:space="preserve">八、迪爱斯信息技术股份有限公司 107</w:t>
      </w:r>
    </w:p>
    <w:p>
      <w:pPr>
        <w:spacing w:after="150"/>
      </w:pPr>
      <w:r>
        <w:rPr/>
        <w:t xml:space="preserve">1、企业发展简况分析 107</w:t>
      </w:r>
    </w:p>
    <w:p>
      <w:pPr>
        <w:spacing w:after="150"/>
      </w:pPr>
      <w:r>
        <w:rPr/>
        <w:t xml:space="preserve">2、企业经营情况分析 107</w:t>
      </w:r>
    </w:p>
    <w:p>
      <w:pPr>
        <w:spacing w:after="150"/>
      </w:pPr>
      <w:r>
        <w:rPr/>
        <w:t xml:space="preserve">3、企业服务内容分析 107</w:t>
      </w:r>
    </w:p>
    <w:p>
      <w:pPr>
        <w:spacing w:after="150"/>
      </w:pPr>
      <w:r>
        <w:rPr/>
        <w:t xml:space="preserve">4、企业经营优劣势分析 108</w:t>
      </w:r>
    </w:p>
    <w:p>
      <w:pPr>
        <w:spacing w:after="150"/>
      </w:pPr>
      <w:r>
        <w:rPr/>
        <w:t xml:space="preserve">5、企业最新发展动态 108</w:t>
      </w:r>
    </w:p>
    <w:p>
      <w:pPr>
        <w:spacing w:after="150"/>
      </w:pPr>
      <w:r>
        <w:rPr/>
        <w:t xml:space="preserve">九、无锡加视诚智能科技有限公司 109</w:t>
      </w:r>
    </w:p>
    <w:p>
      <w:pPr>
        <w:spacing w:after="150"/>
      </w:pPr>
      <w:r>
        <w:rPr/>
        <w:t xml:space="preserve">1、企业发展简况分析 109</w:t>
      </w:r>
    </w:p>
    <w:p>
      <w:pPr>
        <w:spacing w:after="150"/>
      </w:pPr>
      <w:r>
        <w:rPr/>
        <w:t xml:space="preserve">2、企业经营情况分析 110</w:t>
      </w:r>
    </w:p>
    <w:p>
      <w:pPr>
        <w:spacing w:after="150"/>
      </w:pPr>
      <w:r>
        <w:rPr/>
        <w:t xml:space="preserve">3、企业服务内容分析 110</w:t>
      </w:r>
    </w:p>
    <w:p>
      <w:pPr>
        <w:spacing w:after="150"/>
      </w:pPr>
      <w:r>
        <w:rPr/>
        <w:t xml:space="preserve">4、企业经营优劣势分析 110</w:t>
      </w:r>
    </w:p>
    <w:p>
      <w:pPr>
        <w:spacing w:after="150"/>
      </w:pPr>
      <w:r>
        <w:rPr/>
        <w:t xml:space="preserve">5、企业交警信息化案例 110</w:t>
      </w:r>
    </w:p>
    <w:p>
      <w:pPr>
        <w:spacing w:after="150"/>
      </w:pPr>
      <w:r>
        <w:rPr/>
        <w:t xml:space="preserve">十、深圳警翼智能科技股份有限公司 113</w:t>
      </w:r>
    </w:p>
    <w:p>
      <w:pPr>
        <w:spacing w:after="150"/>
      </w:pPr>
      <w:r>
        <w:rPr/>
        <w:t xml:space="preserve">1、企业发展简况分析 113</w:t>
      </w:r>
    </w:p>
    <w:p>
      <w:pPr>
        <w:spacing w:after="150"/>
      </w:pPr>
      <w:r>
        <w:rPr/>
        <w:t xml:space="preserve">2、企业经营情况分析 113</w:t>
      </w:r>
    </w:p>
    <w:p>
      <w:pPr>
        <w:spacing w:after="150"/>
      </w:pPr>
      <w:r>
        <w:rPr/>
        <w:t xml:space="preserve">3、企业服务内容分析 114</w:t>
      </w:r>
    </w:p>
    <w:p>
      <w:pPr>
        <w:spacing w:after="150"/>
      </w:pPr>
      <w:r>
        <w:rPr/>
        <w:t xml:space="preserve">4、企业经营优劣势分析 114</w:t>
      </w:r>
    </w:p>
    <w:p>
      <w:pPr>
        <w:spacing w:after="150"/>
      </w:pPr>
      <w:r>
        <w:rPr/>
        <w:t xml:space="preserve">5、企业交警信息化案例 114</w:t>
      </w:r>
    </w:p>
    <w:p>
      <w:pPr>
        <w:spacing w:after="150"/>
      </w:pPr>
      <w:r>
        <w:rPr>
          <w:b w:val="1"/>
          <w:bCs w:val="1"/>
        </w:rPr>
        <w:t xml:space="preserve">第九章 交警信息化行业发展趋势分析 120</w:t>
      </w:r>
    </w:p>
    <w:p>
      <w:pPr>
        <w:spacing w:after="150"/>
      </w:pPr>
      <w:r>
        <w:rPr/>
        <w:t xml:space="preserve">第一节 发展环境展望 120</w:t>
      </w:r>
    </w:p>
    <w:p>
      <w:pPr>
        <w:spacing w:after="150"/>
      </w:pPr>
      <w:r>
        <w:rPr/>
        <w:t xml:space="preserve">一、宏观经济形势展望 120</w:t>
      </w:r>
    </w:p>
    <w:p>
      <w:pPr>
        <w:spacing w:after="150"/>
      </w:pPr>
      <w:r>
        <w:rPr/>
        <w:t xml:space="preserve">二、政策走势及其影响 121</w:t>
      </w:r>
    </w:p>
    <w:p>
      <w:pPr>
        <w:spacing w:after="150"/>
      </w:pPr>
      <w:r>
        <w:rPr/>
        <w:t xml:space="preserve">三、国际行业走势展望 122</w:t>
      </w:r>
    </w:p>
    <w:p>
      <w:pPr>
        <w:spacing w:after="150"/>
      </w:pPr>
      <w:r>
        <w:rPr/>
        <w:t xml:space="preserve">第二节 交警信息化行业发展趋势分析 122</w:t>
      </w:r>
    </w:p>
    <w:p>
      <w:pPr>
        <w:spacing w:after="150"/>
      </w:pPr>
      <w:r>
        <w:rPr/>
        <w:t xml:space="preserve">一、行业发展趋势分析 122</w:t>
      </w:r>
    </w:p>
    <w:p>
      <w:pPr>
        <w:spacing w:after="150"/>
      </w:pPr>
      <w:r>
        <w:rPr/>
        <w:t xml:space="preserve">二、行业竞争格局展望 123</w:t>
      </w:r>
    </w:p>
    <w:p>
      <w:pPr>
        <w:spacing w:after="150"/>
      </w:pPr>
      <w:r>
        <w:rPr/>
        <w:t xml:space="preserve">第三节 2024-2029年中国交警信息化市场趋势分析 123</w:t>
      </w:r>
    </w:p>
    <w:p>
      <w:pPr>
        <w:spacing w:after="150"/>
      </w:pPr>
      <w:r>
        <w:rPr/>
        <w:t xml:space="preserve">一、2019-2023年交警信息化市场趋势总结 123</w:t>
      </w:r>
    </w:p>
    <w:p>
      <w:pPr>
        <w:spacing w:after="150"/>
      </w:pPr>
      <w:r>
        <w:rPr/>
        <w:t xml:space="preserve">二、2024-2029年交警信息化发展趋势分析 123</w:t>
      </w:r>
    </w:p>
    <w:p>
      <w:pPr>
        <w:spacing w:after="150"/>
      </w:pPr>
      <w:r>
        <w:rPr/>
        <w:t xml:space="preserve">三、2024-2029年交警信息化市场发展空间 129</w:t>
      </w:r>
    </w:p>
    <w:p>
      <w:pPr>
        <w:spacing w:after="150"/>
      </w:pPr>
      <w:r>
        <w:rPr/>
        <w:t xml:space="preserve">四、2024-2029年交警信息化产业政策趋向 129</w:t>
      </w:r>
    </w:p>
    <w:p>
      <w:pPr>
        <w:spacing w:after="150"/>
      </w:pPr>
      <w:r>
        <w:rPr>
          <w:b w:val="1"/>
          <w:bCs w:val="1"/>
        </w:rPr>
        <w:t xml:space="preserve">第十章 未来交警信息化行业发展预测 131</w:t>
      </w:r>
    </w:p>
    <w:p>
      <w:pPr>
        <w:spacing w:after="150"/>
      </w:pPr>
      <w:r>
        <w:rPr/>
        <w:t xml:space="preserve">第一节 未来交警信息化需求与市场预测 131</w:t>
      </w:r>
    </w:p>
    <w:p>
      <w:pPr>
        <w:spacing w:after="150"/>
      </w:pPr>
      <w:r>
        <w:rPr/>
        <w:t xml:space="preserve">一、2024-2029年交警信息化市场规模预测 131</w:t>
      </w:r>
    </w:p>
    <w:p>
      <w:pPr>
        <w:spacing w:after="150"/>
      </w:pPr>
      <w:r>
        <w:rPr/>
        <w:t xml:space="preserve">二、2024-2029年交警信息化行业总资产预测 133</w:t>
      </w:r>
    </w:p>
    <w:p>
      <w:pPr>
        <w:spacing w:after="150"/>
      </w:pPr>
      <w:r>
        <w:rPr/>
        <w:t xml:space="preserve">第二节 2024-2029年中国交警信息化行业供需预测 134</w:t>
      </w:r>
    </w:p>
    <w:p>
      <w:pPr>
        <w:spacing w:after="150"/>
      </w:pPr>
      <w:r>
        <w:rPr/>
        <w:t xml:space="preserve">一、2024-2029年中国交警信息化供给预测 134</w:t>
      </w:r>
    </w:p>
    <w:p>
      <w:pPr>
        <w:spacing w:after="150"/>
      </w:pPr>
      <w:r>
        <w:rPr/>
        <w:t xml:space="preserve">二、2024-2029年中国交警信息化需求预测 134</w:t>
      </w:r>
    </w:p>
    <w:p>
      <w:pPr>
        <w:spacing w:after="150"/>
      </w:pPr>
      <w:r>
        <w:rPr/>
        <w:t xml:space="preserve">三、2024-2029年中国交警信息化供需平衡预测 135</w:t>
      </w:r>
    </w:p>
    <w:p>
      <w:pPr>
        <w:spacing w:after="150"/>
      </w:pPr>
      <w:r>
        <w:rPr>
          <w:b w:val="1"/>
          <w:bCs w:val="1"/>
        </w:rPr>
        <w:t xml:space="preserve">第十一章 交警信息化行业投资机会与风险 136</w:t>
      </w:r>
    </w:p>
    <w:p>
      <w:pPr>
        <w:spacing w:after="150"/>
      </w:pPr>
      <w:r>
        <w:rPr/>
        <w:t xml:space="preserve">第一节 行业投资收益率比较及分析 136</w:t>
      </w:r>
    </w:p>
    <w:p>
      <w:pPr>
        <w:spacing w:after="150"/>
      </w:pPr>
      <w:r>
        <w:rPr/>
        <w:t xml:space="preserve">一、2019-2023年相关产业投资收益率比较 136</w:t>
      </w:r>
    </w:p>
    <w:p>
      <w:pPr>
        <w:spacing w:after="150"/>
      </w:pPr>
      <w:r>
        <w:rPr/>
        <w:t xml:space="preserve">二、2019-2023年行业投资收益率分析 136</w:t>
      </w:r>
    </w:p>
    <w:p>
      <w:pPr>
        <w:spacing w:after="150"/>
      </w:pPr>
      <w:r>
        <w:rPr/>
        <w:t xml:space="preserve">第二节 交警信息化行业投资效益分析 136</w:t>
      </w:r>
    </w:p>
    <w:p>
      <w:pPr>
        <w:spacing w:after="150"/>
      </w:pPr>
      <w:r>
        <w:rPr/>
        <w:t xml:space="preserve">一、2019-2023年交警信息化行业投资状况分析 136</w:t>
      </w:r>
    </w:p>
    <w:p>
      <w:pPr>
        <w:spacing w:after="150"/>
      </w:pPr>
      <w:r>
        <w:rPr/>
        <w:t xml:space="preserve">二、2024-2029年交警信息化行业投资效益分析 136</w:t>
      </w:r>
    </w:p>
    <w:p>
      <w:pPr>
        <w:spacing w:after="150"/>
      </w:pPr>
      <w:r>
        <w:rPr/>
        <w:t xml:space="preserve">三、2024-2029年交警信息化行业投资趋势预测 137</w:t>
      </w:r>
    </w:p>
    <w:p>
      <w:pPr>
        <w:spacing w:after="150"/>
      </w:pPr>
      <w:r>
        <w:rPr/>
        <w:t xml:space="preserve">四、2024-2029年交警信息化行业的投资方向 137</w:t>
      </w:r>
    </w:p>
    <w:p>
      <w:pPr>
        <w:spacing w:after="150"/>
      </w:pPr>
      <w:r>
        <w:rPr/>
        <w:t xml:space="preserve">五、新进入者应注意的障碍因素分析 137</w:t>
      </w:r>
    </w:p>
    <w:p>
      <w:pPr>
        <w:spacing w:after="150"/>
      </w:pPr>
      <w:r>
        <w:rPr/>
        <w:t xml:space="preserve">第三节 影响交警信息化行业发展的主要因素 138</w:t>
      </w:r>
    </w:p>
    <w:p>
      <w:pPr>
        <w:spacing w:after="150"/>
      </w:pPr>
      <w:r>
        <w:rPr/>
        <w:t xml:space="preserve">一、2024-2029年影响交警信息化行业运行的有利因素分析 138</w:t>
      </w:r>
    </w:p>
    <w:p>
      <w:pPr>
        <w:spacing w:after="150"/>
      </w:pPr>
      <w:r>
        <w:rPr/>
        <w:t xml:space="preserve">二、2024-2029年影响交警信息化行业运行的不利因素分析 138</w:t>
      </w:r>
    </w:p>
    <w:p>
      <w:pPr>
        <w:spacing w:after="150"/>
      </w:pPr>
      <w:r>
        <w:rPr/>
        <w:t xml:space="preserve">三、2024-2029年我国交警信息化行业发展面临的挑战分析 138</w:t>
      </w:r>
    </w:p>
    <w:p>
      <w:pPr>
        <w:spacing w:after="150"/>
      </w:pPr>
      <w:r>
        <w:rPr/>
        <w:t xml:space="preserve">四、2024-2029年我国交警信息化行业发展面临的机遇分析 139</w:t>
      </w:r>
    </w:p>
    <w:p>
      <w:pPr>
        <w:spacing w:after="150"/>
      </w:pPr>
      <w:r>
        <w:rPr/>
        <w:t xml:space="preserve">第四节 交警信息化行业投资风险及控制策略分析 139</w:t>
      </w:r>
    </w:p>
    <w:p>
      <w:pPr>
        <w:spacing w:after="150"/>
      </w:pPr>
      <w:r>
        <w:rPr/>
        <w:t xml:space="preserve">一、2024-2029年交警信息化行业市场风险及控制策略 139</w:t>
      </w:r>
    </w:p>
    <w:p>
      <w:pPr>
        <w:spacing w:after="150"/>
      </w:pPr>
      <w:r>
        <w:rPr/>
        <w:t xml:space="preserve">二、2024-2029年交警信息化行业政策风险及控制策略 140</w:t>
      </w:r>
    </w:p>
    <w:p>
      <w:pPr>
        <w:spacing w:after="150"/>
      </w:pPr>
      <w:r>
        <w:rPr/>
        <w:t xml:space="preserve">三、2024-2029年交警信息化行业经营风险及控制策略 141</w:t>
      </w:r>
    </w:p>
    <w:p>
      <w:pPr>
        <w:spacing w:after="150"/>
      </w:pPr>
      <w:r>
        <w:rPr/>
        <w:t xml:space="preserve">四、2024-2029年交警信息化行业技术风险及控制策略 143</w:t>
      </w:r>
    </w:p>
    <w:p>
      <w:pPr>
        <w:spacing w:after="150"/>
      </w:pPr>
      <w:r>
        <w:rPr/>
        <w:t xml:space="preserve">五、2024-2029年交警信息化同业竞争风险及控制策略 144</w:t>
      </w:r>
    </w:p>
    <w:p>
      <w:pPr>
        <w:spacing w:after="150"/>
      </w:pPr>
      <w:r>
        <w:rPr/>
        <w:t xml:space="preserve">六、2024-2029年交警信息化行业其他风险及控制策略 144</w:t>
      </w:r>
    </w:p>
    <w:p>
      <w:pPr>
        <w:spacing w:after="150"/>
      </w:pPr>
      <w:r>
        <w:rPr>
          <w:b w:val="1"/>
          <w:bCs w:val="1"/>
        </w:rPr>
        <w:t xml:space="preserve">第十二章 中国交警信息化行业投资与前景预测 151</w:t>
      </w:r>
    </w:p>
    <w:p>
      <w:pPr>
        <w:spacing w:after="150"/>
      </w:pPr>
      <w:r>
        <w:rPr/>
        <w:t xml:space="preserve">第一节 中国交警信息化行业投资特性分析 151</w:t>
      </w:r>
    </w:p>
    <w:p>
      <w:pPr>
        <w:spacing w:after="150"/>
      </w:pPr>
      <w:r>
        <w:rPr/>
        <w:t xml:space="preserve">一、行业进入壁垒分析 151</w:t>
      </w:r>
    </w:p>
    <w:p>
      <w:pPr>
        <w:spacing w:after="150"/>
      </w:pPr>
      <w:r>
        <w:rPr/>
        <w:t xml:space="preserve">二、行业盈利因素分析 152</w:t>
      </w:r>
    </w:p>
    <w:p>
      <w:pPr>
        <w:spacing w:after="150"/>
      </w:pPr>
      <w:r>
        <w:rPr/>
        <w:t xml:space="preserve">三、行业营销模式分析 152</w:t>
      </w:r>
    </w:p>
    <w:p>
      <w:pPr>
        <w:spacing w:after="150"/>
      </w:pPr>
      <w:r>
        <w:rPr/>
        <w:t xml:space="preserve">第二节 中国交警信息化行业投资潜力分析 152</w:t>
      </w:r>
    </w:p>
    <w:p>
      <w:pPr>
        <w:spacing w:after="150"/>
      </w:pPr>
      <w:r>
        <w:rPr/>
        <w:t xml:space="preserve">一、行业投资机会分析 152</w:t>
      </w:r>
    </w:p>
    <w:p>
      <w:pPr>
        <w:spacing w:after="150"/>
      </w:pPr>
      <w:r>
        <w:rPr/>
        <w:t xml:space="preserve">二、中道泰和行业投资建议 153</w:t>
      </w:r>
    </w:p>
    <w:p>
      <w:pPr>
        <w:spacing w:after="150"/>
      </w:pPr>
      <w:r>
        <w:rPr/>
        <w:t xml:space="preserve">第三节 中国交警信息化行业前景预测 154</w:t>
      </w:r>
    </w:p>
    <w:p>
      <w:pPr>
        <w:spacing w:after="150"/>
      </w:pPr>
      <w:r>
        <w:rPr/>
        <w:t xml:space="preserve">一、交警信息化市场规模预测 154</w:t>
      </w:r>
    </w:p>
    <w:p>
      <w:pPr>
        <w:spacing w:after="150"/>
      </w:pPr>
      <w:r>
        <w:rPr/>
        <w:t xml:space="preserve">二、交警信息化市场发展预测 155</w:t>
      </w:r>
    </w:p>
    <w:p>
      <w:pPr>
        <w:spacing w:after="150"/>
      </w:pPr>
      <w:r>
        <w:rPr>
          <w:b w:val="1"/>
          <w:bCs w:val="1"/>
        </w:rPr>
        <w:t xml:space="preserve">附件 156</w:t>
      </w:r>
    </w:p>
    <w:p>
      <w:pPr>
        <w:spacing w:after="150"/>
      </w:pPr>
      <w:r>
        <w:rPr>
          <w:b w:val="1"/>
          <w:bCs w:val="1"/>
        </w:rPr>
        <w:t xml:space="preserve">图表目录</w:t>
      </w:r>
    </w:p>
    <w:p>
      <w:pPr>
        <w:spacing w:after="150"/>
      </w:pPr>
      <w:r>
        <w:rPr/>
        <w:t xml:space="preserve">图表：2019-2023年国内生产总值及其增长速度(单位：亿元、%) 4</w:t>
      </w:r>
    </w:p>
    <w:p>
      <w:pPr>
        <w:spacing w:after="150"/>
      </w:pPr>
      <w:r>
        <w:rPr/>
        <w:t xml:space="preserve">图表：2019-2023年三次产业增加值占国内生产总值比重 5</w:t>
      </w:r>
    </w:p>
    <w:p>
      <w:pPr>
        <w:spacing w:after="150"/>
      </w:pPr>
      <w:r>
        <w:rPr/>
        <w:t xml:space="preserve">图表：2019-2023年万元国内生产总值能耗降低率(单位：%) 5</w:t>
      </w:r>
    </w:p>
    <w:p>
      <w:pPr>
        <w:spacing w:after="150"/>
      </w:pPr>
      <w:r>
        <w:rPr/>
        <w:t xml:space="preserve">图表：2019-2023年全员劳动生产率(单位：元/人) 6</w:t>
      </w:r>
    </w:p>
    <w:p>
      <w:pPr>
        <w:spacing w:after="150"/>
      </w:pPr>
      <w:r>
        <w:rPr/>
        <w:t xml:space="preserve">图表：2019-2023年常住人口城镇化率(单位：%) 6</w:t>
      </w:r>
    </w:p>
    <w:p>
      <w:pPr>
        <w:spacing w:after="150"/>
      </w:pPr>
      <w:r>
        <w:rPr/>
        <w:t xml:space="preserve">图表：2019-2023年城镇新增就业人数(单位：万人) 7</w:t>
      </w:r>
    </w:p>
    <w:p>
      <w:pPr>
        <w:spacing w:after="150"/>
      </w:pPr>
      <w:r>
        <w:rPr/>
        <w:t xml:space="preserve">图表：2019-2023年居民消费价格月度涨跌幅度 7</w:t>
      </w:r>
    </w:p>
    <w:p>
      <w:pPr>
        <w:spacing w:after="150"/>
      </w:pPr>
      <w:r>
        <w:rPr/>
        <w:t xml:space="preserve">图表：2019-2023年居民消费价格比2018年涨跌幅度 8</w:t>
      </w:r>
    </w:p>
    <w:p>
      <w:pPr>
        <w:spacing w:after="150"/>
      </w:pPr>
      <w:r>
        <w:rPr/>
        <w:t xml:space="preserve">图表：2019-2023年年末国家外汇储备(单位：亿美元) 8</w:t>
      </w:r>
    </w:p>
    <w:p>
      <w:pPr>
        <w:spacing w:after="150"/>
      </w:pPr>
      <w:r>
        <w:rPr/>
        <w:t xml:space="preserve">图表：2019-2023年年末全国农村贫困人口和贫困发生率 10</w:t>
      </w:r>
    </w:p>
    <w:p>
      <w:pPr>
        <w:spacing w:after="150"/>
      </w:pPr>
      <w:r>
        <w:rPr/>
        <w:t xml:space="preserve">图表：2019-2023年8月-2022年7月中国cpi波动情况 10</w:t>
      </w:r>
    </w:p>
    <w:p>
      <w:pPr>
        <w:spacing w:after="150"/>
      </w:pPr>
      <w:r>
        <w:rPr/>
        <w:t xml:space="preserve">图表：2019-2023年全国居民人均可支配收入及其增长速度(单位：元、%) 11</w:t>
      </w:r>
    </w:p>
    <w:p>
      <w:pPr>
        <w:spacing w:after="150"/>
      </w:pPr>
      <w:r>
        <w:rPr/>
        <w:t xml:space="preserve">图表：2019-2023年常住人口城镇化率(单位：%) 12</w:t>
      </w:r>
    </w:p>
    <w:p>
      <w:pPr>
        <w:spacing w:after="150"/>
      </w:pPr>
      <w:r>
        <w:rPr/>
        <w:t xml:space="preserve">图表：2019-2023年城镇新增就业人数(单位：万人) 13</w:t>
      </w:r>
    </w:p>
    <w:p>
      <w:pPr>
        <w:spacing w:after="150"/>
      </w:pPr>
      <w:r>
        <w:rPr/>
        <w:t xml:space="preserve">图表：2019-2023年年末人口数及其构成 13</w:t>
      </w:r>
    </w:p>
    <w:p>
      <w:pPr>
        <w:spacing w:after="150"/>
      </w:pPr>
      <w:r>
        <w:rPr/>
        <w:t xml:space="preserve">图表：2019-2023年全国医疗卫生机构数 15</w:t>
      </w:r>
    </w:p>
    <w:p>
      <w:pPr>
        <w:spacing w:after="150"/>
      </w:pPr>
      <w:r>
        <w:rPr/>
        <w:t xml:space="preserve">图表：2019-2023年全国医疗卫生机构床位数及增速 15</w:t>
      </w:r>
    </w:p>
    <w:p>
      <w:pPr>
        <w:spacing w:after="150"/>
      </w:pPr>
      <w:r>
        <w:rPr/>
        <w:t xml:space="preserve">图表：2019-2023年全国医疗卫生诊疗量及增速 17</w:t>
      </w:r>
    </w:p>
    <w:p>
      <w:pPr>
        <w:spacing w:after="150"/>
      </w:pPr>
      <w:r>
        <w:rPr/>
        <w:t xml:space="preserve">图表：医院医师负荷量 18</w:t>
      </w:r>
    </w:p>
    <w:p>
      <w:pPr>
        <w:spacing w:after="150"/>
      </w:pPr>
      <w:r>
        <w:rPr/>
        <w:t xml:space="preserve">图表：2019-2023年中国65周岁及以上人口数量(单位：万人) 19</w:t>
      </w:r>
    </w:p>
    <w:p>
      <w:pPr>
        <w:spacing w:after="150"/>
      </w:pPr>
      <w:r>
        <w:rPr/>
        <w:t xml:space="preserve">图表：2019-2023年中国城镇和乡村常住人口数量(单位：万人) 20</w:t>
      </w:r>
    </w:p>
    <w:p>
      <w:pPr>
        <w:spacing w:after="150"/>
      </w:pPr>
      <w:r>
        <w:rPr/>
        <w:t xml:space="preserve">图表：2019-2023年中国城镇化率走势 20</w:t>
      </w:r>
    </w:p>
    <w:p>
      <w:pPr>
        <w:spacing w:after="150"/>
      </w:pPr>
      <w:r>
        <w:rPr/>
        <w:t xml:space="preserve">图表：2019-2023年全国居民人均消费支出及其构成 21</w:t>
      </w:r>
    </w:p>
    <w:p>
      <w:pPr>
        <w:spacing w:after="150"/>
      </w:pPr>
      <w:r>
        <w:rPr/>
        <w:t xml:space="preserve">图表：2019-2023年底全球人口数量排名情况 26</w:t>
      </w:r>
    </w:p>
    <w:p>
      <w:pPr>
        <w:spacing w:after="150"/>
      </w:pPr>
      <w:r>
        <w:rPr/>
        <w:t xml:space="preserve">图表：全球主要经济体2018年2季度以来的季度经济增速 27</w:t>
      </w:r>
    </w:p>
    <w:p>
      <w:pPr>
        <w:spacing w:after="150"/>
      </w:pPr>
      <w:r>
        <w:rPr/>
        <w:t xml:space="preserve">图表：2019-2023年我国交警信息化行业发展规模 36</w:t>
      </w:r>
    </w:p>
    <w:p>
      <w:pPr>
        <w:spacing w:after="150"/>
      </w:pPr>
      <w:r>
        <w:rPr/>
        <w:t xml:space="preserve">图表：2019-2023年中国交警信息化解决方案提供商企业数量 78</w:t>
      </w:r>
    </w:p>
    <w:p>
      <w:pPr>
        <w:spacing w:after="150"/>
      </w:pPr>
      <w:r>
        <w:rPr/>
        <w:t xml:space="preserve">图表：2019-2023年海格尔营业收入情况 79</w:t>
      </w:r>
    </w:p>
    <w:p>
      <w:pPr>
        <w:spacing w:after="150"/>
      </w:pPr>
      <w:r>
        <w:rPr/>
        <w:t xml:space="preserve">图表：2019-2023年第一季度易华录营收情况 81</w:t>
      </w:r>
    </w:p>
    <w:p>
      <w:pPr>
        <w:spacing w:after="150"/>
      </w:pPr>
      <w:r>
        <w:rPr/>
        <w:t xml:space="preserve">图表：2019-2023年上半年大华股份营业收入情况 100</w:t>
      </w:r>
    </w:p>
    <w:p>
      <w:pPr>
        <w:spacing w:after="150"/>
      </w:pPr>
      <w:r>
        <w:rPr/>
        <w:t xml:space="preserve">图表：整体系统功能架构 118</w:t>
      </w:r>
    </w:p>
    <w:p>
      <w:pPr>
        <w:spacing w:after="150"/>
      </w:pPr>
      <w:r>
        <w:rPr/>
        <w:t xml:space="preserve">图表：记录仪管理平台子系统组网架构 118</w:t>
      </w:r>
    </w:p>
    <w:p>
      <w:pPr>
        <w:spacing w:after="150"/>
      </w:pPr>
      <w:r>
        <w:rPr/>
        <w:t xml:space="preserve">图表：2024-2029年交警信息化市场规模预测 131</w:t>
      </w:r>
    </w:p>
    <w:p>
      <w:pPr>
        <w:spacing w:after="150"/>
      </w:pPr>
      <w:r>
        <w:rPr/>
        <w:t xml:space="preserve">图表：2024-2029年交警信息化行业总资产预测 133</w:t>
      </w:r>
    </w:p>
    <w:p>
      <w:pPr>
        <w:spacing w:after="150"/>
      </w:pPr>
      <w:r>
        <w:rPr/>
        <w:t xml:space="preserve">图表：2024-2029年中国交警信息化供给预测 134</w:t>
      </w:r>
    </w:p>
    <w:p>
      <w:pPr>
        <w:spacing w:after="150"/>
      </w:pPr>
      <w:r>
        <w:rPr/>
        <w:t xml:space="preserve">图表：2024-2029年中国软件收入预测 134</w:t>
      </w:r>
    </w:p>
    <w:p>
      <w:pPr>
        <w:spacing w:after="150"/>
      </w:pPr>
      <w:r>
        <w:rPr/>
        <w:t xml:space="preserve">图表：2019-2023年中国交警信息化行业投资额情况 136</w:t>
      </w:r>
    </w:p>
    <w:p>
      <w:pPr>
        <w:spacing w:after="150"/>
      </w:pPr>
      <w:r>
        <w:rPr/>
        <w:t xml:space="preserve">图表：2024-2029年中国交警信息化行业投资额预测 137</w:t>
      </w:r>
    </w:p>
    <w:p>
      <w:pPr>
        <w:spacing w:after="150"/>
      </w:pPr>
      <w:r>
        <w:rPr/>
        <w:t xml:space="preserve">图表：2024-2029年交警信息化市场规模预测 154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中国交警信息化行业市场前瞻分析与未来投资战略报告(2024-2029版)</dc:title>
  <dc:description>中国交警信息化行业市场前瞻分析与未来投资战略报告(2024-2029版)</dc:description>
  <dc:subject>中国交警信息化行业市场前瞻分析与未来投资战略报告(2024-2029版)</dc:subject>
  <cp:keywords>研究报告</cp:keywords>
  <cp:category>研究报告</cp:category>
  <cp:lastModifiedBy>北京中道泰和信息咨询有限公司</cp:lastModifiedBy>
  <dcterms:created xsi:type="dcterms:W3CDTF">2024-01-30T03:06:50+08:00</dcterms:created>
  <dcterms:modified xsi:type="dcterms:W3CDTF">2024-01-30T03:06:50+08:00</dcterms:modified>
</cp:coreProperties>
</file>

<file path=docProps/custom.xml><?xml version="1.0" encoding="utf-8"?>
<Properties xmlns="http://schemas.openxmlformats.org/officeDocument/2006/custom-properties" xmlns:vt="http://schemas.openxmlformats.org/officeDocument/2006/docPropsVTypes"/>
</file>