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生物芯片市场竞争分析与投资风险预测报告(2024-2029版)</w:t>
      </w:r>
    </w:p>
    <w:p>
      <w:pPr>
        <w:spacing w:after="150"/>
      </w:pPr>
      <w:r>
        <w:rPr>
          <w:b w:val="1"/>
          <w:bCs w:val="1"/>
        </w:rPr>
        <w:t xml:space="preserve">报告简介</w:t>
      </w:r>
    </w:p>
    <w:p>
      <w:pPr>
        <w:spacing w:after="150"/>
      </w:pPr>
      <w:r>
        <w:rPr/>
        <w:t xml:space="preserve">生物与信息技术是21世纪科技发展的制高点，二者融合形成的生物芯片技术具有战略性新兴技术的显着特征。具体来看，生物芯片技术对应《“十二五”国家战略性新兴产业发展规划(2024-2029版)》中提到的微机电系统MEMS和高性能诊断医疗设备，是战略性新兴产业重要支撑技术。从1994年昂飞公司(Affymetrix)商业化第一块生物芯片开始，美国就引领着全球生物芯片产业的发展，拥有40%的全球生物芯片技术专利。德国、日本、韩国及瑞典等国在生物芯片技术领域也有较好发展态势。中国达安基因、博奥生物公司在生物芯片领域发展较快。</w:t>
      </w:r>
    </w:p>
    <w:p>
      <w:pPr>
        <w:spacing w:after="150"/>
      </w:pPr>
      <w:r>
        <w:rPr/>
        <w:t xml:space="preserve">具体来看，美国、法国及德国的生物芯片技术成长时间相当，技术发展速度较快，且美国生物芯片技术发展速度是三者中最快的。虽然美国在全球生物芯片产业中处于领导地位，其饱和值也远大于其它国家，但其发展速度却不是最快的，美国的优势在于其进入时间早，技术创新基础好。日本、韩国在6个拥有关键生物芯片技术的国家中发展速度较快，尤其是日本。日本生物芯片技术经历了9年的发展期，已进入技术发展成熟期，技术主导设计逐渐形成，而其它国家尚未结束技术成长期，这说明日本自主研发创新能力与技术消化吸收能力较强。日本生物芯片技术引入期即孕育期为5年，美国作为生物芯片技术的发明国孕育期为8年，法国、德国4年，韩国7年，中国6年。显而易见，德国、法国及日本基于本国强大的技术创新能力，尤其是自主研发与技术消化吸收能力，能在最短的时间内对新兴技术作出反应，抓住新兴技术发展机遇，快速追赶技术发明国。</w:t>
      </w:r>
    </w:p>
    <w:p>
      <w:pPr>
        <w:spacing w:after="150"/>
      </w:pPr>
      <w:r>
        <w:rPr/>
        <w:t xml:space="preserve">2019年全球生物芯片市场规模达到970.2亿元。预计在2024-2029年生物芯片市场规模的年均复合增长率达11%左右，到2025年将达1821亿元。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物芯片市场进行了分析研究。报告在总结中国生物芯片行业发展历程的基础上，结合新时期的各方面因素，对中国生物芯片行业的发展趋势给予了细致和审慎的预测论证。报告资料详实，图表丰富，既有深入的分析，又有直观的比较，为中国生物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中国生物芯片行业发展概述 1</w:t>
      </w:r>
    </w:p>
    <w:p>
      <w:pPr>
        <w:spacing w:after="150"/>
      </w:pPr>
      <w:r>
        <w:rPr/>
        <w:t xml:space="preserve">第一节 生物芯片行业发展情况 1</w:t>
      </w:r>
    </w:p>
    <w:p>
      <w:pPr>
        <w:spacing w:after="150"/>
      </w:pPr>
      <w:r>
        <w:rPr/>
        <w:t xml:space="preserve">第二节 最近3-5年中国生物芯片行业经济指标分析 2</w:t>
      </w:r>
    </w:p>
    <w:p>
      <w:pPr>
        <w:spacing w:after="150"/>
      </w:pPr>
      <w:r>
        <w:rPr/>
        <w:t xml:space="preserve">一、赢利性 2</w:t>
      </w:r>
    </w:p>
    <w:p>
      <w:pPr>
        <w:spacing w:after="150"/>
      </w:pPr>
      <w:r>
        <w:rPr/>
        <w:t xml:space="preserve">二、成长速度 3</w:t>
      </w:r>
    </w:p>
    <w:p>
      <w:pPr>
        <w:spacing w:after="150"/>
      </w:pPr>
      <w:r>
        <w:rPr/>
        <w:t xml:space="preserve">三、附加值的提升空间 3</w:t>
      </w:r>
    </w:p>
    <w:p>
      <w:pPr>
        <w:spacing w:after="150"/>
      </w:pPr>
      <w:r>
        <w:rPr/>
        <w:t xml:space="preserve">四、进入壁垒/退出机制 3</w:t>
      </w:r>
    </w:p>
    <w:p>
      <w:pPr>
        <w:spacing w:after="150"/>
      </w:pPr>
      <w:r>
        <w:rPr/>
        <w:t xml:space="preserve">五、风险性 5</w:t>
      </w:r>
    </w:p>
    <w:p>
      <w:pPr>
        <w:spacing w:after="150"/>
      </w:pPr>
      <w:r>
        <w:rPr/>
        <w:t xml:space="preserve">六、行业周期 5</w:t>
      </w:r>
    </w:p>
    <w:p>
      <w:pPr>
        <w:spacing w:after="150"/>
      </w:pPr>
      <w:r>
        <w:rPr/>
        <w:t xml:space="preserve">七、竞争激烈程度指标 7</w:t>
      </w:r>
    </w:p>
    <w:p>
      <w:pPr>
        <w:spacing w:after="150"/>
      </w:pPr>
      <w:r>
        <w:rPr/>
        <w:t xml:space="preserve">八、当前行业发展所属周期阶段的判断 8</w:t>
      </w:r>
    </w:p>
    <w:p>
      <w:pPr>
        <w:spacing w:after="150"/>
      </w:pPr>
      <w:r>
        <w:rPr/>
        <w:t xml:space="preserve">第三节 关联产业发展分析 12</w:t>
      </w:r>
    </w:p>
    <w:p>
      <w:pPr>
        <w:spacing w:after="150"/>
      </w:pPr>
      <w:r>
        <w:rPr>
          <w:b w:val="1"/>
          <w:bCs w:val="1"/>
        </w:rPr>
        <w:t xml:space="preserve">第二章 中国生物芯片行业的国际比较分析 18</w:t>
      </w:r>
    </w:p>
    <w:p>
      <w:pPr>
        <w:spacing w:after="150"/>
      </w:pPr>
      <w:r>
        <w:rPr/>
        <w:t xml:space="preserve">第一节 全球生物芯片行业竞争力指标分析 18</w:t>
      </w:r>
    </w:p>
    <w:p>
      <w:pPr>
        <w:spacing w:after="150"/>
      </w:pPr>
      <w:r>
        <w:rPr/>
        <w:t xml:space="preserve">第二节 中国生物芯片行业经济指标国际比较分析 19</w:t>
      </w:r>
    </w:p>
    <w:p>
      <w:pPr>
        <w:spacing w:after="150"/>
      </w:pPr>
      <w:r>
        <w:rPr/>
        <w:t xml:space="preserve">第三节 全球生物芯片行业市场需求分析 20</w:t>
      </w:r>
    </w:p>
    <w:p>
      <w:pPr>
        <w:spacing w:after="150"/>
      </w:pPr>
      <w:r>
        <w:rPr/>
        <w:t xml:space="preserve">一、市场规模现状 20</w:t>
      </w:r>
    </w:p>
    <w:p>
      <w:pPr>
        <w:spacing w:after="150"/>
      </w:pPr>
      <w:r>
        <w:rPr/>
        <w:t xml:space="preserve">二、需求结构分析 21</w:t>
      </w:r>
    </w:p>
    <w:p>
      <w:pPr>
        <w:spacing w:after="150"/>
      </w:pPr>
      <w:r>
        <w:rPr/>
        <w:t xml:space="preserve">三、市场前景展望 27</w:t>
      </w:r>
    </w:p>
    <w:p>
      <w:pPr>
        <w:spacing w:after="150"/>
      </w:pPr>
      <w:r>
        <w:rPr/>
        <w:t xml:space="preserve">第四节 全球生物芯片行业市场供给分析 28</w:t>
      </w:r>
    </w:p>
    <w:p>
      <w:pPr>
        <w:spacing w:after="150"/>
      </w:pPr>
      <w:r>
        <w:rPr/>
        <w:t xml:space="preserve">一、市场价格走势 28</w:t>
      </w:r>
    </w:p>
    <w:p>
      <w:pPr>
        <w:spacing w:after="150"/>
      </w:pPr>
      <w:r>
        <w:rPr/>
        <w:t xml:space="preserve">二、重点企业分布 28</w:t>
      </w:r>
    </w:p>
    <w:p>
      <w:pPr>
        <w:spacing w:after="150"/>
      </w:pPr>
      <w:r>
        <w:rPr>
          <w:b w:val="1"/>
          <w:bCs w:val="1"/>
        </w:rPr>
        <w:t xml:space="preserve">第三章 2019-2023年中国生物芯片行业整体运行指标分析 32</w:t>
      </w:r>
    </w:p>
    <w:p>
      <w:pPr>
        <w:spacing w:after="150"/>
      </w:pPr>
      <w:r>
        <w:rPr/>
        <w:t xml:space="preserve">第一节 中国生物芯片行业总体规模分析 32</w:t>
      </w:r>
    </w:p>
    <w:p>
      <w:pPr>
        <w:spacing w:after="150"/>
      </w:pPr>
      <w:r>
        <w:rPr/>
        <w:t xml:space="preserve">一、企业数量结构分析 32</w:t>
      </w:r>
    </w:p>
    <w:p>
      <w:pPr>
        <w:spacing w:after="150"/>
      </w:pPr>
      <w:r>
        <w:rPr/>
        <w:t xml:space="preserve">二、行业规模分析 32</w:t>
      </w:r>
    </w:p>
    <w:p>
      <w:pPr>
        <w:spacing w:after="150"/>
      </w:pPr>
      <w:r>
        <w:rPr/>
        <w:t xml:space="preserve">第二节 中国生物芯片行业产销分析 33</w:t>
      </w:r>
    </w:p>
    <w:p>
      <w:pPr>
        <w:spacing w:after="150"/>
      </w:pPr>
      <w:r>
        <w:rPr/>
        <w:t xml:space="preserve">一、行业情况总体分析 33</w:t>
      </w:r>
    </w:p>
    <w:p>
      <w:pPr>
        <w:spacing w:after="150"/>
      </w:pPr>
      <w:r>
        <w:rPr/>
        <w:t xml:space="preserve">二、行业销售收入总体分析 34</w:t>
      </w:r>
    </w:p>
    <w:p>
      <w:pPr>
        <w:spacing w:after="150"/>
      </w:pPr>
      <w:r>
        <w:rPr/>
        <w:t xml:space="preserve">第三节 中国生物芯片行业财务指标总体分析 34</w:t>
      </w:r>
    </w:p>
    <w:p>
      <w:pPr>
        <w:spacing w:after="150"/>
      </w:pPr>
      <w:r>
        <w:rPr/>
        <w:t xml:space="preserve">一、行业盈利能力分析 34</w:t>
      </w:r>
    </w:p>
    <w:p>
      <w:pPr>
        <w:spacing w:after="150"/>
      </w:pPr>
      <w:r>
        <w:rPr/>
        <w:t xml:space="preserve">二、行业偿债能力分析 35</w:t>
      </w:r>
    </w:p>
    <w:p>
      <w:pPr>
        <w:spacing w:after="150"/>
      </w:pPr>
      <w:r>
        <w:rPr/>
        <w:t xml:space="preserve">三、行业营运能力分析 36</w:t>
      </w:r>
    </w:p>
    <w:p>
      <w:pPr>
        <w:spacing w:after="150"/>
      </w:pPr>
      <w:r>
        <w:rPr/>
        <w:t xml:space="preserve">四、行业发展能力分析 37</w:t>
      </w:r>
    </w:p>
    <w:p>
      <w:pPr>
        <w:spacing w:after="150"/>
      </w:pPr>
      <w:r>
        <w:rPr>
          <w:b w:val="1"/>
          <w:bCs w:val="1"/>
        </w:rPr>
        <w:t xml:space="preserve">第四章 生物芯片产业链的分析 38</w:t>
      </w:r>
    </w:p>
    <w:p>
      <w:pPr>
        <w:spacing w:after="150"/>
      </w:pPr>
      <w:r>
        <w:rPr/>
        <w:t xml:space="preserve">第一节 行业集中度 38</w:t>
      </w:r>
    </w:p>
    <w:p>
      <w:pPr>
        <w:spacing w:after="150"/>
      </w:pPr>
      <w:r>
        <w:rPr/>
        <w:t xml:space="preserve">第二节 主要环节的增值空间 38</w:t>
      </w:r>
    </w:p>
    <w:p>
      <w:pPr>
        <w:spacing w:after="150"/>
      </w:pPr>
      <w:r>
        <w:rPr/>
        <w:t xml:space="preserve">第三节 行业进入壁垒和驱动因素 39</w:t>
      </w:r>
    </w:p>
    <w:p>
      <w:pPr>
        <w:spacing w:after="150"/>
      </w:pPr>
      <w:r>
        <w:rPr/>
        <w:t xml:space="preserve">第四节 上下游行业影响及趋势分析 40</w:t>
      </w:r>
    </w:p>
    <w:p>
      <w:pPr>
        <w:spacing w:after="150"/>
      </w:pPr>
      <w:r>
        <w:rPr>
          <w:b w:val="1"/>
          <w:bCs w:val="1"/>
        </w:rPr>
        <w:t xml:space="preserve">第五章 区域市场情况深度研究 41</w:t>
      </w:r>
    </w:p>
    <w:p>
      <w:pPr>
        <w:spacing w:after="150"/>
      </w:pPr>
      <w:r>
        <w:rPr/>
        <w:t xml:space="preserve">第一节 长三角区域市场情况分析 41</w:t>
      </w:r>
    </w:p>
    <w:p>
      <w:pPr>
        <w:spacing w:after="150"/>
      </w:pPr>
      <w:r>
        <w:rPr/>
        <w:t xml:space="preserve">第二节 珠三角区域市场情况分析 44</w:t>
      </w:r>
    </w:p>
    <w:p>
      <w:pPr>
        <w:spacing w:after="150"/>
      </w:pPr>
      <w:r>
        <w:rPr/>
        <w:t xml:space="preserve">第三节 环渤海区域市场情况分析 49</w:t>
      </w:r>
    </w:p>
    <w:p>
      <w:pPr>
        <w:spacing w:after="150"/>
      </w:pPr>
      <w:r>
        <w:rPr/>
        <w:t xml:space="preserve">第四节 生物芯片行业主要市场大区发展状况及竞争力研究 56</w:t>
      </w:r>
    </w:p>
    <w:p>
      <w:pPr>
        <w:spacing w:after="150"/>
      </w:pPr>
      <w:r>
        <w:rPr/>
        <w:t xml:space="preserve">一、华北大区市场分析 56</w:t>
      </w:r>
    </w:p>
    <w:p>
      <w:pPr>
        <w:spacing w:after="150"/>
      </w:pPr>
      <w:r>
        <w:rPr/>
        <w:t xml:space="preserve">二、华中大区市场分析 64</w:t>
      </w:r>
    </w:p>
    <w:p>
      <w:pPr>
        <w:spacing w:after="150"/>
      </w:pPr>
      <w:r>
        <w:rPr/>
        <w:t xml:space="preserve">三、华南大区市场分析 72</w:t>
      </w:r>
    </w:p>
    <w:p>
      <w:pPr>
        <w:spacing w:after="150"/>
      </w:pPr>
      <w:r>
        <w:rPr/>
        <w:t xml:space="preserve">四、华东大区市场分析 78</w:t>
      </w:r>
    </w:p>
    <w:p>
      <w:pPr>
        <w:spacing w:after="150"/>
      </w:pPr>
      <w:r>
        <w:rPr/>
        <w:t xml:space="preserve">五、东北大区市场分析 89</w:t>
      </w:r>
    </w:p>
    <w:p>
      <w:pPr>
        <w:spacing w:after="150"/>
      </w:pPr>
      <w:r>
        <w:rPr/>
        <w:t xml:space="preserve">六、西南大区市场分析 94</w:t>
      </w:r>
    </w:p>
    <w:p>
      <w:pPr>
        <w:spacing w:after="150"/>
      </w:pPr>
      <w:r>
        <w:rPr/>
        <w:t xml:space="preserve">七、西北大区市场分析 100</w:t>
      </w:r>
    </w:p>
    <w:p>
      <w:pPr>
        <w:spacing w:after="150"/>
      </w:pPr>
      <w:r>
        <w:rPr>
          <w:b w:val="1"/>
          <w:bCs w:val="1"/>
        </w:rPr>
        <w:t xml:space="preserve">第六章 2024-2029年需求预测分析 101</w:t>
      </w:r>
    </w:p>
    <w:p>
      <w:pPr>
        <w:spacing w:after="150"/>
      </w:pPr>
      <w:r>
        <w:rPr/>
        <w:t xml:space="preserve">第一节 生物芯片行业领域2024-2029年需求量预测 101</w:t>
      </w:r>
    </w:p>
    <w:p>
      <w:pPr>
        <w:spacing w:after="150"/>
      </w:pPr>
      <w:r>
        <w:rPr/>
        <w:t xml:space="preserve">第二节 2024-2029年生物芯片行业领域需求功能预测 101</w:t>
      </w:r>
    </w:p>
    <w:p>
      <w:pPr>
        <w:spacing w:after="150"/>
      </w:pPr>
      <w:r>
        <w:rPr/>
        <w:t xml:space="preserve">第三节 2024-2029年生物芯片行业领域需求市场格局预测 103</w:t>
      </w:r>
    </w:p>
    <w:p>
      <w:pPr>
        <w:spacing w:after="150"/>
      </w:pPr>
      <w:r>
        <w:rPr>
          <w:b w:val="1"/>
          <w:bCs w:val="1"/>
        </w:rPr>
        <w:t xml:space="preserve">第七章 生物芯片市场竞争格局分析 105</w:t>
      </w:r>
    </w:p>
    <w:p>
      <w:pPr>
        <w:spacing w:after="150"/>
      </w:pPr>
      <w:r>
        <w:rPr/>
        <w:t xml:space="preserve">第一节 行业竞争结构分析 105</w:t>
      </w:r>
    </w:p>
    <w:p>
      <w:pPr>
        <w:spacing w:after="150"/>
      </w:pPr>
      <w:r>
        <w:rPr/>
        <w:t xml:space="preserve">一、现有企业间竞争 105</w:t>
      </w:r>
    </w:p>
    <w:p>
      <w:pPr>
        <w:spacing w:after="150"/>
      </w:pPr>
      <w:r>
        <w:rPr/>
        <w:t xml:space="preserve">二、潜在进入者分析 105</w:t>
      </w:r>
    </w:p>
    <w:p>
      <w:pPr>
        <w:spacing w:after="150"/>
      </w:pPr>
      <w:r>
        <w:rPr/>
        <w:t xml:space="preserve">三、替代品威胁分析 105</w:t>
      </w:r>
    </w:p>
    <w:p>
      <w:pPr>
        <w:spacing w:after="150"/>
      </w:pPr>
      <w:r>
        <w:rPr/>
        <w:t xml:space="preserve">四、供应商议价能力 105</w:t>
      </w:r>
    </w:p>
    <w:p>
      <w:pPr>
        <w:spacing w:after="150"/>
      </w:pPr>
      <w:r>
        <w:rPr/>
        <w:t xml:space="preserve">五、客户议价能力 106</w:t>
      </w:r>
    </w:p>
    <w:p>
      <w:pPr>
        <w:spacing w:after="150"/>
      </w:pPr>
      <w:r>
        <w:rPr/>
        <w:t xml:space="preserve">第二节 行业集中度分析 106</w:t>
      </w:r>
    </w:p>
    <w:p>
      <w:pPr>
        <w:spacing w:after="150"/>
      </w:pPr>
      <w:r>
        <w:rPr/>
        <w:t xml:space="preserve">一、市场集中度分析 106</w:t>
      </w:r>
    </w:p>
    <w:p>
      <w:pPr>
        <w:spacing w:after="150"/>
      </w:pPr>
      <w:r>
        <w:rPr/>
        <w:t xml:space="preserve">二、企业集中度分析 106</w:t>
      </w:r>
    </w:p>
    <w:p>
      <w:pPr>
        <w:spacing w:after="150"/>
      </w:pPr>
      <w:r>
        <w:rPr/>
        <w:t xml:space="preserve">三、区域集中度分析 107</w:t>
      </w:r>
    </w:p>
    <w:p>
      <w:pPr>
        <w:spacing w:after="150"/>
      </w:pPr>
      <w:r>
        <w:rPr/>
        <w:t xml:space="preserve">第三节 行业国际竞争力比较 108</w:t>
      </w:r>
    </w:p>
    <w:p>
      <w:pPr>
        <w:spacing w:after="150"/>
      </w:pPr>
      <w:r>
        <w:rPr/>
        <w:t xml:space="preserve">一、需求条件 108</w:t>
      </w:r>
    </w:p>
    <w:p>
      <w:pPr>
        <w:spacing w:after="150"/>
      </w:pPr>
      <w:r>
        <w:rPr/>
        <w:t xml:space="preserve">二、支援与相关产业 108</w:t>
      </w:r>
    </w:p>
    <w:p>
      <w:pPr>
        <w:spacing w:after="150"/>
      </w:pPr>
      <w:r>
        <w:rPr/>
        <w:t xml:space="preserve">三、企业战略、结构与竞争状态 109</w:t>
      </w:r>
    </w:p>
    <w:p>
      <w:pPr>
        <w:spacing w:after="150"/>
      </w:pPr>
      <w:r>
        <w:rPr/>
        <w:t xml:space="preserve">四、政府的作用 109</w:t>
      </w:r>
    </w:p>
    <w:p>
      <w:pPr>
        <w:spacing w:after="150"/>
      </w:pPr>
      <w:r>
        <w:rPr/>
        <w:t xml:space="preserve">第四节 生物芯片行业主要企业竞争力分析 110</w:t>
      </w:r>
    </w:p>
    <w:p>
      <w:pPr>
        <w:spacing w:after="150"/>
      </w:pPr>
      <w:r>
        <w:rPr/>
        <w:t xml:space="preserve">一、重点企业资产总计对比分析 110</w:t>
      </w:r>
    </w:p>
    <w:p>
      <w:pPr>
        <w:spacing w:after="150"/>
      </w:pPr>
      <w:r>
        <w:rPr/>
        <w:t xml:space="preserve">二、重点企业从业人员对比分析 110</w:t>
      </w:r>
    </w:p>
    <w:p>
      <w:pPr>
        <w:spacing w:after="150"/>
      </w:pPr>
      <w:r>
        <w:rPr/>
        <w:t xml:space="preserve">三、重点企业全年营业收入对比分析 111</w:t>
      </w:r>
    </w:p>
    <w:p>
      <w:pPr>
        <w:spacing w:after="150"/>
      </w:pPr>
      <w:r>
        <w:rPr/>
        <w:t xml:space="preserve">四、重点企业利润总额对比分析 112</w:t>
      </w:r>
    </w:p>
    <w:p>
      <w:pPr>
        <w:spacing w:after="150"/>
      </w:pPr>
      <w:r>
        <w:rPr/>
        <w:t xml:space="preserve">第五节 生物芯片行业竞争格局分析 112</w:t>
      </w:r>
    </w:p>
    <w:p>
      <w:pPr>
        <w:spacing w:after="150"/>
      </w:pPr>
      <w:r>
        <w:rPr/>
        <w:t xml:space="preserve">一、生物芯片行业竞争分析 112</w:t>
      </w:r>
    </w:p>
    <w:p>
      <w:pPr>
        <w:spacing w:after="150"/>
      </w:pPr>
      <w:r>
        <w:rPr/>
        <w:t xml:space="preserve">二、国内外生物芯片竞争分析 113</w:t>
      </w:r>
    </w:p>
    <w:p>
      <w:pPr>
        <w:spacing w:after="150"/>
      </w:pPr>
      <w:r>
        <w:rPr>
          <w:b w:val="1"/>
          <w:bCs w:val="1"/>
        </w:rPr>
        <w:t xml:space="preserve">第八章 主要企业的排名与产业结构分析 115</w:t>
      </w:r>
    </w:p>
    <w:p>
      <w:pPr>
        <w:spacing w:after="150"/>
      </w:pPr>
      <w:r>
        <w:rPr/>
        <w:t xml:space="preserve">第一节 行业企业排名分析 115</w:t>
      </w:r>
    </w:p>
    <w:p>
      <w:pPr>
        <w:spacing w:after="150"/>
      </w:pPr>
      <w:r>
        <w:rPr/>
        <w:t xml:space="preserve">第二节 产业结构分析 119</w:t>
      </w:r>
    </w:p>
    <w:p>
      <w:pPr>
        <w:spacing w:after="150"/>
      </w:pPr>
      <w:r>
        <w:rPr/>
        <w:t xml:space="preserve">一、市场细分充分程度的分析 119</w:t>
      </w:r>
    </w:p>
    <w:p>
      <w:pPr>
        <w:spacing w:after="150"/>
      </w:pPr>
      <w:r>
        <w:rPr/>
        <w:t xml:space="preserve">二、各细分市场领先企业排名 120</w:t>
      </w:r>
    </w:p>
    <w:p>
      <w:pPr>
        <w:spacing w:after="150"/>
      </w:pPr>
      <w:r>
        <w:rPr/>
        <w:t xml:space="preserve">三、各细分市场占总市场的结构比例 123</w:t>
      </w:r>
    </w:p>
    <w:p>
      <w:pPr>
        <w:spacing w:after="150"/>
      </w:pPr>
      <w:r>
        <w:rPr/>
        <w:t xml:space="preserve">四、领先企业的结构分析(所有制结构) 124</w:t>
      </w:r>
    </w:p>
    <w:p>
      <w:pPr>
        <w:spacing w:after="150"/>
      </w:pPr>
      <w:r>
        <w:rPr/>
        <w:t xml:space="preserve">第三节 产业价值链条的结构分析及产业链条的整体竞争优势分析 125</w:t>
      </w:r>
    </w:p>
    <w:p>
      <w:pPr>
        <w:spacing w:after="150"/>
      </w:pPr>
      <w:r>
        <w:rPr/>
        <w:t xml:space="preserve">一、产业价值链条的构成 125</w:t>
      </w:r>
    </w:p>
    <w:p>
      <w:pPr>
        <w:spacing w:after="150"/>
      </w:pPr>
      <w:r>
        <w:rPr/>
        <w:t xml:space="preserve">二、产业链条的竞争优势与劣势分析 126</w:t>
      </w:r>
    </w:p>
    <w:p>
      <w:pPr>
        <w:spacing w:after="150"/>
      </w:pPr>
      <w:r>
        <w:rPr/>
        <w:t xml:space="preserve">第四节 产业结构发展预测 127</w:t>
      </w:r>
    </w:p>
    <w:p>
      <w:pPr>
        <w:spacing w:after="150"/>
      </w:pPr>
      <w:r>
        <w:rPr/>
        <w:t xml:space="preserve">一、产业结构调整的方向政府产业指导政策分析 127</w:t>
      </w:r>
    </w:p>
    <w:p>
      <w:pPr>
        <w:spacing w:after="150"/>
      </w:pPr>
      <w:r>
        <w:rPr/>
        <w:t xml:space="preserve">二、产业结构调整中消费者需求的引导因素 128</w:t>
      </w:r>
    </w:p>
    <w:p>
      <w:pPr>
        <w:spacing w:after="150"/>
      </w:pPr>
      <w:r>
        <w:rPr/>
        <w:t xml:space="preserve">三、中国生物芯片行业参与国际竞争的战略市场定位 129</w:t>
      </w:r>
    </w:p>
    <w:p>
      <w:pPr>
        <w:spacing w:after="150"/>
      </w:pPr>
      <w:r>
        <w:rPr>
          <w:b w:val="1"/>
          <w:bCs w:val="1"/>
        </w:rPr>
        <w:t xml:space="preserve">第九章 前十大领先企业分析 132</w:t>
      </w:r>
    </w:p>
    <w:p>
      <w:pPr>
        <w:spacing w:after="150"/>
      </w:pPr>
      <w:r>
        <w:rPr/>
        <w:t xml:space="preserve">第一节 上海生物芯片有限公司 132</w:t>
      </w:r>
    </w:p>
    <w:p>
      <w:pPr>
        <w:spacing w:after="150"/>
      </w:pPr>
      <w:r>
        <w:rPr/>
        <w:t xml:space="preserve">一、主营业务及经营状况 132</w:t>
      </w:r>
    </w:p>
    <w:p>
      <w:pPr>
        <w:spacing w:after="150"/>
      </w:pPr>
      <w:r>
        <w:rPr/>
        <w:t xml:space="preserve">二、历年销售规模、利润指标 132</w:t>
      </w:r>
    </w:p>
    <w:p>
      <w:pPr>
        <w:spacing w:after="150"/>
      </w:pPr>
      <w:r>
        <w:rPr/>
        <w:t xml:space="preserve">三、主要市场定位 133</w:t>
      </w:r>
    </w:p>
    <w:p>
      <w:pPr>
        <w:spacing w:after="150"/>
      </w:pPr>
      <w:r>
        <w:rPr/>
        <w:t xml:space="preserve">四、主要优势与主要劣势 133</w:t>
      </w:r>
    </w:p>
    <w:p>
      <w:pPr>
        <w:spacing w:after="150"/>
      </w:pPr>
      <w:r>
        <w:rPr/>
        <w:t xml:space="preserve">五、市场拓展战略与手段分析 134</w:t>
      </w:r>
    </w:p>
    <w:p>
      <w:pPr>
        <w:spacing w:after="150"/>
      </w:pPr>
      <w:r>
        <w:rPr/>
        <w:t xml:space="preserve">第二节 博奥生物有限公司 135</w:t>
      </w:r>
    </w:p>
    <w:p>
      <w:pPr>
        <w:spacing w:after="150"/>
      </w:pPr>
      <w:r>
        <w:rPr/>
        <w:t xml:space="preserve">一、主营业务及经营状况 135</w:t>
      </w:r>
    </w:p>
    <w:p>
      <w:pPr>
        <w:spacing w:after="150"/>
      </w:pPr>
      <w:r>
        <w:rPr/>
        <w:t xml:space="preserve">二、历年销售规模、利润指标 135</w:t>
      </w:r>
    </w:p>
    <w:p>
      <w:pPr>
        <w:spacing w:after="150"/>
      </w:pPr>
      <w:r>
        <w:rPr/>
        <w:t xml:space="preserve">三、主要市场定位 136</w:t>
      </w:r>
    </w:p>
    <w:p>
      <w:pPr>
        <w:spacing w:after="150"/>
      </w:pPr>
      <w:r>
        <w:rPr/>
        <w:t xml:space="preserve">四、主要优势与主要劣势 136</w:t>
      </w:r>
    </w:p>
    <w:p>
      <w:pPr>
        <w:spacing w:after="150"/>
      </w:pPr>
      <w:r>
        <w:rPr/>
        <w:t xml:space="preserve">五、市场拓展战略与手段分析 137</w:t>
      </w:r>
    </w:p>
    <w:p>
      <w:pPr>
        <w:spacing w:after="150"/>
      </w:pPr>
      <w:r>
        <w:rPr/>
        <w:t xml:space="preserve">第三节 天津生物芯片技术有限责任公司 137</w:t>
      </w:r>
    </w:p>
    <w:p>
      <w:pPr>
        <w:spacing w:after="150"/>
      </w:pPr>
      <w:r>
        <w:rPr/>
        <w:t xml:space="preserve">一、主营业务及经营状况 137</w:t>
      </w:r>
    </w:p>
    <w:p>
      <w:pPr>
        <w:spacing w:after="150"/>
      </w:pPr>
      <w:r>
        <w:rPr/>
        <w:t xml:space="preserve">二、历年销售规模、利润指标 138</w:t>
      </w:r>
    </w:p>
    <w:p>
      <w:pPr>
        <w:spacing w:after="150"/>
      </w:pPr>
      <w:r>
        <w:rPr/>
        <w:t xml:space="preserve">三、主要市场定位 138</w:t>
      </w:r>
    </w:p>
    <w:p>
      <w:pPr>
        <w:spacing w:after="150"/>
      </w:pPr>
      <w:r>
        <w:rPr/>
        <w:t xml:space="preserve">四、主要优势与主要劣势 138</w:t>
      </w:r>
    </w:p>
    <w:p>
      <w:pPr>
        <w:spacing w:after="150"/>
      </w:pPr>
      <w:r>
        <w:rPr/>
        <w:t xml:space="preserve">五、市场拓展战略与手段分析 139</w:t>
      </w:r>
    </w:p>
    <w:p>
      <w:pPr>
        <w:spacing w:after="150"/>
      </w:pPr>
      <w:r>
        <w:rPr/>
        <w:t xml:space="preserve">第四节 上海康成生物工程有限公司 139</w:t>
      </w:r>
    </w:p>
    <w:p>
      <w:pPr>
        <w:spacing w:after="150"/>
      </w:pPr>
      <w:r>
        <w:rPr/>
        <w:t xml:space="preserve">一、主营业务及经营状况 139</w:t>
      </w:r>
    </w:p>
    <w:p>
      <w:pPr>
        <w:spacing w:after="150"/>
      </w:pPr>
      <w:r>
        <w:rPr/>
        <w:t xml:space="preserve">二、历年销售规模、利润指标 140</w:t>
      </w:r>
    </w:p>
    <w:p>
      <w:pPr>
        <w:spacing w:after="150"/>
      </w:pPr>
      <w:r>
        <w:rPr/>
        <w:t xml:space="preserve">三、主要市场定位 140</w:t>
      </w:r>
    </w:p>
    <w:p>
      <w:pPr>
        <w:spacing w:after="150"/>
      </w:pPr>
      <w:r>
        <w:rPr/>
        <w:t xml:space="preserve">四、主要优势与主要劣势 140</w:t>
      </w:r>
    </w:p>
    <w:p>
      <w:pPr>
        <w:spacing w:after="150"/>
      </w:pPr>
      <w:r>
        <w:rPr/>
        <w:t xml:space="preserve">五、市场拓展战略与手段分析 141</w:t>
      </w:r>
    </w:p>
    <w:p>
      <w:pPr>
        <w:spacing w:after="150"/>
      </w:pPr>
      <w:r>
        <w:rPr/>
        <w:t xml:space="preserve">第五节 南京大渊生物技术工程有限责任公司 141</w:t>
      </w:r>
    </w:p>
    <w:p>
      <w:pPr>
        <w:spacing w:after="150"/>
      </w:pPr>
      <w:r>
        <w:rPr/>
        <w:t xml:space="preserve">一、主营业务及经营状况 141</w:t>
      </w:r>
    </w:p>
    <w:p>
      <w:pPr>
        <w:spacing w:after="150"/>
      </w:pPr>
      <w:r>
        <w:rPr/>
        <w:t xml:space="preserve">二、历年销售规模、利润指标 142</w:t>
      </w:r>
    </w:p>
    <w:p>
      <w:pPr>
        <w:spacing w:after="150"/>
      </w:pPr>
      <w:r>
        <w:rPr/>
        <w:t xml:space="preserve">三、主要市场定位 143</w:t>
      </w:r>
    </w:p>
    <w:p>
      <w:pPr>
        <w:spacing w:after="150"/>
      </w:pPr>
      <w:r>
        <w:rPr/>
        <w:t xml:space="preserve">四、主要优势与主要劣势 143</w:t>
      </w:r>
    </w:p>
    <w:p>
      <w:pPr>
        <w:spacing w:after="150"/>
      </w:pPr>
      <w:r>
        <w:rPr/>
        <w:t xml:space="preserve">五、市场拓展战略与手段分析 143</w:t>
      </w:r>
    </w:p>
    <w:p>
      <w:pPr>
        <w:spacing w:after="150"/>
      </w:pPr>
      <w:r>
        <w:rPr/>
        <w:t xml:space="preserve">第六节 安徽安科生物工程(集团)股份有限公司 144</w:t>
      </w:r>
    </w:p>
    <w:p>
      <w:pPr>
        <w:spacing w:after="150"/>
      </w:pPr>
      <w:r>
        <w:rPr/>
        <w:t xml:space="preserve">一、主营业务及经营状况 144</w:t>
      </w:r>
    </w:p>
    <w:p>
      <w:pPr>
        <w:spacing w:after="150"/>
      </w:pPr>
      <w:r>
        <w:rPr/>
        <w:t xml:space="preserve">二、历年销售规模、利润指标 146</w:t>
      </w:r>
    </w:p>
    <w:p>
      <w:pPr>
        <w:spacing w:after="150"/>
      </w:pPr>
      <w:r>
        <w:rPr/>
        <w:t xml:space="preserve">三、主要市场定位 147</w:t>
      </w:r>
    </w:p>
    <w:p>
      <w:pPr>
        <w:spacing w:after="150"/>
      </w:pPr>
      <w:r>
        <w:rPr/>
        <w:t xml:space="preserve">四、主要优势与主要劣势 147</w:t>
      </w:r>
    </w:p>
    <w:p>
      <w:pPr>
        <w:spacing w:after="150"/>
      </w:pPr>
      <w:r>
        <w:rPr/>
        <w:t xml:space="preserve">五、市场拓展战略与手段分析 151</w:t>
      </w:r>
    </w:p>
    <w:p>
      <w:pPr>
        <w:spacing w:after="150"/>
      </w:pPr>
      <w:r>
        <w:rPr/>
        <w:t xml:space="preserve">第七节 博爱新开源医疗科技集团股份有限公司 151</w:t>
      </w:r>
    </w:p>
    <w:p>
      <w:pPr>
        <w:spacing w:after="150"/>
      </w:pPr>
      <w:r>
        <w:rPr/>
        <w:t xml:space="preserve">一、主营业务及经营状况 151</w:t>
      </w:r>
    </w:p>
    <w:p>
      <w:pPr>
        <w:spacing w:after="150"/>
      </w:pPr>
      <w:r>
        <w:rPr/>
        <w:t xml:space="preserve">二、历年销售规模、利润指标 154</w:t>
      </w:r>
    </w:p>
    <w:p>
      <w:pPr>
        <w:spacing w:after="150"/>
      </w:pPr>
      <w:r>
        <w:rPr/>
        <w:t xml:space="preserve">三、主要市场定位 154</w:t>
      </w:r>
    </w:p>
    <w:p>
      <w:pPr>
        <w:spacing w:after="150"/>
      </w:pPr>
      <w:r>
        <w:rPr/>
        <w:t xml:space="preserve">四、主要优势与主要劣势 155</w:t>
      </w:r>
    </w:p>
    <w:p>
      <w:pPr>
        <w:spacing w:after="150"/>
      </w:pPr>
      <w:r>
        <w:rPr/>
        <w:t xml:space="preserve">五、市场拓展战略与手段分析 156</w:t>
      </w:r>
    </w:p>
    <w:p>
      <w:pPr>
        <w:spacing w:after="150"/>
      </w:pPr>
      <w:r>
        <w:rPr/>
        <w:t xml:space="preserve">第八节 上海东富龙科技股份有限公司 156</w:t>
      </w:r>
    </w:p>
    <w:p>
      <w:pPr>
        <w:spacing w:after="150"/>
      </w:pPr>
      <w:r>
        <w:rPr/>
        <w:t xml:space="preserve">一、主营业务及经营状况 156</w:t>
      </w:r>
    </w:p>
    <w:p>
      <w:pPr>
        <w:spacing w:after="150"/>
      </w:pPr>
      <w:r>
        <w:rPr/>
        <w:t xml:space="preserve">二、历年销售规模、利润指标 158</w:t>
      </w:r>
    </w:p>
    <w:p>
      <w:pPr>
        <w:spacing w:after="150"/>
      </w:pPr>
      <w:r>
        <w:rPr/>
        <w:t xml:space="preserve">三、主要市场定位 158</w:t>
      </w:r>
    </w:p>
    <w:p>
      <w:pPr>
        <w:spacing w:after="150"/>
      </w:pPr>
      <w:r>
        <w:rPr/>
        <w:t xml:space="preserve">四、主要优势与主要劣势 159</w:t>
      </w:r>
    </w:p>
    <w:p>
      <w:pPr>
        <w:spacing w:after="150"/>
      </w:pPr>
      <w:r>
        <w:rPr/>
        <w:t xml:space="preserve">五、市场拓展战略与手段分析 160</w:t>
      </w:r>
    </w:p>
    <w:p>
      <w:pPr>
        <w:spacing w:after="150"/>
      </w:pPr>
      <w:r>
        <w:rPr/>
        <w:t xml:space="preserve">第九节 湖南千山制药机械股份有限公司 160</w:t>
      </w:r>
    </w:p>
    <w:p>
      <w:pPr>
        <w:spacing w:after="150"/>
      </w:pPr>
      <w:r>
        <w:rPr/>
        <w:t xml:space="preserve">一、主营业务及经营状况 160</w:t>
      </w:r>
    </w:p>
    <w:p>
      <w:pPr>
        <w:spacing w:after="150"/>
      </w:pPr>
      <w:r>
        <w:rPr/>
        <w:t xml:space="preserve">二、历年销售规模、利润指标 161</w:t>
      </w:r>
    </w:p>
    <w:p>
      <w:pPr>
        <w:spacing w:after="150"/>
      </w:pPr>
      <w:r>
        <w:rPr/>
        <w:t xml:space="preserve">三、主要市场定位 162</w:t>
      </w:r>
    </w:p>
    <w:p>
      <w:pPr>
        <w:spacing w:after="150"/>
      </w:pPr>
      <w:r>
        <w:rPr/>
        <w:t xml:space="preserve">四、主要优势与主要劣势 163</w:t>
      </w:r>
    </w:p>
    <w:p>
      <w:pPr>
        <w:spacing w:after="150"/>
      </w:pPr>
      <w:r>
        <w:rPr/>
        <w:t xml:space="preserve">五、市场拓展战略与手段分析 163</w:t>
      </w:r>
    </w:p>
    <w:p>
      <w:pPr>
        <w:spacing w:after="150"/>
      </w:pPr>
      <w:r>
        <w:rPr/>
        <w:t xml:space="preserve">第十节 中山大学达安基因股份有限公司 163</w:t>
      </w:r>
    </w:p>
    <w:p>
      <w:pPr>
        <w:spacing w:after="150"/>
      </w:pPr>
      <w:r>
        <w:rPr/>
        <w:t xml:space="preserve">一、主营业务及经营状况 163</w:t>
      </w:r>
    </w:p>
    <w:p>
      <w:pPr>
        <w:spacing w:after="150"/>
      </w:pPr>
      <w:r>
        <w:rPr/>
        <w:t xml:space="preserve">二、历年销售规模、利润指标 164</w:t>
      </w:r>
    </w:p>
    <w:p>
      <w:pPr>
        <w:spacing w:after="150"/>
      </w:pPr>
      <w:r>
        <w:rPr/>
        <w:t xml:space="preserve">三、主要市场定位 164</w:t>
      </w:r>
    </w:p>
    <w:p>
      <w:pPr>
        <w:spacing w:after="150"/>
      </w:pPr>
      <w:r>
        <w:rPr/>
        <w:t xml:space="preserve">四、主要优势与主要劣势 165</w:t>
      </w:r>
    </w:p>
    <w:p>
      <w:pPr>
        <w:spacing w:after="150"/>
      </w:pPr>
      <w:r>
        <w:rPr/>
        <w:t xml:space="preserve">五、市场拓展战略与手段分析 166</w:t>
      </w:r>
    </w:p>
    <w:p>
      <w:pPr>
        <w:spacing w:after="150"/>
      </w:pPr>
      <w:r>
        <w:rPr>
          <w:b w:val="1"/>
          <w:bCs w:val="1"/>
        </w:rPr>
        <w:t xml:space="preserve">第十章 应用领域及行业供需分析 167</w:t>
      </w:r>
    </w:p>
    <w:p>
      <w:pPr>
        <w:spacing w:after="150"/>
      </w:pPr>
      <w:r>
        <w:rPr/>
        <w:t xml:space="preserve">第一节 需求分析 167</w:t>
      </w:r>
    </w:p>
    <w:p>
      <w:pPr>
        <w:spacing w:after="150"/>
      </w:pPr>
      <w:r>
        <w:rPr/>
        <w:t xml:space="preserve">一、生物芯片行业需求市场 167</w:t>
      </w:r>
    </w:p>
    <w:p>
      <w:pPr>
        <w:spacing w:after="150"/>
      </w:pPr>
      <w:r>
        <w:rPr/>
        <w:t xml:space="preserve">二、生物芯片行业客户结构 168</w:t>
      </w:r>
    </w:p>
    <w:p>
      <w:pPr>
        <w:spacing w:after="150"/>
      </w:pPr>
      <w:r>
        <w:rPr/>
        <w:t xml:space="preserve">三、生物芯片行业需求的地区差异 168</w:t>
      </w:r>
    </w:p>
    <w:p>
      <w:pPr>
        <w:spacing w:after="150"/>
      </w:pPr>
      <w:r>
        <w:rPr/>
        <w:t xml:space="preserve">第二节 供给分析 169</w:t>
      </w:r>
    </w:p>
    <w:p>
      <w:pPr>
        <w:spacing w:after="150"/>
      </w:pPr>
      <w:r>
        <w:rPr/>
        <w:t xml:space="preserve">第三节 供求平衡分析及未来发展趋势 170</w:t>
      </w:r>
    </w:p>
    <w:p>
      <w:pPr>
        <w:spacing w:after="150"/>
      </w:pPr>
      <w:r>
        <w:rPr/>
        <w:t xml:space="preserve">一、生物芯片行业的需求预测 170</w:t>
      </w:r>
    </w:p>
    <w:p>
      <w:pPr>
        <w:spacing w:after="150"/>
      </w:pPr>
      <w:r>
        <w:rPr/>
        <w:t xml:space="preserve">二、生物芯片行业的供应预测 171</w:t>
      </w:r>
    </w:p>
    <w:p>
      <w:pPr>
        <w:spacing w:after="150"/>
      </w:pPr>
      <w:r>
        <w:rPr/>
        <w:t xml:space="preserve">三、供求平衡分析 171</w:t>
      </w:r>
    </w:p>
    <w:p>
      <w:pPr>
        <w:spacing w:after="150"/>
      </w:pPr>
      <w:r>
        <w:rPr/>
        <w:t xml:space="preserve">四、供求平衡预测 172</w:t>
      </w:r>
    </w:p>
    <w:p>
      <w:pPr>
        <w:spacing w:after="150"/>
      </w:pPr>
      <w:r>
        <w:rPr/>
        <w:t xml:space="preserve">第四节 市场价格走势分析 173</w:t>
      </w:r>
    </w:p>
    <w:p>
      <w:pPr>
        <w:spacing w:after="150"/>
      </w:pPr>
      <w:r>
        <w:rPr>
          <w:b w:val="1"/>
          <w:bCs w:val="1"/>
        </w:rPr>
        <w:t xml:space="preserve">第十一章 影响企业经营的关键趋势 174</w:t>
      </w:r>
    </w:p>
    <w:p>
      <w:pPr>
        <w:spacing w:after="150"/>
      </w:pPr>
      <w:r>
        <w:rPr/>
        <w:t xml:space="preserve">第一节 市场整合成长趋势 174</w:t>
      </w:r>
    </w:p>
    <w:p>
      <w:pPr>
        <w:spacing w:after="150"/>
      </w:pPr>
      <w:r>
        <w:rPr/>
        <w:t xml:space="preserve">第二节 需求变化趋势及新的商业机遇预测 175</w:t>
      </w:r>
    </w:p>
    <w:p>
      <w:pPr>
        <w:spacing w:after="150"/>
      </w:pPr>
      <w:r>
        <w:rPr/>
        <w:t xml:space="preserve">第三节 企业区域市场拓展的趋势 175</w:t>
      </w:r>
    </w:p>
    <w:p>
      <w:pPr>
        <w:spacing w:after="150"/>
      </w:pPr>
      <w:r>
        <w:rPr/>
        <w:t xml:space="preserve">第四节 科研开发趋势及替代技术进展 176</w:t>
      </w:r>
    </w:p>
    <w:p>
      <w:pPr>
        <w:spacing w:after="150"/>
      </w:pPr>
      <w:r>
        <w:rPr/>
        <w:t xml:space="preserve">第五节 影响企业销售与服务方式的关键趋势 181</w:t>
      </w:r>
    </w:p>
    <w:p>
      <w:pPr>
        <w:spacing w:after="150"/>
      </w:pPr>
      <w:r>
        <w:rPr/>
        <w:t xml:space="preserve">第六节 中国生物芯片行业swot分析 182</w:t>
      </w:r>
    </w:p>
    <w:p>
      <w:pPr>
        <w:spacing w:after="150"/>
      </w:pPr>
      <w:r>
        <w:rPr>
          <w:b w:val="1"/>
          <w:bCs w:val="1"/>
        </w:rPr>
        <w:t xml:space="preserve">第十二章 2024-2029年生物芯片行业投资价值评估分析 185</w:t>
      </w:r>
    </w:p>
    <w:p>
      <w:pPr>
        <w:spacing w:after="150"/>
      </w:pPr>
      <w:r>
        <w:rPr/>
        <w:t xml:space="preserve">第一节 产业发展的有利因素与不利因素分析 185</w:t>
      </w:r>
    </w:p>
    <w:p>
      <w:pPr>
        <w:spacing w:after="150"/>
      </w:pPr>
      <w:r>
        <w:rPr/>
        <w:t xml:space="preserve">第二节 产业发展的空白点分析 185</w:t>
      </w:r>
    </w:p>
    <w:p>
      <w:pPr>
        <w:spacing w:after="150"/>
      </w:pPr>
      <w:r>
        <w:rPr/>
        <w:t xml:space="preserve">第三节 投资回报率比较高的投资方向 186</w:t>
      </w:r>
    </w:p>
    <w:p>
      <w:pPr>
        <w:spacing w:after="150"/>
      </w:pPr>
      <w:r>
        <w:rPr/>
        <w:t xml:space="preserve">第四节 新进入者应注意的障碍因素 187</w:t>
      </w:r>
    </w:p>
    <w:p>
      <w:pPr>
        <w:spacing w:after="150"/>
      </w:pPr>
      <w:r>
        <w:rPr/>
        <w:t xml:space="preserve">第五节 营销分析与营销模式推荐 188</w:t>
      </w:r>
    </w:p>
    <w:p>
      <w:pPr>
        <w:spacing w:after="150"/>
      </w:pPr>
      <w:r>
        <w:rPr/>
        <w:t xml:space="preserve">一、渠道构成 188</w:t>
      </w:r>
    </w:p>
    <w:p>
      <w:pPr>
        <w:spacing w:after="150"/>
      </w:pPr>
      <w:r>
        <w:rPr/>
        <w:t xml:space="preserve">二、销售贡献比率 190</w:t>
      </w:r>
    </w:p>
    <w:p>
      <w:pPr>
        <w:spacing w:after="150"/>
      </w:pPr>
      <w:r>
        <w:rPr/>
        <w:t xml:space="preserve">三、覆盖率 190</w:t>
      </w:r>
    </w:p>
    <w:p>
      <w:pPr>
        <w:spacing w:after="150"/>
      </w:pPr>
      <w:r>
        <w:rPr/>
        <w:t xml:space="preserve">四、销售渠道效果 191</w:t>
      </w:r>
    </w:p>
    <w:p>
      <w:pPr>
        <w:spacing w:after="150"/>
      </w:pPr>
      <w:r>
        <w:rPr/>
        <w:t xml:space="preserve">五、价值流程结构 192</w:t>
      </w:r>
    </w:p>
    <w:p>
      <w:pPr>
        <w:spacing w:after="150"/>
      </w:pPr>
      <w:r>
        <w:rPr>
          <w:b w:val="1"/>
          <w:bCs w:val="1"/>
        </w:rPr>
        <w:t xml:space="preserve">图表目录</w:t>
      </w:r>
    </w:p>
    <w:p>
      <w:pPr>
        <w:spacing w:after="150"/>
      </w:pPr>
      <w:r>
        <w:rPr/>
        <w:t xml:space="preserve">图表：行业生命发展周期 6</w:t>
      </w:r>
    </w:p>
    <w:p>
      <w:pPr>
        <w:spacing w:after="150"/>
      </w:pPr>
      <w:r>
        <w:rPr/>
        <w:t xml:space="preserve">图表：生物芯片产业融合情况 10</w:t>
      </w:r>
    </w:p>
    <w:p>
      <w:pPr>
        <w:spacing w:after="150"/>
      </w:pPr>
      <w:r>
        <w:rPr/>
        <w:t xml:space="preserve">图表：2019-2023年中国生物芯片市场规模在全球的占比 19</w:t>
      </w:r>
    </w:p>
    <w:p>
      <w:pPr>
        <w:spacing w:after="150"/>
      </w:pPr>
      <w:r>
        <w:rPr/>
        <w:t xml:space="preserve">图表：截至2019-2023年部分国家生物芯片领域发表论文占比 20</w:t>
      </w:r>
    </w:p>
    <w:p>
      <w:pPr>
        <w:spacing w:after="150"/>
      </w:pPr>
      <w:r>
        <w:rPr/>
        <w:t xml:space="preserve">图表：2019-2023年全球生物芯片市场规模(单位：亿元) 21</w:t>
      </w:r>
    </w:p>
    <w:p>
      <w:pPr>
        <w:spacing w:after="150"/>
      </w:pPr>
      <w:r>
        <w:rPr/>
        <w:t xml:space="preserve">图表：用于疾病诊断的生物芯片市场价格走势 28</w:t>
      </w:r>
    </w:p>
    <w:p>
      <w:pPr>
        <w:spacing w:after="150"/>
      </w:pPr>
      <w:r>
        <w:rPr/>
        <w:t xml:space="preserve">图表：昂飞公司专利中与一些大学共同开发的案例 29</w:t>
      </w:r>
    </w:p>
    <w:p>
      <w:pPr>
        <w:spacing w:after="150"/>
      </w:pPr>
      <w:r>
        <w:rPr/>
        <w:t xml:space="preserve">图表：2019-2023年中国生物芯片市场规模(单位：亿元) 33</w:t>
      </w:r>
    </w:p>
    <w:p>
      <w:pPr>
        <w:spacing w:after="150"/>
      </w:pPr>
      <w:r>
        <w:rPr/>
        <w:t xml:space="preserve">图表：2019-2023年中国生物芯片行业销售收入(单位：亿元) 34</w:t>
      </w:r>
    </w:p>
    <w:p>
      <w:pPr>
        <w:spacing w:after="150"/>
      </w:pPr>
      <w:r>
        <w:rPr/>
        <w:t xml:space="preserve">图表：2019-2023年中国生物芯片行业毛利率(单位：%) 35</w:t>
      </w:r>
    </w:p>
    <w:p>
      <w:pPr>
        <w:spacing w:after="150"/>
      </w:pPr>
      <w:r>
        <w:rPr/>
        <w:t xml:space="preserve">图表：2019-2023年中国生物芯片行业速冻比率 35</w:t>
      </w:r>
    </w:p>
    <w:p>
      <w:pPr>
        <w:spacing w:after="150"/>
      </w:pPr>
      <w:r>
        <w:rPr/>
        <w:t xml:space="preserve">图表：2019-2023年中国生物芯片行业总资产周转率(单位：次) 36</w:t>
      </w:r>
    </w:p>
    <w:p>
      <w:pPr>
        <w:spacing w:after="150"/>
      </w:pPr>
      <w:r>
        <w:rPr/>
        <w:t xml:space="preserve">图表：2019-2023年中国生物芯片行业营收同比增长 37</w:t>
      </w:r>
    </w:p>
    <w:p>
      <w:pPr>
        <w:spacing w:after="150"/>
      </w:pPr>
      <w:r>
        <w:rPr/>
        <w:t xml:space="preserve">图表：生物芯片企业规模集中度 38</w:t>
      </w:r>
    </w:p>
    <w:p>
      <w:pPr>
        <w:spacing w:after="150"/>
      </w:pPr>
      <w:r>
        <w:rPr/>
        <w:t xml:space="preserve">图表：大湾区珠三角九城重点园区分布情况 44</w:t>
      </w:r>
    </w:p>
    <w:p>
      <w:pPr>
        <w:spacing w:after="150"/>
      </w:pPr>
      <w:r>
        <w:rPr/>
        <w:t xml:space="preserve">图表：大湾区珠三角九城企业指标占全国74园区比重情况 45</w:t>
      </w:r>
    </w:p>
    <w:p>
      <w:pPr>
        <w:spacing w:after="150"/>
      </w:pPr>
      <w:r>
        <w:rPr/>
        <w:t xml:space="preserve">图表：不同区域企业实力二级指标排名对比 45</w:t>
      </w:r>
    </w:p>
    <w:p>
      <w:pPr>
        <w:spacing w:after="150"/>
      </w:pPr>
      <w:r>
        <w:rPr/>
        <w:t xml:space="preserve">图表：大湾区珠三角九城创新指标占全国74园区比重情况 46</w:t>
      </w:r>
    </w:p>
    <w:p>
      <w:pPr>
        <w:spacing w:after="150"/>
      </w:pPr>
      <w:r>
        <w:rPr/>
        <w:t xml:space="preserve">图表：广州科学城生物产业基地在全国74园区的排名 47</w:t>
      </w:r>
    </w:p>
    <w:p>
      <w:pPr>
        <w:spacing w:after="150"/>
      </w:pPr>
      <w:r>
        <w:rPr/>
        <w:t xml:space="preserve">图表：火炬开发区在全国74园区的排名 48</w:t>
      </w:r>
    </w:p>
    <w:p>
      <w:pPr>
        <w:spacing w:after="150"/>
      </w:pPr>
      <w:r>
        <w:rPr/>
        <w:t xml:space="preserve">图表：环渤海地区生物医药产业重点园区分布 50</w:t>
      </w:r>
    </w:p>
    <w:p>
      <w:pPr>
        <w:spacing w:after="150"/>
      </w:pPr>
      <w:r>
        <w:rPr/>
        <w:t xml:space="preserve">图表：环渤海地区重点园区占全国74个重点园区比重 51</w:t>
      </w:r>
    </w:p>
    <w:p>
      <w:pPr>
        <w:spacing w:after="150"/>
      </w:pPr>
      <w:r>
        <w:rPr/>
        <w:t xml:space="preserve">图表：不同区域企业实力主要指标排名对比 51</w:t>
      </w:r>
    </w:p>
    <w:p>
      <w:pPr>
        <w:spacing w:after="150"/>
      </w:pPr>
      <w:r>
        <w:rPr/>
        <w:t xml:space="preserve">图表：环渤海地区重点园区占全国74个重点园区比重 52</w:t>
      </w:r>
    </w:p>
    <w:p>
      <w:pPr>
        <w:spacing w:after="150"/>
      </w:pPr>
      <w:r>
        <w:rPr/>
        <w:t xml:space="preserve">图表：不同区域创新能力主要指标排名对比 52</w:t>
      </w:r>
    </w:p>
    <w:p>
      <w:pPr>
        <w:spacing w:after="150"/>
      </w:pPr>
      <w:r>
        <w:rPr/>
        <w:t xml:space="preserve">图表：北京亦庄生物医药园在全国74园区的排名 53</w:t>
      </w:r>
    </w:p>
    <w:p>
      <w:pPr>
        <w:spacing w:after="150"/>
      </w:pPr>
      <w:r>
        <w:rPr/>
        <w:t xml:space="preserve">图表：2014—2018年北京市昌平区医药制造业规以工业总产值 58</w:t>
      </w:r>
    </w:p>
    <w:p>
      <w:pPr>
        <w:spacing w:after="150"/>
      </w:pPr>
      <w:r>
        <w:rPr/>
        <w:t xml:space="preserve">图表：目前北京市昌平区不同领域生物医药企业分布情况 59</w:t>
      </w:r>
    </w:p>
    <w:p>
      <w:pPr>
        <w:spacing w:after="150"/>
      </w:pPr>
      <w:r>
        <w:rPr/>
        <w:t xml:space="preserve">图表：北京市昌平区生物医药产业各细分领域重点机构/企业(部分) 60</w:t>
      </w:r>
    </w:p>
    <w:p>
      <w:pPr>
        <w:spacing w:after="150"/>
      </w:pPr>
      <w:r>
        <w:rPr/>
        <w:t xml:space="preserve">图表：2013—2018年长沙医药制造业规上产值 65</w:t>
      </w:r>
    </w:p>
    <w:p>
      <w:pPr>
        <w:spacing w:after="150"/>
      </w:pPr>
      <w:r>
        <w:rPr/>
        <w:t xml:space="preserve">图表：长沙市生物医药重点企业(部分) 66</w:t>
      </w:r>
    </w:p>
    <w:p>
      <w:pPr>
        <w:spacing w:after="150"/>
      </w:pPr>
      <w:r>
        <w:rPr/>
        <w:t xml:space="preserve">图表：浏阳经济技术开发区 67</w:t>
      </w:r>
    </w:p>
    <w:p>
      <w:pPr>
        <w:spacing w:after="150"/>
      </w:pPr>
      <w:r>
        <w:rPr/>
        <w:t xml:space="preserve">图表：长沙高新技术产业开发区 68</w:t>
      </w:r>
    </w:p>
    <w:p>
      <w:pPr>
        <w:spacing w:after="150"/>
      </w:pPr>
      <w:r>
        <w:rPr/>
        <w:t xml:space="preserve">图表：长沙医药健康产业园 69</w:t>
      </w:r>
    </w:p>
    <w:p>
      <w:pPr>
        <w:spacing w:after="150"/>
      </w:pPr>
      <w:r>
        <w:rPr/>
        <w:t xml:space="preserve">图表：近年来长沙市促进生物医药产业发展的相关政策 71</w:t>
      </w:r>
    </w:p>
    <w:p>
      <w:pPr>
        <w:spacing w:after="150"/>
      </w:pPr>
      <w:r>
        <w:rPr/>
        <w:t xml:space="preserve">图表：2018年大湾区9城的医药制造业规模情况 72</w:t>
      </w:r>
    </w:p>
    <w:p>
      <w:pPr>
        <w:spacing w:after="150"/>
      </w:pPr>
      <w:r>
        <w:rPr/>
        <w:t xml:space="preserve">图表：广州市生物医药细分领域重点企业 73</w:t>
      </w:r>
    </w:p>
    <w:p>
      <w:pPr>
        <w:spacing w:after="150"/>
      </w:pPr>
      <w:r>
        <w:rPr/>
        <w:t xml:space="preserve">图表：广州市重点生物医药产业政策盘点 77</w:t>
      </w:r>
    </w:p>
    <w:p>
      <w:pPr>
        <w:spacing w:after="150"/>
      </w:pPr>
      <w:r>
        <w:rPr/>
        <w:t xml:space="preserve">图表：2013—2018年上海市生物医药产业经济总量及增速表(亿元) 79</w:t>
      </w:r>
    </w:p>
    <w:p>
      <w:pPr>
        <w:spacing w:after="150"/>
      </w:pPr>
      <w:r>
        <w:rPr/>
        <w:t xml:space="preserve">图表：2018年上海市各区县生物医药制造业工业总产值及增速表(亿元) 79</w:t>
      </w:r>
    </w:p>
    <w:p>
      <w:pPr>
        <w:spacing w:after="150"/>
      </w:pPr>
      <w:r>
        <w:rPr/>
        <w:t xml:space="preserve">图表：上海市生物医药制造业各领域主营收入及增长率表(亿元) 80</w:t>
      </w:r>
    </w:p>
    <w:p>
      <w:pPr>
        <w:spacing w:after="150"/>
      </w:pPr>
      <w:r>
        <w:rPr/>
        <w:t xml:space="preserve">图表：2015—2019-2023年上海市医药健康企业数量增长趋势 81</w:t>
      </w:r>
    </w:p>
    <w:p>
      <w:pPr>
        <w:spacing w:after="150"/>
      </w:pPr>
      <w:r>
        <w:rPr/>
        <w:t xml:space="preserve">图表：2019-2023年上海市生物医药企业重点领域分布 82</w:t>
      </w:r>
    </w:p>
    <w:p>
      <w:pPr>
        <w:spacing w:after="150"/>
      </w:pPr>
      <w:r>
        <w:rPr/>
        <w:t xml:space="preserve">图表：上海生物医药企业分布热力图 83</w:t>
      </w:r>
    </w:p>
    <w:p>
      <w:pPr>
        <w:spacing w:after="150"/>
      </w:pPr>
      <w:r>
        <w:rPr/>
        <w:t xml:space="preserve">图表：2019-2023年上海市医药健康产业主要集聚区县企业总数及高新技术企业数量占比(个) 84</w:t>
      </w:r>
    </w:p>
    <w:p>
      <w:pPr>
        <w:spacing w:after="150"/>
      </w:pPr>
      <w:r>
        <w:rPr/>
        <w:t xml:space="preserve">图表：上海市部分典型生物医药产业园区产业方向 85</w:t>
      </w:r>
    </w:p>
    <w:p>
      <w:pPr>
        <w:spacing w:after="150"/>
      </w:pPr>
      <w:r>
        <w:rPr/>
        <w:t xml:space="preserve">图表：上海市产业创新服务平台体系图 86</w:t>
      </w:r>
    </w:p>
    <w:p>
      <w:pPr>
        <w:spacing w:after="150"/>
      </w:pPr>
      <w:r>
        <w:rPr/>
        <w:t xml:space="preserve">图表：吉林省医疗健康各产业销售产值占比 90</w:t>
      </w:r>
    </w:p>
    <w:p>
      <w:pPr>
        <w:spacing w:after="150"/>
      </w:pPr>
      <w:r>
        <w:rPr/>
        <w:t xml:space="preserve">图表：成渝地区生物医药产业重点园区 95</w:t>
      </w:r>
    </w:p>
    <w:p>
      <w:pPr>
        <w:spacing w:after="150"/>
      </w:pPr>
      <w:r>
        <w:rPr/>
        <w:t xml:space="preserve">图表：成渝地区重点园区企业实力占全国74个重点园区比重 96</w:t>
      </w:r>
    </w:p>
    <w:p>
      <w:pPr>
        <w:spacing w:after="150"/>
      </w:pPr>
      <w:r>
        <w:rPr/>
        <w:t xml:space="preserve">图表：五大区域企业实力主要指标排名对比 96</w:t>
      </w:r>
    </w:p>
    <w:p>
      <w:pPr>
        <w:spacing w:after="150"/>
      </w:pPr>
      <w:r>
        <w:rPr/>
        <w:t xml:space="preserve">图表：成渝地区重点园区创新能力占全国74个重点园区比重 97</w:t>
      </w:r>
    </w:p>
    <w:p>
      <w:pPr>
        <w:spacing w:after="150"/>
      </w:pPr>
      <w:r>
        <w:rPr/>
        <w:t xml:space="preserve">图表：五大区域创新实力主要指标排名对比 97</w:t>
      </w:r>
    </w:p>
    <w:p>
      <w:pPr>
        <w:spacing w:after="150"/>
      </w:pPr>
      <w:r>
        <w:rPr/>
        <w:t xml:space="preserve">图表：成都高新区在全国74园区的排名 98</w:t>
      </w:r>
    </w:p>
    <w:p>
      <w:pPr>
        <w:spacing w:after="150"/>
      </w:pPr>
      <w:r>
        <w:rPr/>
        <w:t xml:space="preserve">图表：近期成渝地区生物医药产业相关政策(部分) 100</w:t>
      </w:r>
    </w:p>
    <w:p>
      <w:pPr>
        <w:spacing w:after="150"/>
      </w:pPr>
      <w:r>
        <w:rPr/>
        <w:t xml:space="preserve">图表：2024-2029年生物芯片行业需求预测(单位：亿元) 101</w:t>
      </w:r>
    </w:p>
    <w:p>
      <w:pPr>
        <w:spacing w:after="150"/>
      </w:pPr>
      <w:r>
        <w:rPr/>
        <w:t xml:space="preserve">图表：生物芯片的发展趋势 104</w:t>
      </w:r>
    </w:p>
    <w:p>
      <w:pPr>
        <w:spacing w:after="150"/>
      </w:pPr>
      <w:r>
        <w:rPr/>
        <w:t xml:space="preserve">图表：2019-2023年企业规模集中度 107</w:t>
      </w:r>
    </w:p>
    <w:p>
      <w:pPr>
        <w:spacing w:after="150"/>
      </w:pPr>
      <w:r>
        <w:rPr/>
        <w:t xml:space="preserve">图表：2019-2023年生物芯片在营企业注册城市分布 107</w:t>
      </w:r>
    </w:p>
    <w:p>
      <w:pPr>
        <w:spacing w:after="150"/>
      </w:pPr>
      <w:r>
        <w:rPr/>
        <w:t xml:space="preserve">图表：2019-2023年中国生物技术产业规模(单位：亿元) 108</w:t>
      </w:r>
    </w:p>
    <w:p>
      <w:pPr>
        <w:spacing w:after="150"/>
      </w:pPr>
      <w:r>
        <w:rPr/>
        <w:t xml:space="preserve">图表：我国生物技术产业swot 109</w:t>
      </w:r>
    </w:p>
    <w:p>
      <w:pPr>
        <w:spacing w:after="150"/>
      </w:pPr>
      <w:r>
        <w:rPr/>
        <w:t xml:space="preserve">图表：2019-2023年重点企业资产总计对比(单位：亿元) 110</w:t>
      </w:r>
    </w:p>
    <w:p>
      <w:pPr>
        <w:spacing w:after="150"/>
      </w:pPr>
      <w:r>
        <w:rPr/>
        <w:t xml:space="preserve">图表：重点企业从业人员数对比(单位：人) 111</w:t>
      </w:r>
    </w:p>
    <w:p>
      <w:pPr>
        <w:spacing w:after="150"/>
      </w:pPr>
      <w:r>
        <w:rPr/>
        <w:t xml:space="preserve">图表：2019-2023年重点企业营业收入对比(单位：亿元) 111</w:t>
      </w:r>
    </w:p>
    <w:p>
      <w:pPr>
        <w:spacing w:after="150"/>
      </w:pPr>
      <w:r>
        <w:rPr/>
        <w:t xml:space="preserve">图表：2019-2023年重点企业利润总额对比(单位：亿元) 112</w:t>
      </w:r>
    </w:p>
    <w:p>
      <w:pPr>
        <w:spacing w:after="150"/>
      </w:pPr>
      <w:r>
        <w:rPr/>
        <w:t xml:space="preserve">图表：基因诊断市场领先企业排名 120</w:t>
      </w:r>
    </w:p>
    <w:p>
      <w:pPr>
        <w:spacing w:after="150"/>
      </w:pPr>
      <w:r>
        <w:rPr/>
        <w:t xml:space="preserve">图表：中国生物市场领先企业排名 121</w:t>
      </w:r>
    </w:p>
    <w:p>
      <w:pPr>
        <w:spacing w:after="150"/>
      </w:pPr>
      <w:r>
        <w:rPr/>
        <w:t xml:space="preserve">图表：中国生物市场领先企业排名 123</w:t>
      </w:r>
    </w:p>
    <w:p>
      <w:pPr>
        <w:spacing w:after="150"/>
      </w:pPr>
      <w:r>
        <w:rPr/>
        <w:t xml:space="preserve">图表：生物芯片各细分市场占总市场的结构比例 124</w:t>
      </w:r>
    </w:p>
    <w:p>
      <w:pPr>
        <w:spacing w:after="150"/>
      </w:pPr>
      <w:r>
        <w:rPr/>
        <w:t xml:space="preserve">图表：生物芯片细分领域占比 124</w:t>
      </w:r>
    </w:p>
    <w:p>
      <w:pPr>
        <w:spacing w:after="150"/>
      </w:pPr>
      <w:r>
        <w:rPr/>
        <w:t xml:space="preserve">图表：生物芯片各领先企业的结构分析 125</w:t>
      </w:r>
    </w:p>
    <w:p>
      <w:pPr>
        <w:spacing w:after="150"/>
      </w:pPr>
      <w:r>
        <w:rPr/>
        <w:t xml:space="preserve">图表：中国生物芯片行业产业链结构图 125</w:t>
      </w:r>
    </w:p>
    <w:p>
      <w:pPr>
        <w:spacing w:after="150"/>
      </w:pPr>
      <w:r>
        <w:rPr/>
        <w:t xml:space="preserve">图表：生物芯片相关政策情况 128</w:t>
      </w:r>
    </w:p>
    <w:p>
      <w:pPr>
        <w:spacing w:after="150"/>
      </w:pPr>
      <w:r>
        <w:rPr/>
        <w:t xml:space="preserve">图表：上海生物芯片有限公司组织结构 134</w:t>
      </w:r>
    </w:p>
    <w:p>
      <w:pPr>
        <w:spacing w:after="150"/>
      </w:pPr>
      <w:r>
        <w:rPr/>
        <w:t xml:space="preserve">图表：博奥生物有限公司股权结构图 135</w:t>
      </w:r>
    </w:p>
    <w:p>
      <w:pPr>
        <w:spacing w:after="150"/>
      </w:pPr>
      <w:r>
        <w:rPr/>
        <w:t xml:space="preserve">图表：2019-2023年安科生物成长能力指标 147</w:t>
      </w:r>
    </w:p>
    <w:p>
      <w:pPr>
        <w:spacing w:after="150"/>
      </w:pPr>
      <w:r>
        <w:rPr/>
        <w:t xml:space="preserve">图表：2019-2023年新开源成长能力指标 154</w:t>
      </w:r>
    </w:p>
    <w:p>
      <w:pPr>
        <w:spacing w:after="150"/>
      </w:pPr>
      <w:r>
        <w:rPr/>
        <w:t xml:space="preserve">图表：2019-2023年东富龙成长能力指标 158</w:t>
      </w:r>
    </w:p>
    <w:p>
      <w:pPr>
        <w:spacing w:after="150"/>
      </w:pPr>
      <w:r>
        <w:rPr/>
        <w:t xml:space="preserve">图表：东富龙专利情况 159</w:t>
      </w:r>
    </w:p>
    <w:p>
      <w:pPr>
        <w:spacing w:after="150"/>
      </w:pPr>
      <w:r>
        <w:rPr/>
        <w:t xml:space="preserve">图表：2019-2023年千山退成长能力指标 162</w:t>
      </w:r>
    </w:p>
    <w:p>
      <w:pPr>
        <w:spacing w:after="150"/>
      </w:pPr>
      <w:r>
        <w:rPr/>
        <w:t xml:space="preserve">图表：2019-2023年达安基因成长能力指标 164</w:t>
      </w:r>
    </w:p>
    <w:p>
      <w:pPr>
        <w:spacing w:after="150"/>
      </w:pPr>
      <w:r>
        <w:rPr/>
        <w:t xml:space="preserve">图表：全国医疗卫生机构门诊量及增长速度 167</w:t>
      </w:r>
    </w:p>
    <w:p>
      <w:pPr>
        <w:spacing w:after="150"/>
      </w:pPr>
      <w:r>
        <w:rPr/>
        <w:t xml:space="preserve">图表：2019-2023年生物芯片行业客户结构 168</w:t>
      </w:r>
    </w:p>
    <w:p>
      <w:pPr>
        <w:spacing w:after="150"/>
      </w:pPr>
      <w:r>
        <w:rPr/>
        <w:t xml:space="preserve">图表：2024-2029年生物芯片行业需求预测(单位：亿元) 171</w:t>
      </w:r>
    </w:p>
    <w:p>
      <w:pPr>
        <w:spacing w:after="150"/>
      </w:pPr>
      <w:r>
        <w:rPr/>
        <w:t xml:space="preserve">图表：2019-2023年中国生物芯片行业供需比率 172</w:t>
      </w:r>
    </w:p>
    <w:p>
      <w:pPr>
        <w:spacing w:after="150"/>
      </w:pPr>
      <w:r>
        <w:rPr/>
        <w:t xml:space="preserve">图表：2024-2029年用于疾病诊断的生物芯片价格走势预测(单位：元) 173</w:t>
      </w:r>
    </w:p>
    <w:p>
      <w:pPr>
        <w:spacing w:after="150"/>
      </w:pPr>
      <w:r>
        <w:rPr/>
        <w:t xml:space="preserve">图表：2019-2023年(累计)中国参与融资的生物芯片企业区域分布 176</w:t>
      </w:r>
    </w:p>
    <w:p>
      <w:pPr>
        <w:spacing w:after="150"/>
      </w:pPr>
      <w:r>
        <w:rPr/>
        <w:t xml:space="preserve">图表：2019-2023年生物芯片销售贡献比率情况 190</w:t>
      </w:r>
    </w:p>
    <w:p>
      <w:pPr>
        <w:spacing w:after="150"/>
      </w:pPr>
      <w:r>
        <w:rPr/>
        <w:t xml:space="preserve">图表：2019-2023年生物芯片覆盖率情况 191</w:t>
      </w:r>
    </w:p>
    <w:p>
      <w:pPr>
        <w:spacing w:after="150"/>
      </w:pPr>
      <w:r>
        <w:rPr/>
        <w:t xml:space="preserve">图表：价值流程结图举例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生物芯片市场竞争分析与投资风险预测报告(2024-2029版)</dc:title>
  <dc:description>生物芯片市场竞争分析与投资风险预测报告(2024-2029版)</dc:description>
  <dc:subject>生物芯片市场竞争分析与投资风险预测报告(2024-2029版)</dc:subject>
  <cp:keywords>研究报告</cp:keywords>
  <cp:category>研究报告</cp:category>
  <cp:lastModifiedBy>北京中道泰和信息咨询有限公司</cp:lastModifiedBy>
  <dcterms:created xsi:type="dcterms:W3CDTF">2024-01-30T03:06:32+08:00</dcterms:created>
  <dcterms:modified xsi:type="dcterms:W3CDTF">2024-01-30T03:06:32+08:00</dcterms:modified>
</cp:coreProperties>
</file>

<file path=docProps/custom.xml><?xml version="1.0" encoding="utf-8"?>
<Properties xmlns="http://schemas.openxmlformats.org/officeDocument/2006/custom-properties" xmlns:vt="http://schemas.openxmlformats.org/officeDocument/2006/docPropsVTypes"/>
</file>