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中国村镇银行行业全景调研与发展战略研究咨询报告(2024-2029版)</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w:t>
      </w:r>
    </w:p>
    <w:p>
      <w:pPr>
        <w:spacing w:after="150"/>
      </w:pPr>
      <w:r>
        <w:rPr/>
        <w:t xml:space="preserve">自2006年启动培育试点工作以来，经过13年的培育发展，目前村镇银行已成为机构数量最多、单体规模最小的“微小银行”。截至2019年9月末，全国已组建村镇银行1633家，中西部占比65.7%，覆盖全国31个省份的1296个县(市、旗)，县域覆盖率70.6%。村镇银行已成为发展普惠金融的生力军。在乡村振兴战略、普惠金融、精准扶贫、金融扶贫大背景下，村镇银行的队伍正在不断壮大，村镇银行、支行开业信息接连不断。</w:t>
      </w:r>
    </w:p>
    <w:p>
      <w:pPr>
        <w:spacing w:after="150"/>
      </w:pPr>
      <w:r>
        <w:rPr/>
        <w:t xml:space="preserve">在经历了十年“遍地开花”的高增长后，村镇银行开始进入从数量增长向高质量发展的资源整合阶段。设立投资管理型村镇银行，不仅可以对所投资的村镇银行实行统一管理，并提供代理支付清算、政策咨询、信息科技、产品研发、运营支持、培训等中后台服务，有效降低管理成本并形成规模优势，进一步发展壮大村镇银行的整体实力、降低单一村镇银行的经营风险，又可以突破经营地域限制、降低区域经营风险。此外，能更好地贯彻落实监管政策要求，充分发挥普惠金融的作用，为乡村振兴提供优质金融服务。希望投资管理型村镇银行在坚守支农支小战略定位的情况下，结合不同县域“三农”和小微企业的金融服务需求，制定整体发展战略规划，发挥商业银行的专业技术优势和村镇社区型银行的特点，激活农村金融服务市场，为乡村振兴提供更好的服务。</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二、村镇银行成立背景</w:t>
      </w:r>
    </w:p>
    <w:p>
      <w:pPr>
        <w:spacing w:after="150"/>
      </w:pPr>
      <w:r>
        <w:rPr/>
        <w:t xml:space="preserve">三、村镇银行业务分析</w:t>
      </w:r>
    </w:p>
    <w:p>
      <w:pPr>
        <w:spacing w:after="150"/>
      </w:pPr>
      <w:r>
        <w:rPr/>
        <w:t xml:space="preserve">四、村镇银行特征分析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第二部分 行业深度分析</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中国村镇银行农村市场需求分析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五、村镇银行在中国农村金融市场的定位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中国村镇银行中小企业市场需求分析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第六章 中国村镇银行设立与运作分析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中国村镇银行产品与业务分析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中国村镇银行定位与扩张分析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b w:val="1"/>
          <w:bCs w:val="1"/>
        </w:rPr>
        <w:t xml:space="preserve">第九章 中国村镇银行区域市场发展分析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中国村镇银行市场竞争形势及策略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一、农村金融市场“存量”竞争</w:t>
      </w:r>
    </w:p>
    <w:p>
      <w:pPr>
        <w:spacing w:after="150"/>
      </w:pPr>
      <w:r>
        <w:rPr/>
        <w:t xml:space="preserve">二、中国村镇银行市场竞争分析</w:t>
      </w:r>
    </w:p>
    <w:p>
      <w:pPr>
        <w:spacing w:after="150"/>
      </w:pPr>
      <w:r>
        <w:rPr/>
        <w:t xml:space="preserve">三、中国村镇银行市场集中度分析</w:t>
      </w:r>
    </w:p>
    <w:p>
      <w:pPr>
        <w:spacing w:after="150"/>
      </w:pPr>
      <w:r>
        <w:rPr/>
        <w:t xml:space="preserve">四、国内主要村镇银行发展动向</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二、四川仪陇惠民村镇银行有限责任公司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三、庄河汇通村镇银行股份有限公司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四、晋中市榆次融信村镇银行股份有限公司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五、江苏邗江民泰村镇银行股份有限公司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六、长子县融汇村镇银行有限责任公司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七、浙江嘉善联合村镇银行股份有限公司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八、石河子国民村镇银行有限责任公司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九、上海奉贤浦发村镇银行股份有限公司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十、浙江三门银座村镇银行股份有限公司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十一、浙江乐清联合村镇银行股份有限公司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十二、东兴国民村镇银行有限责任公司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十三、汨罗中银富登村镇银行股份有限公司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十四、上海崇明沪农商村镇银行股份有限公司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十五、五家渠国民村镇银行有限责任公司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十六、巴彦融兴村镇银行有限责任公司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十七、昌图民祥村镇银行股份有限公司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十八、什邡思源村镇银行有限责任公司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十九、深圳福田银座村镇银行股份有限公司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二十、宜城中银富登村镇银行有限责任公司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二十一、慈溪民生村镇银行股份有限公司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二十二、围场满族蒙古族自治县华商村镇银行股份有限公司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二十三、盂县汇民村镇银行有限责任公司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二十四、上海松江民生村镇银行股份有限公司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二十五、巩义浦发村镇银行股份有限公司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二十六、中山小榄村镇银行股份有限公司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二十七、彭州民生村镇银行有限责任公司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二十八、安徽长丰科源村镇银行股份有限公司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二十九、大通中银富登村镇银行有限责任公司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三十、龙口中银富登南山村镇银行股份有限公司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b w:val="1"/>
          <w:bCs w:val="1"/>
        </w:rPr>
        <w:t xml:space="preserve">第五部分 发展前景展望</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第三节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一、2019-2023年村镇银行企业投资战略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图表：2019-2023年村镇银行数量情况</w:t>
      </w:r>
    </w:p>
    <w:p>
      <w:pPr>
        <w:spacing w:after="150"/>
      </w:pPr>
      <w:r>
        <w:rPr/>
        <w:t xml:space="preserve">图表：2019-2023年村镇银行县市覆盖率</w:t>
      </w:r>
    </w:p>
    <w:p>
      <w:pPr>
        <w:spacing w:after="150"/>
      </w:pPr>
      <w:r>
        <w:rPr/>
        <w:t xml:space="preserve">图表：2019-2023年村镇银行资产规模分析</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图表：2019-2023年新型农村金融机构平均注册资本</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图表：2018年不同区域村镇银行平均存贷款与平均资产</w:t>
      </w:r>
    </w:p>
    <w:p>
      <w:pPr>
        <w:spacing w:after="150"/>
      </w:pPr>
      <w:r>
        <w:rPr/>
        <w:t xml:space="preserve">图表：2018年不同区域村镇银行盈利能力比较</w:t>
      </w:r>
    </w:p>
    <w:p>
      <w:pPr>
        <w:spacing w:after="150"/>
      </w:pPr>
      <w:r>
        <w:rPr/>
        <w:t xml:space="preserve">图表：2018年不同区域盈利村镇银行数量占比情况</w:t>
      </w:r>
    </w:p>
    <w:p>
      <w:pPr>
        <w:spacing w:after="150"/>
      </w:pPr>
      <w:r>
        <w:rPr/>
        <w:t xml:space="preserve">图表：2018年不同区域村镇银行的不良贷款率比较</w:t>
      </w:r>
    </w:p>
    <w:p>
      <w:pPr>
        <w:spacing w:after="150"/>
      </w:pPr>
      <w:r>
        <w:rPr/>
        <w:t xml:space="preserve">图表：2018年不同发起行村镇银行不良贷款比较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中国村镇银行行业全景调研与发展战略研究咨询报告(2024-2029版)</dc:title>
  <dc:description>中国村镇银行行业全景调研与发展战略研究咨询报告(2024-2029版)</dc:description>
  <dc:subject>中国村镇银行行业全景调研与发展战略研究咨询报告(2024-2029版)</dc:subject>
  <cp:keywords>研究报告</cp:keywords>
  <cp:category>研究报告</cp:category>
  <cp:lastModifiedBy>北京中道泰和信息咨询有限公司</cp:lastModifiedBy>
  <dcterms:created xsi:type="dcterms:W3CDTF">2024-01-30T02:17:55+08:00</dcterms:created>
  <dcterms:modified xsi:type="dcterms:W3CDTF">2024-01-30T02:17:55+08:00</dcterms:modified>
</cp:coreProperties>
</file>

<file path=docProps/custom.xml><?xml version="1.0" encoding="utf-8"?>
<Properties xmlns="http://schemas.openxmlformats.org/officeDocument/2006/custom-properties" xmlns:vt="http://schemas.openxmlformats.org/officeDocument/2006/docPropsVTypes"/>
</file>