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中国丙烯行业发展趋势与投资咨询报告(2024-2029版)</w:t>
      </w:r>
    </w:p>
    <w:p>
      <w:pPr>
        <w:spacing w:after="150"/>
      </w:pPr>
      <w:r>
        <w:rPr>
          <w:b w:val="1"/>
          <w:bCs w:val="1"/>
        </w:rPr>
        <w:t xml:space="preserve">报告简介</w:t>
      </w:r>
    </w:p>
    <w:p>
      <w:pPr>
        <w:spacing w:after="150"/>
      </w:pPr>
      <w:r>
        <w:rPr/>
        <w:t xml:space="preserve">自2010年以来，我国丙烯的需求呈现加速态势，表观消费量快速增长。2019年我国丙烯表观消费量高达3430万吨。丙烯下游的主要产品有聚丙烯PP、环氧丙烷、丙烯腈、丙烯酸和辛醇，2019年它们的消费量占比依次是71%、7%、6%、4%、4%。可见，丙烯最重要的用途依然是生产聚丙烯，其次是作为生产环氧丙烷、丙烯腈和丙烯酸的重要原料。</w:t>
      </w:r>
    </w:p>
    <w:p>
      <w:pPr>
        <w:spacing w:after="150"/>
      </w:pPr>
      <w:r>
        <w:rPr/>
        <w:t xml:space="preserve">从上下游产品产能分布来看，东部沿海地区皆为最主要分布区域。从丙烯生产工艺来看，甲醇制烯烃及丙烷脱氢等新兴工艺产能皆集中在东部沿海地区，并且多数有配套下游产能。这能够反映出东部沿海地区在丙烯行业中的重要地位，也能够反映出东部沿海地区是丙烯行业最主要的消费市场。</w:t>
      </w:r>
    </w:p>
    <w:p>
      <w:pPr>
        <w:spacing w:after="150"/>
      </w:pPr>
      <w:r>
        <w:rPr/>
        <w:t xml:space="preserve">未来，丙烯及下游新增产能众多，并且多数都是一体化装置，区域集中性依然较强。并且，未来丙烯及下游意向新增产能多数也集中在东部沿海地区，像丙烷脱氢方面，浙江卫星、东华能源、东莞巨正源等集中在江苏、浙江、广东等省份，配套下游基本为PP粒料，也有少量化工下游产品如丙烯酸;炼化一体化方面，大连恒力、浙江石化、荣盛炼化、中科炼化及古雷石化等也都集中在辽宁、浙江、江苏、广东及福建等省份，配套下游也基本为PP粒料，不过化工类下游也相对较多，如环氧丙烷、丙烯腈及丙酮等。由此可见，未来丙烯及下游新增产能正在往规模化方向发展，几乎每个企业都是"巨无霸"的存在，市场竞争也将更加激烈。</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丙烯及各子行业的发展状况、上下游行业发展状况、竞争替代产品、发展趋势、新产品与技术等进行了分析，并重点分析了中国丙烯行业发展状况和特点，以及中国丙烯行业将面临的挑战、企业的发展策略等。报告还对全球的丙烯行业发展态势作了详细分析，并对丙烯行业进行了趋向研判，是丙烯生产、经营企业，服务、投资机构等单位准确了解目前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中国丙烯行业发展概述 1</w:t>
      </w:r>
    </w:p>
    <w:p>
      <w:pPr>
        <w:spacing w:after="150"/>
      </w:pPr>
      <w:r>
        <w:rPr/>
        <w:t xml:space="preserve">第一节 丙烯行业发展情况 1</w:t>
      </w:r>
    </w:p>
    <w:p>
      <w:pPr>
        <w:spacing w:after="150"/>
      </w:pPr>
      <w:r>
        <w:rPr/>
        <w:t xml:space="preserve">第二节 最近3-5年中国丙烯行业经济指标分析 1</w:t>
      </w:r>
    </w:p>
    <w:p>
      <w:pPr>
        <w:spacing w:after="150"/>
      </w:pPr>
      <w:r>
        <w:rPr/>
        <w:t xml:space="preserve">一、赢利性 1</w:t>
      </w:r>
    </w:p>
    <w:p>
      <w:pPr>
        <w:spacing w:after="150"/>
      </w:pPr>
      <w:r>
        <w:rPr/>
        <w:t xml:space="preserve">二、成长速度 1</w:t>
      </w:r>
    </w:p>
    <w:p>
      <w:pPr>
        <w:spacing w:after="150"/>
      </w:pPr>
      <w:r>
        <w:rPr/>
        <w:t xml:space="preserve">三、附加值的提升空间 1</w:t>
      </w:r>
    </w:p>
    <w:p>
      <w:pPr>
        <w:spacing w:after="150"/>
      </w:pPr>
      <w:r>
        <w:rPr/>
        <w:t xml:space="preserve">四、进入壁垒/退出机制 1</w:t>
      </w:r>
    </w:p>
    <w:p>
      <w:pPr>
        <w:spacing w:after="150"/>
      </w:pPr>
      <w:r>
        <w:rPr/>
        <w:t xml:space="preserve">五、风险性 2</w:t>
      </w:r>
    </w:p>
    <w:p>
      <w:pPr>
        <w:spacing w:after="150"/>
      </w:pPr>
      <w:r>
        <w:rPr/>
        <w:t xml:space="preserve">六、行业周期 2</w:t>
      </w:r>
    </w:p>
    <w:p>
      <w:pPr>
        <w:spacing w:after="150"/>
      </w:pPr>
      <w:r>
        <w:rPr/>
        <w:t xml:space="preserve">七、竞争激烈程度指标 3</w:t>
      </w:r>
    </w:p>
    <w:p>
      <w:pPr>
        <w:spacing w:after="150"/>
      </w:pPr>
      <w:r>
        <w:rPr/>
        <w:t xml:space="preserve">八、当前行业发展所属周期阶段的判断 3</w:t>
      </w:r>
    </w:p>
    <w:p>
      <w:pPr>
        <w:spacing w:after="150"/>
      </w:pPr>
      <w:r>
        <w:rPr/>
        <w:t xml:space="preserve">第三节 关联产业发展分析 6</w:t>
      </w:r>
    </w:p>
    <w:p>
      <w:pPr>
        <w:spacing w:after="150"/>
      </w:pPr>
      <w:r>
        <w:rPr>
          <w:b w:val="1"/>
          <w:bCs w:val="1"/>
        </w:rPr>
        <w:t xml:space="preserve">第二章 中国丙烯行业的国际比较分析 18</w:t>
      </w:r>
    </w:p>
    <w:p>
      <w:pPr>
        <w:spacing w:after="150"/>
      </w:pPr>
      <w:r>
        <w:rPr/>
        <w:t xml:space="preserve">第一节 中国丙烯行业竞争力指标分析 18</w:t>
      </w:r>
    </w:p>
    <w:p>
      <w:pPr>
        <w:spacing w:after="150"/>
      </w:pPr>
      <w:r>
        <w:rPr/>
        <w:t xml:space="preserve">第二节 中国丙烯行业经济指标国际比较分析 18</w:t>
      </w:r>
    </w:p>
    <w:p>
      <w:pPr>
        <w:spacing w:after="150"/>
      </w:pPr>
      <w:r>
        <w:rPr/>
        <w:t xml:space="preserve">第三节 全球丙烯行业市场需求分析 19</w:t>
      </w:r>
    </w:p>
    <w:p>
      <w:pPr>
        <w:spacing w:after="150"/>
      </w:pPr>
      <w:r>
        <w:rPr/>
        <w:t xml:space="preserve">一、市场规模现状 19</w:t>
      </w:r>
    </w:p>
    <w:p>
      <w:pPr>
        <w:spacing w:after="150"/>
      </w:pPr>
      <w:r>
        <w:rPr/>
        <w:t xml:space="preserve">二、需求结构分析 19</w:t>
      </w:r>
    </w:p>
    <w:p>
      <w:pPr>
        <w:spacing w:after="150"/>
      </w:pPr>
      <w:r>
        <w:rPr/>
        <w:t xml:space="preserve">三、市场前景展望 20</w:t>
      </w:r>
    </w:p>
    <w:p>
      <w:pPr>
        <w:spacing w:after="150"/>
      </w:pPr>
      <w:r>
        <w:rPr/>
        <w:t xml:space="preserve">第四节 全球丙烯行业市场供给分析 20</w:t>
      </w:r>
    </w:p>
    <w:p>
      <w:pPr>
        <w:spacing w:after="150"/>
      </w:pPr>
      <w:r>
        <w:rPr/>
        <w:t xml:space="preserve">一、市场价格走势 20</w:t>
      </w:r>
    </w:p>
    <w:p>
      <w:pPr>
        <w:spacing w:after="150"/>
      </w:pPr>
      <w:r>
        <w:rPr/>
        <w:t xml:space="preserve">二、重点企业分布 21</w:t>
      </w:r>
    </w:p>
    <w:p>
      <w:pPr>
        <w:spacing w:after="150"/>
      </w:pPr>
      <w:r>
        <w:rPr>
          <w:b w:val="1"/>
          <w:bCs w:val="1"/>
        </w:rPr>
        <w:t xml:space="preserve">第三章 2019-2023年中国丙烯行业整体运行指标分析 22</w:t>
      </w:r>
    </w:p>
    <w:p>
      <w:pPr>
        <w:spacing w:after="150"/>
      </w:pPr>
      <w:r>
        <w:rPr/>
        <w:t xml:space="preserve">第一节 中国丙烯行业总体规模分析 22</w:t>
      </w:r>
    </w:p>
    <w:p>
      <w:pPr>
        <w:spacing w:after="150"/>
      </w:pPr>
      <w:r>
        <w:rPr/>
        <w:t xml:space="preserve">一、企业数量结构分析 22</w:t>
      </w:r>
    </w:p>
    <w:p>
      <w:pPr>
        <w:spacing w:after="150"/>
      </w:pPr>
      <w:r>
        <w:rPr/>
        <w:t xml:space="preserve">二、行业规模分析 22</w:t>
      </w:r>
    </w:p>
    <w:p>
      <w:pPr>
        <w:spacing w:after="150"/>
      </w:pPr>
      <w:r>
        <w:rPr/>
        <w:t xml:space="preserve">第二节 中国丙烯行业产销分析 22</w:t>
      </w:r>
    </w:p>
    <w:p>
      <w:pPr>
        <w:spacing w:after="150"/>
      </w:pPr>
      <w:r>
        <w:rPr/>
        <w:t xml:space="preserve">一、行业情况总体分析 22</w:t>
      </w:r>
    </w:p>
    <w:p>
      <w:pPr>
        <w:spacing w:after="150"/>
      </w:pPr>
      <w:r>
        <w:rPr/>
        <w:t xml:space="preserve">二、行业销售收入总体分析 23</w:t>
      </w:r>
    </w:p>
    <w:p>
      <w:pPr>
        <w:spacing w:after="150"/>
      </w:pPr>
      <w:r>
        <w:rPr/>
        <w:t xml:space="preserve">第三节 中国丙烯行业财务指标总体分析 23</w:t>
      </w:r>
    </w:p>
    <w:p>
      <w:pPr>
        <w:spacing w:after="150"/>
      </w:pPr>
      <w:r>
        <w:rPr/>
        <w:t xml:space="preserve">一、行业盈利能力分析 23</w:t>
      </w:r>
    </w:p>
    <w:p>
      <w:pPr>
        <w:spacing w:after="150"/>
      </w:pPr>
      <w:r>
        <w:rPr/>
        <w:t xml:space="preserve">二、行业偿债能力分析 23</w:t>
      </w:r>
    </w:p>
    <w:p>
      <w:pPr>
        <w:spacing w:after="150"/>
      </w:pPr>
      <w:r>
        <w:rPr/>
        <w:t xml:space="preserve">三、行业营运能力分析 24</w:t>
      </w:r>
    </w:p>
    <w:p>
      <w:pPr>
        <w:spacing w:after="150"/>
      </w:pPr>
      <w:r>
        <w:rPr/>
        <w:t xml:space="preserve">四、行业发展能力分析 24</w:t>
      </w:r>
    </w:p>
    <w:p>
      <w:pPr>
        <w:spacing w:after="150"/>
      </w:pPr>
      <w:r>
        <w:rPr>
          <w:b w:val="1"/>
          <w:bCs w:val="1"/>
        </w:rPr>
        <w:t xml:space="preserve">第四章 丙烯产业链的分析 25</w:t>
      </w:r>
    </w:p>
    <w:p>
      <w:pPr>
        <w:spacing w:after="150"/>
      </w:pPr>
      <w:r>
        <w:rPr/>
        <w:t xml:space="preserve">第一节 行业集中度 25</w:t>
      </w:r>
    </w:p>
    <w:p>
      <w:pPr>
        <w:spacing w:after="150"/>
      </w:pPr>
      <w:r>
        <w:rPr/>
        <w:t xml:space="preserve">第二节 主要环节的增值空间 25</w:t>
      </w:r>
    </w:p>
    <w:p>
      <w:pPr>
        <w:spacing w:after="150"/>
      </w:pPr>
      <w:r>
        <w:rPr/>
        <w:t xml:space="preserve">第三节 行业进入壁垒和驱动因素 26</w:t>
      </w:r>
    </w:p>
    <w:p>
      <w:pPr>
        <w:spacing w:after="150"/>
      </w:pPr>
      <w:r>
        <w:rPr/>
        <w:t xml:space="preserve">第四节 上下游行业影响及趋势分析 26</w:t>
      </w:r>
    </w:p>
    <w:p>
      <w:pPr>
        <w:spacing w:after="150"/>
      </w:pPr>
      <w:r>
        <w:rPr>
          <w:b w:val="1"/>
          <w:bCs w:val="1"/>
        </w:rPr>
        <w:t xml:space="preserve">第五章 区域市场情况深度研究 27</w:t>
      </w:r>
    </w:p>
    <w:p>
      <w:pPr>
        <w:spacing w:after="150"/>
      </w:pPr>
      <w:r>
        <w:rPr/>
        <w:t xml:space="preserve">第一节 长三角区域市场情况分析 27</w:t>
      </w:r>
    </w:p>
    <w:p>
      <w:pPr>
        <w:spacing w:after="150"/>
      </w:pPr>
      <w:r>
        <w:rPr/>
        <w:t xml:space="preserve">第二节 珠三角区域市场情况分析 27</w:t>
      </w:r>
    </w:p>
    <w:p>
      <w:pPr>
        <w:spacing w:after="150"/>
      </w:pPr>
      <w:r>
        <w:rPr/>
        <w:t xml:space="preserve">第三节 环渤海区域市场情况分析 27</w:t>
      </w:r>
    </w:p>
    <w:p>
      <w:pPr>
        <w:spacing w:after="150"/>
      </w:pPr>
      <w:r>
        <w:rPr/>
        <w:t xml:space="preserve">第四节 丙烯行业主要市场大区发展状况及竞争力研究 28</w:t>
      </w:r>
    </w:p>
    <w:p>
      <w:pPr>
        <w:spacing w:after="150"/>
      </w:pPr>
      <w:r>
        <w:rPr/>
        <w:t xml:space="preserve">一、华北大区市场分析 28</w:t>
      </w:r>
    </w:p>
    <w:p>
      <w:pPr>
        <w:spacing w:after="150"/>
      </w:pPr>
      <w:r>
        <w:rPr/>
        <w:t xml:space="preserve">二、华中大区市场分析 29</w:t>
      </w:r>
    </w:p>
    <w:p>
      <w:pPr>
        <w:spacing w:after="150"/>
      </w:pPr>
      <w:r>
        <w:rPr/>
        <w:t xml:space="preserve">三、华南大区市场分析 30</w:t>
      </w:r>
    </w:p>
    <w:p>
      <w:pPr>
        <w:spacing w:after="150"/>
      </w:pPr>
      <w:r>
        <w:rPr/>
        <w:t xml:space="preserve">四、华东大区市场分析 31</w:t>
      </w:r>
    </w:p>
    <w:p>
      <w:pPr>
        <w:spacing w:after="150"/>
      </w:pPr>
      <w:r>
        <w:rPr/>
        <w:t xml:space="preserve">五、东北大区市场分析 34</w:t>
      </w:r>
    </w:p>
    <w:p>
      <w:pPr>
        <w:spacing w:after="150"/>
      </w:pPr>
      <w:r>
        <w:rPr/>
        <w:t xml:space="preserve">六、西南大区市场分析 35</w:t>
      </w:r>
    </w:p>
    <w:p>
      <w:pPr>
        <w:spacing w:after="150"/>
      </w:pPr>
      <w:r>
        <w:rPr/>
        <w:t xml:space="preserve">七、西北大区市场分析 36</w:t>
      </w:r>
    </w:p>
    <w:p>
      <w:pPr>
        <w:spacing w:after="150"/>
      </w:pPr>
      <w:r>
        <w:rPr/>
        <w:t xml:space="preserve">第五节 主要省市集中度及竞争力模式分析 37</w:t>
      </w:r>
    </w:p>
    <w:p>
      <w:pPr>
        <w:spacing w:after="150"/>
      </w:pPr>
      <w:r>
        <w:rPr>
          <w:b w:val="1"/>
          <w:bCs w:val="1"/>
        </w:rPr>
        <w:t xml:space="preserve">第六章 2024-2029年需求预测分析 39</w:t>
      </w:r>
    </w:p>
    <w:p>
      <w:pPr>
        <w:spacing w:after="150"/>
      </w:pPr>
      <w:r>
        <w:rPr/>
        <w:t xml:space="preserve">第一节 丙烯行业领域2024-2029年需求量预测 39</w:t>
      </w:r>
    </w:p>
    <w:p>
      <w:pPr>
        <w:spacing w:after="150"/>
      </w:pPr>
      <w:r>
        <w:rPr/>
        <w:t xml:space="preserve">第二节 2024-2029年丙烯行业领域需求功能预测 39</w:t>
      </w:r>
    </w:p>
    <w:p>
      <w:pPr>
        <w:spacing w:after="150"/>
      </w:pPr>
      <w:r>
        <w:rPr/>
        <w:t xml:space="preserve">第三节 2024-2029年丙烯行业领域需求市场格局预测 39</w:t>
      </w:r>
    </w:p>
    <w:p>
      <w:pPr>
        <w:spacing w:after="150"/>
      </w:pPr>
      <w:r>
        <w:rPr>
          <w:b w:val="1"/>
          <w:bCs w:val="1"/>
        </w:rPr>
        <w:t xml:space="preserve">第七章 丙烯市场竞争格局分析 40</w:t>
      </w:r>
    </w:p>
    <w:p>
      <w:pPr>
        <w:spacing w:after="150"/>
      </w:pPr>
      <w:r>
        <w:rPr/>
        <w:t xml:space="preserve">第一节 行业竞争结构分析 40</w:t>
      </w:r>
    </w:p>
    <w:p>
      <w:pPr>
        <w:spacing w:after="150"/>
      </w:pPr>
      <w:r>
        <w:rPr/>
        <w:t xml:space="preserve">一、现有企业间竞争 40</w:t>
      </w:r>
    </w:p>
    <w:p>
      <w:pPr>
        <w:spacing w:after="150"/>
      </w:pPr>
      <w:r>
        <w:rPr/>
        <w:t xml:space="preserve">二、潜在进入者分析 41</w:t>
      </w:r>
    </w:p>
    <w:p>
      <w:pPr>
        <w:spacing w:after="150"/>
      </w:pPr>
      <w:r>
        <w:rPr/>
        <w:t xml:space="preserve">三、替代品威胁分析 41</w:t>
      </w:r>
    </w:p>
    <w:p>
      <w:pPr>
        <w:spacing w:after="150"/>
      </w:pPr>
      <w:r>
        <w:rPr/>
        <w:t xml:space="preserve">四、供应商议价能力 42</w:t>
      </w:r>
    </w:p>
    <w:p>
      <w:pPr>
        <w:spacing w:after="150"/>
      </w:pPr>
      <w:r>
        <w:rPr/>
        <w:t xml:space="preserve">五、客户议价能力 42</w:t>
      </w:r>
    </w:p>
    <w:p>
      <w:pPr>
        <w:spacing w:after="150"/>
      </w:pPr>
      <w:r>
        <w:rPr/>
        <w:t xml:space="preserve">第二节 行业集中度分析 42</w:t>
      </w:r>
    </w:p>
    <w:p>
      <w:pPr>
        <w:spacing w:after="150"/>
      </w:pPr>
      <w:r>
        <w:rPr/>
        <w:t xml:space="preserve">一、市场集中度分析 42</w:t>
      </w:r>
    </w:p>
    <w:p>
      <w:pPr>
        <w:spacing w:after="150"/>
      </w:pPr>
      <w:r>
        <w:rPr/>
        <w:t xml:space="preserve">二、企业集中度分析 43</w:t>
      </w:r>
    </w:p>
    <w:p>
      <w:pPr>
        <w:spacing w:after="150"/>
      </w:pPr>
      <w:r>
        <w:rPr/>
        <w:t xml:space="preserve">三、区域集中度分析 44</w:t>
      </w:r>
    </w:p>
    <w:p>
      <w:pPr>
        <w:spacing w:after="150"/>
      </w:pPr>
      <w:r>
        <w:rPr/>
        <w:t xml:space="preserve">第三节 行业国际竞争力比较 45</w:t>
      </w:r>
    </w:p>
    <w:p>
      <w:pPr>
        <w:spacing w:after="150"/>
      </w:pPr>
      <w:r>
        <w:rPr/>
        <w:t xml:space="preserve">一、需求条件 45</w:t>
      </w:r>
    </w:p>
    <w:p>
      <w:pPr>
        <w:spacing w:after="150"/>
      </w:pPr>
      <w:r>
        <w:rPr/>
        <w:t xml:space="preserve">二、支援与相关产业 46</w:t>
      </w:r>
    </w:p>
    <w:p>
      <w:pPr>
        <w:spacing w:after="150"/>
      </w:pPr>
      <w:r>
        <w:rPr/>
        <w:t xml:space="preserve">三、企业战略、结构与竞争状态 47</w:t>
      </w:r>
    </w:p>
    <w:p>
      <w:pPr>
        <w:spacing w:after="150"/>
      </w:pPr>
      <w:r>
        <w:rPr/>
        <w:t xml:space="preserve">四、政府的作用 48</w:t>
      </w:r>
    </w:p>
    <w:p>
      <w:pPr>
        <w:spacing w:after="150"/>
      </w:pPr>
      <w:r>
        <w:rPr/>
        <w:t xml:space="preserve">第四节 丙烯行业主要企业竞争力分析 49</w:t>
      </w:r>
    </w:p>
    <w:p>
      <w:pPr>
        <w:spacing w:after="150"/>
      </w:pPr>
      <w:r>
        <w:rPr/>
        <w:t xml:space="preserve">一、重点企业资产总计对比分析 49</w:t>
      </w:r>
    </w:p>
    <w:p>
      <w:pPr>
        <w:spacing w:after="150"/>
      </w:pPr>
      <w:r>
        <w:rPr/>
        <w:t xml:space="preserve">二、重点企业从业人员对比分析 50</w:t>
      </w:r>
    </w:p>
    <w:p>
      <w:pPr>
        <w:spacing w:after="150"/>
      </w:pPr>
      <w:r>
        <w:rPr/>
        <w:t xml:space="preserve">三、重点企业全年营业收入对比分析 51</w:t>
      </w:r>
    </w:p>
    <w:p>
      <w:pPr>
        <w:spacing w:after="150"/>
      </w:pPr>
      <w:r>
        <w:rPr/>
        <w:t xml:space="preserve">四、重点企业利润总额对比分析 51</w:t>
      </w:r>
    </w:p>
    <w:p>
      <w:pPr>
        <w:spacing w:after="150"/>
      </w:pPr>
      <w:r>
        <w:rPr/>
        <w:t xml:space="preserve">五、重点企业综合竞争力对比分析 52</w:t>
      </w:r>
    </w:p>
    <w:p>
      <w:pPr>
        <w:spacing w:after="150"/>
      </w:pPr>
      <w:r>
        <w:rPr/>
        <w:t xml:space="preserve">第五节 丙烯行业竞争格局分析 53</w:t>
      </w:r>
    </w:p>
    <w:p>
      <w:pPr>
        <w:spacing w:after="150"/>
      </w:pPr>
      <w:r>
        <w:rPr/>
        <w:t xml:space="preserve">一、丙烯行业竞争分析 53</w:t>
      </w:r>
    </w:p>
    <w:p>
      <w:pPr>
        <w:spacing w:after="150"/>
      </w:pPr>
      <w:r>
        <w:rPr/>
        <w:t xml:space="preserve">二、国内外丙烯竞争分析 53</w:t>
      </w:r>
    </w:p>
    <w:p>
      <w:pPr>
        <w:spacing w:after="150"/>
      </w:pPr>
      <w:r>
        <w:rPr/>
        <w:t xml:space="preserve">三、中国丙烯市场竞争分析 54</w:t>
      </w:r>
    </w:p>
    <w:p>
      <w:pPr>
        <w:spacing w:after="150"/>
      </w:pPr>
      <w:r>
        <w:rPr/>
        <w:t xml:space="preserve">四、中国丙烯市场集中度分析 57</w:t>
      </w:r>
    </w:p>
    <w:p>
      <w:pPr>
        <w:spacing w:after="150"/>
      </w:pPr>
      <w:r>
        <w:rPr>
          <w:b w:val="1"/>
          <w:bCs w:val="1"/>
        </w:rPr>
        <w:t xml:space="preserve">第八章 主要企业的排名与产业结构分析 58</w:t>
      </w:r>
    </w:p>
    <w:p>
      <w:pPr>
        <w:spacing w:after="150"/>
      </w:pPr>
      <w:r>
        <w:rPr/>
        <w:t xml:space="preserve">第一节 行业企业排名分析 58</w:t>
      </w:r>
    </w:p>
    <w:p>
      <w:pPr>
        <w:spacing w:after="150"/>
      </w:pPr>
      <w:r>
        <w:rPr/>
        <w:t xml:space="preserve">第二节 产业结构分析 59</w:t>
      </w:r>
    </w:p>
    <w:p>
      <w:pPr>
        <w:spacing w:after="150"/>
      </w:pPr>
      <w:r>
        <w:rPr/>
        <w:t xml:space="preserve">一、市场细分充分程度的分析 59</w:t>
      </w:r>
    </w:p>
    <w:p>
      <w:pPr>
        <w:spacing w:after="150"/>
      </w:pPr>
      <w:r>
        <w:rPr/>
        <w:t xml:space="preserve">二、各细分市场领先企业排名 61</w:t>
      </w:r>
    </w:p>
    <w:p>
      <w:pPr>
        <w:spacing w:after="150"/>
      </w:pPr>
      <w:r>
        <w:rPr/>
        <w:t xml:space="preserve">三、各细分市场占总市场的结构比例 62</w:t>
      </w:r>
    </w:p>
    <w:p>
      <w:pPr>
        <w:spacing w:after="150"/>
      </w:pPr>
      <w:r>
        <w:rPr/>
        <w:t xml:space="preserve">四、领先企业的结构分析(所有制结构) 63</w:t>
      </w:r>
    </w:p>
    <w:p>
      <w:pPr>
        <w:spacing w:after="150"/>
      </w:pPr>
      <w:r>
        <w:rPr/>
        <w:t xml:space="preserve">第三节 产业价值链条的结构分析及产业链条的整体竞争优势分析 64</w:t>
      </w:r>
    </w:p>
    <w:p>
      <w:pPr>
        <w:spacing w:after="150"/>
      </w:pPr>
      <w:r>
        <w:rPr/>
        <w:t xml:space="preserve">一、产业价值链条的构成 64</w:t>
      </w:r>
    </w:p>
    <w:p>
      <w:pPr>
        <w:spacing w:after="150"/>
      </w:pPr>
      <w:r>
        <w:rPr/>
        <w:t xml:space="preserve">二、产业链条的竞争优势与劣势分析 65</w:t>
      </w:r>
    </w:p>
    <w:p>
      <w:pPr>
        <w:spacing w:after="150"/>
      </w:pPr>
      <w:r>
        <w:rPr/>
        <w:t xml:space="preserve">第四节 产业结构发展预测 67</w:t>
      </w:r>
    </w:p>
    <w:p>
      <w:pPr>
        <w:spacing w:after="150"/>
      </w:pPr>
      <w:r>
        <w:rPr/>
        <w:t xml:space="preserve">一、产业结构调整的方向政府产业指导政策分析 67</w:t>
      </w:r>
    </w:p>
    <w:p>
      <w:pPr>
        <w:spacing w:after="150"/>
      </w:pPr>
      <w:r>
        <w:rPr/>
        <w:t xml:space="preserve">二、产业结构调整中消费者需求的引导因素 71</w:t>
      </w:r>
    </w:p>
    <w:p>
      <w:pPr>
        <w:spacing w:after="150"/>
      </w:pPr>
      <w:r>
        <w:rPr/>
        <w:t xml:space="preserve">三、中国丙烯行业参与国际竞争的战略市场定位 73</w:t>
      </w:r>
    </w:p>
    <w:p>
      <w:pPr>
        <w:spacing w:after="150"/>
      </w:pPr>
      <w:r>
        <w:rPr>
          <w:b w:val="1"/>
          <w:bCs w:val="1"/>
        </w:rPr>
        <w:t xml:space="preserve">第九章 前十大领先企业分析 75</w:t>
      </w:r>
    </w:p>
    <w:p>
      <w:pPr>
        <w:spacing w:after="150"/>
      </w:pPr>
      <w:r>
        <w:rPr/>
        <w:t xml:space="preserve">第一节 万华化学集团股份有限公司 75</w:t>
      </w:r>
    </w:p>
    <w:p>
      <w:pPr>
        <w:spacing w:after="150"/>
      </w:pPr>
      <w:r>
        <w:rPr/>
        <w:t xml:space="preserve">一、主营业务及经营状况 75</w:t>
      </w:r>
    </w:p>
    <w:p>
      <w:pPr>
        <w:spacing w:after="150"/>
      </w:pPr>
      <w:r>
        <w:rPr/>
        <w:t xml:space="preserve">二、历年销售规模、利润指标 75</w:t>
      </w:r>
    </w:p>
    <w:p>
      <w:pPr>
        <w:spacing w:after="150"/>
      </w:pPr>
      <w:r>
        <w:rPr/>
        <w:t xml:space="preserve">三、主要市场定位 77</w:t>
      </w:r>
    </w:p>
    <w:p>
      <w:pPr>
        <w:spacing w:after="150"/>
      </w:pPr>
      <w:r>
        <w:rPr/>
        <w:t xml:space="preserve">四、主要优势与主要劣势 78</w:t>
      </w:r>
    </w:p>
    <w:p>
      <w:pPr>
        <w:spacing w:after="150"/>
      </w:pPr>
      <w:r>
        <w:rPr/>
        <w:t xml:space="preserve">五、市场拓展战略与手段分析 79</w:t>
      </w:r>
    </w:p>
    <w:p>
      <w:pPr>
        <w:spacing w:after="150"/>
      </w:pPr>
      <w:r>
        <w:rPr/>
        <w:t xml:space="preserve">第二节 东华能源股份有限公司 80</w:t>
      </w:r>
    </w:p>
    <w:p>
      <w:pPr>
        <w:spacing w:after="150"/>
      </w:pPr>
      <w:r>
        <w:rPr/>
        <w:t xml:space="preserve">一、主营业务及经营状况 80</w:t>
      </w:r>
    </w:p>
    <w:p>
      <w:pPr>
        <w:spacing w:after="150"/>
      </w:pPr>
      <w:r>
        <w:rPr/>
        <w:t xml:space="preserve">二、历年销售规模、利润指标 82</w:t>
      </w:r>
    </w:p>
    <w:p>
      <w:pPr>
        <w:spacing w:after="150"/>
      </w:pPr>
      <w:r>
        <w:rPr/>
        <w:t xml:space="preserve">三、主要市场定位 83</w:t>
      </w:r>
    </w:p>
    <w:p>
      <w:pPr>
        <w:spacing w:after="150"/>
      </w:pPr>
      <w:r>
        <w:rPr/>
        <w:t xml:space="preserve">四、主要优势与主要劣势 86</w:t>
      </w:r>
    </w:p>
    <w:p>
      <w:pPr>
        <w:spacing w:after="150"/>
      </w:pPr>
      <w:r>
        <w:rPr/>
        <w:t xml:space="preserve">五、市场拓展战略与手段分析 87</w:t>
      </w:r>
    </w:p>
    <w:p>
      <w:pPr>
        <w:spacing w:after="150"/>
      </w:pPr>
      <w:r>
        <w:rPr/>
        <w:t xml:space="preserve">第三节 浙江卫星石化股份有限公司 89</w:t>
      </w:r>
    </w:p>
    <w:p>
      <w:pPr>
        <w:spacing w:after="150"/>
      </w:pPr>
      <w:r>
        <w:rPr/>
        <w:t xml:space="preserve">一、主营业务及经营状况 89</w:t>
      </w:r>
    </w:p>
    <w:p>
      <w:pPr>
        <w:spacing w:after="150"/>
      </w:pPr>
      <w:r>
        <w:rPr/>
        <w:t xml:space="preserve">二、历年销售规模、利润指标 90</w:t>
      </w:r>
    </w:p>
    <w:p>
      <w:pPr>
        <w:spacing w:after="150"/>
      </w:pPr>
      <w:r>
        <w:rPr/>
        <w:t xml:space="preserve">三、主要市场定位 91</w:t>
      </w:r>
    </w:p>
    <w:p>
      <w:pPr>
        <w:spacing w:after="150"/>
      </w:pPr>
      <w:r>
        <w:rPr/>
        <w:t xml:space="preserve">四、主要优势与主要劣势 92</w:t>
      </w:r>
    </w:p>
    <w:p>
      <w:pPr>
        <w:spacing w:after="150"/>
      </w:pPr>
      <w:r>
        <w:rPr/>
        <w:t xml:space="preserve">五、市场拓展战略与手段分析 93</w:t>
      </w:r>
    </w:p>
    <w:p>
      <w:pPr>
        <w:spacing w:after="150"/>
      </w:pPr>
      <w:r>
        <w:rPr/>
        <w:t xml:space="preserve">第四节 海越能源集团股份有限公司 95</w:t>
      </w:r>
    </w:p>
    <w:p>
      <w:pPr>
        <w:spacing w:after="150"/>
      </w:pPr>
      <w:r>
        <w:rPr/>
        <w:t xml:space="preserve">一、主营业务及经营状况 95</w:t>
      </w:r>
    </w:p>
    <w:p>
      <w:pPr>
        <w:spacing w:after="150"/>
      </w:pPr>
      <w:r>
        <w:rPr/>
        <w:t xml:space="preserve">二、历年销售规模、利润指标 95</w:t>
      </w:r>
    </w:p>
    <w:p>
      <w:pPr>
        <w:spacing w:after="150"/>
      </w:pPr>
      <w:r>
        <w:rPr/>
        <w:t xml:space="preserve">三、主要市场定位 97</w:t>
      </w:r>
    </w:p>
    <w:p>
      <w:pPr>
        <w:spacing w:after="150"/>
      </w:pPr>
      <w:r>
        <w:rPr/>
        <w:t xml:space="preserve">四、主要优势与主要劣势 97</w:t>
      </w:r>
    </w:p>
    <w:p>
      <w:pPr>
        <w:spacing w:after="150"/>
      </w:pPr>
      <w:r>
        <w:rPr/>
        <w:t xml:space="preserve">五、市场拓展战略与手段分析 98</w:t>
      </w:r>
    </w:p>
    <w:p>
      <w:pPr>
        <w:spacing w:after="150"/>
      </w:pPr>
      <w:r>
        <w:rPr/>
        <w:t xml:space="preserve">第五节 岳阳兴长石化股份有限公司 99</w:t>
      </w:r>
    </w:p>
    <w:p>
      <w:pPr>
        <w:spacing w:after="150"/>
      </w:pPr>
      <w:r>
        <w:rPr/>
        <w:t xml:space="preserve">一、主营业务及经营状况 99</w:t>
      </w:r>
    </w:p>
    <w:p>
      <w:pPr>
        <w:spacing w:after="150"/>
      </w:pPr>
      <w:r>
        <w:rPr/>
        <w:t xml:space="preserve">二、历年销售规模、利润指标 100</w:t>
      </w:r>
    </w:p>
    <w:p>
      <w:pPr>
        <w:spacing w:after="150"/>
      </w:pPr>
      <w:r>
        <w:rPr/>
        <w:t xml:space="preserve">三、主要市场定位 101</w:t>
      </w:r>
    </w:p>
    <w:p>
      <w:pPr>
        <w:spacing w:after="150"/>
      </w:pPr>
      <w:r>
        <w:rPr/>
        <w:t xml:space="preserve">四、主要优势与主要劣势 101</w:t>
      </w:r>
    </w:p>
    <w:p>
      <w:pPr>
        <w:spacing w:after="150"/>
      </w:pPr>
      <w:r>
        <w:rPr/>
        <w:t xml:space="preserve">五、市场拓展战略与手段分析 102</w:t>
      </w:r>
    </w:p>
    <w:p>
      <w:pPr>
        <w:spacing w:after="150"/>
      </w:pPr>
      <w:r>
        <w:rPr/>
        <w:t xml:space="preserve">第六节 金发科技股份有限公司 103</w:t>
      </w:r>
    </w:p>
    <w:p>
      <w:pPr>
        <w:spacing w:after="150"/>
      </w:pPr>
      <w:r>
        <w:rPr/>
        <w:t xml:space="preserve">一、主营业务及经营状况 103</w:t>
      </w:r>
    </w:p>
    <w:p>
      <w:pPr>
        <w:spacing w:after="150"/>
      </w:pPr>
      <w:r>
        <w:rPr/>
        <w:t xml:space="preserve">二、历年销售规模、利润指标 104</w:t>
      </w:r>
    </w:p>
    <w:p>
      <w:pPr>
        <w:spacing w:after="150"/>
      </w:pPr>
      <w:r>
        <w:rPr/>
        <w:t xml:space="preserve">三、主要市场定位 105</w:t>
      </w:r>
    </w:p>
    <w:p>
      <w:pPr>
        <w:spacing w:after="150"/>
      </w:pPr>
      <w:r>
        <w:rPr/>
        <w:t xml:space="preserve">四、主要优势与主要劣势 106</w:t>
      </w:r>
    </w:p>
    <w:p>
      <w:pPr>
        <w:spacing w:after="150"/>
      </w:pPr>
      <w:r>
        <w:rPr/>
        <w:t xml:space="preserve">五、市场拓展战略与手段分析 107</w:t>
      </w:r>
    </w:p>
    <w:p>
      <w:pPr>
        <w:spacing w:after="150"/>
      </w:pPr>
      <w:r>
        <w:rPr/>
        <w:t xml:space="preserve">第七节 广东银禧科技股份有限公司 115</w:t>
      </w:r>
    </w:p>
    <w:p>
      <w:pPr>
        <w:spacing w:after="150"/>
      </w:pPr>
      <w:r>
        <w:rPr/>
        <w:t xml:space="preserve">一、主营业务及经营状况 115</w:t>
      </w:r>
    </w:p>
    <w:p>
      <w:pPr>
        <w:spacing w:after="150"/>
      </w:pPr>
      <w:r>
        <w:rPr/>
        <w:t xml:space="preserve">二、历年销售规模、利润指标 116</w:t>
      </w:r>
    </w:p>
    <w:p>
      <w:pPr>
        <w:spacing w:after="150"/>
      </w:pPr>
      <w:r>
        <w:rPr/>
        <w:t xml:space="preserve">三、主要市场定位 117</w:t>
      </w:r>
    </w:p>
    <w:p>
      <w:pPr>
        <w:spacing w:after="150"/>
      </w:pPr>
      <w:r>
        <w:rPr/>
        <w:t xml:space="preserve">四、主要优势与主要劣势 118</w:t>
      </w:r>
    </w:p>
    <w:p>
      <w:pPr>
        <w:spacing w:after="150"/>
      </w:pPr>
      <w:r>
        <w:rPr/>
        <w:t xml:space="preserve">五、市场拓展战略与手段分析 120</w:t>
      </w:r>
    </w:p>
    <w:p>
      <w:pPr>
        <w:spacing w:after="150"/>
      </w:pPr>
      <w:r>
        <w:rPr/>
        <w:t xml:space="preserve">第八节 山东道恩高分子材料股份有限公司 121</w:t>
      </w:r>
    </w:p>
    <w:p>
      <w:pPr>
        <w:spacing w:after="150"/>
      </w:pPr>
      <w:r>
        <w:rPr/>
        <w:t xml:space="preserve">一、主营业务及经营状况 121</w:t>
      </w:r>
    </w:p>
    <w:p>
      <w:pPr>
        <w:spacing w:after="150"/>
      </w:pPr>
      <w:r>
        <w:rPr/>
        <w:t xml:space="preserve">二、历年销售规模、利润指标 122</w:t>
      </w:r>
    </w:p>
    <w:p>
      <w:pPr>
        <w:spacing w:after="150"/>
      </w:pPr>
      <w:r>
        <w:rPr/>
        <w:t xml:space="preserve">三、主要市场定位 124</w:t>
      </w:r>
    </w:p>
    <w:p>
      <w:pPr>
        <w:spacing w:after="150"/>
      </w:pPr>
      <w:r>
        <w:rPr/>
        <w:t xml:space="preserve">四、主要优势与主要劣势 125</w:t>
      </w:r>
    </w:p>
    <w:p>
      <w:pPr>
        <w:spacing w:after="150"/>
      </w:pPr>
      <w:r>
        <w:rPr/>
        <w:t xml:space="preserve">五、市场拓展战略与手段分析 127</w:t>
      </w:r>
    </w:p>
    <w:p>
      <w:pPr>
        <w:spacing w:after="150"/>
      </w:pPr>
      <w:r>
        <w:rPr/>
        <w:t xml:space="preserve">第九节 青岛国恩科技股份有限公司 129</w:t>
      </w:r>
    </w:p>
    <w:p>
      <w:pPr>
        <w:spacing w:after="150"/>
      </w:pPr>
      <w:r>
        <w:rPr/>
        <w:t xml:space="preserve">一、主营业务及经营状况 129</w:t>
      </w:r>
    </w:p>
    <w:p>
      <w:pPr>
        <w:spacing w:after="150"/>
      </w:pPr>
      <w:r>
        <w:rPr/>
        <w:t xml:space="preserve">二、历年销售规模、利润指标 130</w:t>
      </w:r>
    </w:p>
    <w:p>
      <w:pPr>
        <w:spacing w:after="150"/>
      </w:pPr>
      <w:r>
        <w:rPr/>
        <w:t xml:space="preserve">三、主要市场定位 132</w:t>
      </w:r>
    </w:p>
    <w:p>
      <w:pPr>
        <w:spacing w:after="150"/>
      </w:pPr>
      <w:r>
        <w:rPr/>
        <w:t xml:space="preserve">四、主要优势与主要劣势 135</w:t>
      </w:r>
    </w:p>
    <w:p>
      <w:pPr>
        <w:spacing w:after="150"/>
      </w:pPr>
      <w:r>
        <w:rPr/>
        <w:t xml:space="preserve">五、市场拓展战略与手段分析 137</w:t>
      </w:r>
    </w:p>
    <w:p>
      <w:pPr>
        <w:spacing w:after="150"/>
      </w:pPr>
      <w:r>
        <w:rPr/>
        <w:t xml:space="preserve">第十节 南京聚隆科技股份有限公司 140</w:t>
      </w:r>
    </w:p>
    <w:p>
      <w:pPr>
        <w:spacing w:after="150"/>
      </w:pPr>
      <w:r>
        <w:rPr/>
        <w:t xml:space="preserve">一、主营业务及经营状况 140</w:t>
      </w:r>
    </w:p>
    <w:p>
      <w:pPr>
        <w:spacing w:after="150"/>
      </w:pPr>
      <w:r>
        <w:rPr/>
        <w:t xml:space="preserve">二、历年销售规模、利润指标 142</w:t>
      </w:r>
    </w:p>
    <w:p>
      <w:pPr>
        <w:spacing w:after="150"/>
      </w:pPr>
      <w:r>
        <w:rPr/>
        <w:t xml:space="preserve">三、主要市场定位 143</w:t>
      </w:r>
    </w:p>
    <w:p>
      <w:pPr>
        <w:spacing w:after="150"/>
      </w:pPr>
      <w:r>
        <w:rPr/>
        <w:t xml:space="preserve">四、主要优势与主要劣势 145</w:t>
      </w:r>
    </w:p>
    <w:p>
      <w:pPr>
        <w:spacing w:after="150"/>
      </w:pPr>
      <w:r>
        <w:rPr/>
        <w:t xml:space="preserve">五、市场拓展战略与手段分析 147</w:t>
      </w:r>
    </w:p>
    <w:p>
      <w:pPr>
        <w:spacing w:after="150"/>
      </w:pPr>
      <w:r>
        <w:rPr>
          <w:b w:val="1"/>
          <w:bCs w:val="1"/>
        </w:rPr>
        <w:t xml:space="preserve">第十章 应用领域及行业供需分析 150</w:t>
      </w:r>
    </w:p>
    <w:p>
      <w:pPr>
        <w:spacing w:after="150"/>
      </w:pPr>
      <w:r>
        <w:rPr/>
        <w:t xml:space="preserve">第一节 需求分析 150</w:t>
      </w:r>
    </w:p>
    <w:p>
      <w:pPr>
        <w:spacing w:after="150"/>
      </w:pPr>
      <w:r>
        <w:rPr/>
        <w:t xml:space="preserve">一、丙烯行业需求市场 150</w:t>
      </w:r>
    </w:p>
    <w:p>
      <w:pPr>
        <w:spacing w:after="150"/>
      </w:pPr>
      <w:r>
        <w:rPr/>
        <w:t xml:space="preserve">二、丙烯行业客户结构 150</w:t>
      </w:r>
    </w:p>
    <w:p>
      <w:pPr>
        <w:spacing w:after="150"/>
      </w:pPr>
      <w:r>
        <w:rPr/>
        <w:t xml:space="preserve">三、丙烯行业需求的地区差异 150</w:t>
      </w:r>
    </w:p>
    <w:p>
      <w:pPr>
        <w:spacing w:after="150"/>
      </w:pPr>
      <w:r>
        <w:rPr/>
        <w:t xml:space="preserve">第二节 供给分析 151</w:t>
      </w:r>
    </w:p>
    <w:p>
      <w:pPr>
        <w:spacing w:after="150"/>
      </w:pPr>
      <w:r>
        <w:rPr/>
        <w:t xml:space="preserve">第三节 供求平衡分析及未来发展趋势 151</w:t>
      </w:r>
    </w:p>
    <w:p>
      <w:pPr>
        <w:spacing w:after="150"/>
      </w:pPr>
      <w:r>
        <w:rPr/>
        <w:t xml:space="preserve">一、丙烯行业的需求预测 151</w:t>
      </w:r>
    </w:p>
    <w:p>
      <w:pPr>
        <w:spacing w:after="150"/>
      </w:pPr>
      <w:r>
        <w:rPr/>
        <w:t xml:space="preserve">二、丙烯行业的供应预测 151</w:t>
      </w:r>
    </w:p>
    <w:p>
      <w:pPr>
        <w:spacing w:after="150"/>
      </w:pPr>
      <w:r>
        <w:rPr/>
        <w:t xml:space="preserve">三、供求平衡分析 152</w:t>
      </w:r>
    </w:p>
    <w:p>
      <w:pPr>
        <w:spacing w:after="150"/>
      </w:pPr>
      <w:r>
        <w:rPr/>
        <w:t xml:space="preserve">四、供求平衡预测 152</w:t>
      </w:r>
    </w:p>
    <w:p>
      <w:pPr>
        <w:spacing w:after="150"/>
      </w:pPr>
      <w:r>
        <w:rPr/>
        <w:t xml:space="preserve">第四节 市场价格走势分析 152</w:t>
      </w:r>
    </w:p>
    <w:p>
      <w:pPr>
        <w:spacing w:after="150"/>
      </w:pPr>
      <w:r>
        <w:rPr>
          <w:b w:val="1"/>
          <w:bCs w:val="1"/>
        </w:rPr>
        <w:t xml:space="preserve">第十一章 影响企业经营的关键趋势 155</w:t>
      </w:r>
    </w:p>
    <w:p>
      <w:pPr>
        <w:spacing w:after="150"/>
      </w:pPr>
      <w:r>
        <w:rPr/>
        <w:t xml:space="preserve">第一节 市场整合成长趋势 155</w:t>
      </w:r>
    </w:p>
    <w:p>
      <w:pPr>
        <w:spacing w:after="150"/>
      </w:pPr>
      <w:r>
        <w:rPr/>
        <w:t xml:space="preserve">第二节 需求变化趋势及新的商业机遇预测 158</w:t>
      </w:r>
    </w:p>
    <w:p>
      <w:pPr>
        <w:spacing w:after="150"/>
      </w:pPr>
      <w:r>
        <w:rPr/>
        <w:t xml:space="preserve">第三节 企业区域市场拓展的趋势 158</w:t>
      </w:r>
    </w:p>
    <w:p>
      <w:pPr>
        <w:spacing w:after="150"/>
      </w:pPr>
      <w:r>
        <w:rPr/>
        <w:t xml:space="preserve">第四节 科研开发趋势及替代技术进展 159</w:t>
      </w:r>
    </w:p>
    <w:p>
      <w:pPr>
        <w:spacing w:after="150"/>
      </w:pPr>
      <w:r>
        <w:rPr/>
        <w:t xml:space="preserve">第五节 影响企业销售与服务方式的关键趋势 160</w:t>
      </w:r>
    </w:p>
    <w:p>
      <w:pPr>
        <w:spacing w:after="150"/>
      </w:pPr>
      <w:r>
        <w:rPr/>
        <w:t xml:space="preserve">第六节 中国丙烯行业swot分析 161</w:t>
      </w:r>
    </w:p>
    <w:p>
      <w:pPr>
        <w:spacing w:after="150"/>
      </w:pPr>
      <w:r>
        <w:rPr>
          <w:b w:val="1"/>
          <w:bCs w:val="1"/>
        </w:rPr>
        <w:t xml:space="preserve">第十二章 2024-2029年丙烯行业投资价值评估分析 164</w:t>
      </w:r>
    </w:p>
    <w:p>
      <w:pPr>
        <w:spacing w:after="150"/>
      </w:pPr>
      <w:r>
        <w:rPr/>
        <w:t xml:space="preserve">第一节 产业发展的有利因素与不利因素分析 164</w:t>
      </w:r>
    </w:p>
    <w:p>
      <w:pPr>
        <w:spacing w:after="150"/>
      </w:pPr>
      <w:r>
        <w:rPr/>
        <w:t xml:space="preserve">第二节 产业发展的空白点分析 165</w:t>
      </w:r>
    </w:p>
    <w:p>
      <w:pPr>
        <w:spacing w:after="150"/>
      </w:pPr>
      <w:r>
        <w:rPr/>
        <w:t xml:space="preserve">第三节 投资回报率比较高的投资方向 166</w:t>
      </w:r>
    </w:p>
    <w:p>
      <w:pPr>
        <w:spacing w:after="150"/>
      </w:pPr>
      <w:r>
        <w:rPr/>
        <w:t xml:space="preserve">第四节 新进入者应注意的障碍因素 168</w:t>
      </w:r>
    </w:p>
    <w:p>
      <w:pPr>
        <w:spacing w:after="150"/>
      </w:pPr>
      <w:r>
        <w:rPr/>
        <w:t xml:space="preserve">第五节 营销分析与营销模式推荐 169</w:t>
      </w:r>
    </w:p>
    <w:p>
      <w:pPr>
        <w:spacing w:after="150"/>
      </w:pPr>
      <w:r>
        <w:rPr/>
        <w:t xml:space="preserve">一、渠道构成 169</w:t>
      </w:r>
    </w:p>
    <w:p>
      <w:pPr>
        <w:spacing w:after="150"/>
      </w:pPr>
      <w:r>
        <w:rPr/>
        <w:t xml:space="preserve">二、销售贡献比率 170</w:t>
      </w:r>
    </w:p>
    <w:p>
      <w:pPr>
        <w:spacing w:after="150"/>
      </w:pPr>
      <w:r>
        <w:rPr/>
        <w:t xml:space="preserve">三、覆盖率 170</w:t>
      </w:r>
    </w:p>
    <w:p>
      <w:pPr>
        <w:spacing w:after="150"/>
      </w:pPr>
      <w:r>
        <w:rPr/>
        <w:t xml:space="preserve">四、销售渠道效果 171</w:t>
      </w:r>
    </w:p>
    <w:p>
      <w:pPr>
        <w:spacing w:after="150"/>
      </w:pPr>
      <w:r>
        <w:rPr/>
        <w:t xml:space="preserve">五、价值流程结构 172</w:t>
      </w:r>
    </w:p>
    <w:p>
      <w:pPr>
        <w:spacing w:after="150"/>
      </w:pPr>
      <w:r>
        <w:rPr>
          <w:b w:val="1"/>
          <w:bCs w:val="1"/>
        </w:rPr>
        <w:t xml:space="preserve">图表目录：</w:t>
      </w:r>
    </w:p>
    <w:p>
      <w:pPr>
        <w:spacing w:after="150"/>
      </w:pPr>
      <w:r>
        <w:rPr/>
        <w:t xml:space="preserve">图表：2019-2023年上半年丙烯进口来源国前十(单位：万吨) 19</w:t>
      </w:r>
    </w:p>
    <w:p>
      <w:pPr>
        <w:spacing w:after="150"/>
      </w:pPr>
      <w:r>
        <w:rPr/>
        <w:t xml:space="preserve">图表：2019-2023年全球丙烯行业市场规模 19</w:t>
      </w:r>
    </w:p>
    <w:p>
      <w:pPr>
        <w:spacing w:after="150"/>
      </w:pPr>
      <w:r>
        <w:rPr/>
        <w:t xml:space="preserve">图表：2019-2023年全球丙烯行业需求结构分析 19</w:t>
      </w:r>
    </w:p>
    <w:p>
      <w:pPr>
        <w:spacing w:after="150"/>
      </w:pPr>
      <w:r>
        <w:rPr/>
        <w:t xml:space="preserve">图表：2019-2023年中国丙烯行业企业数量结构 22</w:t>
      </w:r>
    </w:p>
    <w:p>
      <w:pPr>
        <w:spacing w:after="150"/>
      </w:pPr>
      <w:r>
        <w:rPr/>
        <w:t xml:space="preserve">图表：2019-2023年中国丙烯行业规模分析 22</w:t>
      </w:r>
    </w:p>
    <w:p>
      <w:pPr>
        <w:spacing w:after="150"/>
      </w:pPr>
      <w:r>
        <w:rPr/>
        <w:t xml:space="preserve">图表：2019-2023年丙烯行业盈利能力 23</w:t>
      </w:r>
    </w:p>
    <w:p>
      <w:pPr>
        <w:spacing w:after="150"/>
      </w:pPr>
      <w:r>
        <w:rPr/>
        <w:t xml:space="preserve">图表：2019-2023年丙烯行业偿债能力 23</w:t>
      </w:r>
    </w:p>
    <w:p>
      <w:pPr>
        <w:spacing w:after="150"/>
      </w:pPr>
      <w:r>
        <w:rPr/>
        <w:t xml:space="preserve">图表：2019-2023年丙烯行业营运能力 24</w:t>
      </w:r>
    </w:p>
    <w:p>
      <w:pPr>
        <w:spacing w:after="150"/>
      </w:pPr>
      <w:r>
        <w:rPr/>
        <w:t xml:space="preserve">图表：2019-2023年丙烯行业发展能力 24</w:t>
      </w:r>
    </w:p>
    <w:p>
      <w:pPr>
        <w:spacing w:after="150"/>
      </w:pPr>
      <w:r>
        <w:rPr/>
        <w:t xml:space="preserve">图表：华北地区划分位置图 28</w:t>
      </w:r>
    </w:p>
    <w:p>
      <w:pPr>
        <w:spacing w:after="150"/>
      </w:pPr>
      <w:r>
        <w:rPr/>
        <w:t xml:space="preserve">图表：华中地区划分位置图 30</w:t>
      </w:r>
    </w:p>
    <w:p>
      <w:pPr>
        <w:spacing w:after="150"/>
      </w:pPr>
      <w:r>
        <w:rPr/>
        <w:t xml:space="preserve">图表：华南地区划分位置图 31</w:t>
      </w:r>
    </w:p>
    <w:p>
      <w:pPr>
        <w:spacing w:after="150"/>
      </w:pPr>
      <w:r>
        <w:rPr/>
        <w:t xml:space="preserve">图表：华东地区划分位置图 32</w:t>
      </w:r>
    </w:p>
    <w:p>
      <w:pPr>
        <w:spacing w:after="150"/>
      </w:pPr>
      <w:r>
        <w:rPr/>
        <w:t xml:space="preserve">图表：东北地区划分位置图 35</w:t>
      </w:r>
    </w:p>
    <w:p>
      <w:pPr>
        <w:spacing w:after="150"/>
      </w:pPr>
      <w:r>
        <w:rPr/>
        <w:t xml:space="preserve">图表：西南地区划分位置图 36</w:t>
      </w:r>
    </w:p>
    <w:p>
      <w:pPr>
        <w:spacing w:after="150"/>
      </w:pPr>
      <w:r>
        <w:rPr/>
        <w:t xml:space="preserve">图表：西北地区划分位置图 37</w:t>
      </w:r>
    </w:p>
    <w:p>
      <w:pPr>
        <w:spacing w:after="150"/>
      </w:pPr>
      <w:r>
        <w:rPr/>
        <w:t xml:space="preserve">图表：2024-2029年中国丙烯需求量预测 39</w:t>
      </w:r>
    </w:p>
    <w:p>
      <w:pPr>
        <w:spacing w:after="150"/>
      </w:pPr>
      <w:r>
        <w:rPr/>
        <w:t xml:space="preserve">图表：已投产丙烷脱氢装置情况 41</w:t>
      </w:r>
    </w:p>
    <w:p>
      <w:pPr>
        <w:spacing w:after="150"/>
      </w:pPr>
      <w:r>
        <w:rPr/>
        <w:t xml:space="preserve">图表：我国丙烯当量消费结构情况 43</w:t>
      </w:r>
    </w:p>
    <w:p>
      <w:pPr>
        <w:spacing w:after="150"/>
      </w:pPr>
      <w:r>
        <w:rPr/>
        <w:t xml:space="preserve">图表：中国丙烯行业企业集中度情况 43</w:t>
      </w:r>
    </w:p>
    <w:p>
      <w:pPr>
        <w:spacing w:after="150"/>
      </w:pPr>
      <w:r>
        <w:rPr/>
        <w:t xml:space="preserve">图表：我国丙烯产能分布 44</w:t>
      </w:r>
    </w:p>
    <w:p>
      <w:pPr>
        <w:spacing w:after="150"/>
      </w:pPr>
      <w:r>
        <w:rPr/>
        <w:t xml:space="preserve">图表：我国各地区丙烯产能 44</w:t>
      </w:r>
    </w:p>
    <w:p>
      <w:pPr>
        <w:spacing w:after="150"/>
      </w:pPr>
      <w:r>
        <w:rPr/>
        <w:t xml:space="preserve">图表：全球聚丙烯产能/需求情况 45</w:t>
      </w:r>
    </w:p>
    <w:p>
      <w:pPr>
        <w:spacing w:after="150"/>
      </w:pPr>
      <w:r>
        <w:rPr/>
        <w:t xml:space="preserve">图表：全球聚丙烯与聚乙烯以及其他聚合物增长情况 46</w:t>
      </w:r>
    </w:p>
    <w:p>
      <w:pPr>
        <w:spacing w:after="150"/>
      </w:pPr>
      <w:r>
        <w:rPr/>
        <w:t xml:space="preserve">图表：2019-2023年重点企业资产总计对比情况 50</w:t>
      </w:r>
    </w:p>
    <w:p>
      <w:pPr>
        <w:spacing w:after="150"/>
      </w:pPr>
      <w:r>
        <w:rPr/>
        <w:t xml:space="preserve">图表：重点企业从业人员数对比情况 50</w:t>
      </w:r>
    </w:p>
    <w:p>
      <w:pPr>
        <w:spacing w:after="150"/>
      </w:pPr>
      <w:r>
        <w:rPr/>
        <w:t xml:space="preserve">图表：2019-2023年重点企业营业收入对比情况 51</w:t>
      </w:r>
    </w:p>
    <w:p>
      <w:pPr>
        <w:spacing w:after="150"/>
      </w:pPr>
      <w:r>
        <w:rPr/>
        <w:t xml:space="preserve">图表：2019-2023年重点企业利润总额对比情况 52</w:t>
      </w:r>
    </w:p>
    <w:p>
      <w:pPr>
        <w:spacing w:after="150"/>
      </w:pPr>
      <w:r>
        <w:rPr/>
        <w:t xml:space="preserve">图表：2019-2023年重点企业利润总额对比情况 52</w:t>
      </w:r>
    </w:p>
    <w:p>
      <w:pPr>
        <w:spacing w:after="150"/>
      </w:pPr>
      <w:r>
        <w:rPr/>
        <w:t xml:space="preserve">图表：全球各地区丙烯消费量占比情况 53</w:t>
      </w:r>
    </w:p>
    <w:p>
      <w:pPr>
        <w:spacing w:after="150"/>
      </w:pPr>
      <w:r>
        <w:rPr/>
        <w:t xml:space="preserve">图表：全球丙烯产量分布情况 54</w:t>
      </w:r>
    </w:p>
    <w:p>
      <w:pPr>
        <w:spacing w:after="150"/>
      </w:pPr>
      <w:r>
        <w:rPr/>
        <w:t xml:space="preserve">图表：全球丙烯消费结构情况 57</w:t>
      </w:r>
    </w:p>
    <w:p>
      <w:pPr>
        <w:spacing w:after="150"/>
      </w:pPr>
      <w:r>
        <w:rPr/>
        <w:t xml:space="preserve">图表：国内前30家企业丙烯产能 59</w:t>
      </w:r>
    </w:p>
    <w:p>
      <w:pPr>
        <w:spacing w:after="150"/>
      </w:pPr>
      <w:r>
        <w:rPr/>
        <w:t xml:space="preserve">图表：聚丙烯下游消费细分行业 60</w:t>
      </w:r>
    </w:p>
    <w:p>
      <w:pPr>
        <w:spacing w:after="150"/>
      </w:pPr>
      <w:r>
        <w:rPr/>
        <w:t xml:space="preserve">图表：丙烯市场产业链企业情况 61</w:t>
      </w:r>
    </w:p>
    <w:p>
      <w:pPr>
        <w:spacing w:after="150"/>
      </w:pPr>
      <w:r>
        <w:rPr/>
        <w:t xml:space="preserve">图表：我国丙烯消费结构情况 63</w:t>
      </w:r>
    </w:p>
    <w:p>
      <w:pPr>
        <w:spacing w:after="150"/>
      </w:pPr>
      <w:r>
        <w:rPr/>
        <w:t xml:space="preserve">图表：中国船舶用钢企业所有制结构情况 64</w:t>
      </w:r>
    </w:p>
    <w:p>
      <w:pPr>
        <w:spacing w:after="150"/>
      </w:pPr>
      <w:r>
        <w:rPr/>
        <w:t xml:space="preserve">图表：丙烯产业链及下游主要产品 65</w:t>
      </w:r>
    </w:p>
    <w:p>
      <w:pPr>
        <w:spacing w:after="150"/>
      </w:pPr>
      <w:r>
        <w:rPr/>
        <w:t xml:space="preserve">图表：2019-2023.6年万华化学成长能力指标情况 76</w:t>
      </w:r>
    </w:p>
    <w:p>
      <w:pPr>
        <w:spacing w:after="150"/>
      </w:pPr>
      <w:r>
        <w:rPr/>
        <w:t xml:space="preserve">图表：2019-2023.6年万华化学盈利能力指标情况 76</w:t>
      </w:r>
    </w:p>
    <w:p>
      <w:pPr>
        <w:spacing w:after="150"/>
      </w:pPr>
      <w:r>
        <w:rPr/>
        <w:t xml:space="preserve">图表：2019-2023.6年万华化学运营能力指标情况 76</w:t>
      </w:r>
    </w:p>
    <w:p>
      <w:pPr>
        <w:spacing w:after="150"/>
      </w:pPr>
      <w:r>
        <w:rPr/>
        <w:t xml:space="preserve">图表：2019-2023.6年万华化学财务风险指标情况 77</w:t>
      </w:r>
    </w:p>
    <w:p>
      <w:pPr>
        <w:spacing w:after="150"/>
      </w:pPr>
      <w:r>
        <w:rPr/>
        <w:t xml:space="preserve">图表：2019-2023.6年华东能源成长能力指标情况 82</w:t>
      </w:r>
    </w:p>
    <w:p>
      <w:pPr>
        <w:spacing w:after="150"/>
      </w:pPr>
      <w:r>
        <w:rPr/>
        <w:t xml:space="preserve">图表：2019-2023.6年华东能源盈利能力指标情况 83</w:t>
      </w:r>
    </w:p>
    <w:p>
      <w:pPr>
        <w:spacing w:after="150"/>
      </w:pPr>
      <w:r>
        <w:rPr/>
        <w:t xml:space="preserve">图表：2019-2023.6年华东能源运营能力指标情况 83</w:t>
      </w:r>
    </w:p>
    <w:p>
      <w:pPr>
        <w:spacing w:after="150"/>
      </w:pPr>
      <w:r>
        <w:rPr/>
        <w:t xml:space="preserve">图表：2019-2023.6年华东能源财务风险指标情况 83</w:t>
      </w:r>
    </w:p>
    <w:p>
      <w:pPr>
        <w:spacing w:after="150"/>
      </w:pPr>
      <w:r>
        <w:rPr/>
        <w:t xml:space="preserve">图表：2019-2023.6年卫星石化成长能力指标情况 90</w:t>
      </w:r>
    </w:p>
    <w:p>
      <w:pPr>
        <w:spacing w:after="150"/>
      </w:pPr>
      <w:r>
        <w:rPr/>
        <w:t xml:space="preserve">图表：2019-2023.6年卫星石化盈利能力指标情况 90</w:t>
      </w:r>
    </w:p>
    <w:p>
      <w:pPr>
        <w:spacing w:after="150"/>
      </w:pPr>
      <w:r>
        <w:rPr/>
        <w:t xml:space="preserve">图表：2019-2023.6年卫星石化运营能力指标情况 91</w:t>
      </w:r>
    </w:p>
    <w:p>
      <w:pPr>
        <w:spacing w:after="150"/>
      </w:pPr>
      <w:r>
        <w:rPr/>
        <w:t xml:space="preserve">图表：2019-2023.6年卫星石化财务风险指标情况 91</w:t>
      </w:r>
    </w:p>
    <w:p>
      <w:pPr>
        <w:spacing w:after="150"/>
      </w:pPr>
      <w:r>
        <w:rPr/>
        <w:t xml:space="preserve">图表：2019-2023.6年海越能源成长能力指标情况 96</w:t>
      </w:r>
    </w:p>
    <w:p>
      <w:pPr>
        <w:spacing w:after="150"/>
      </w:pPr>
      <w:r>
        <w:rPr/>
        <w:t xml:space="preserve">图表：2019-2023.6年海越能源盈利能力指标情况 96</w:t>
      </w:r>
    </w:p>
    <w:p>
      <w:pPr>
        <w:spacing w:after="150"/>
      </w:pPr>
      <w:r>
        <w:rPr/>
        <w:t xml:space="preserve">图表：2019-2023.6年海越能源运营能力指标情况 96</w:t>
      </w:r>
    </w:p>
    <w:p>
      <w:pPr>
        <w:spacing w:after="150"/>
      </w:pPr>
      <w:r>
        <w:rPr/>
        <w:t xml:space="preserve">图表：2019-2023.6年海越能源财务风险指标情况 96</w:t>
      </w:r>
    </w:p>
    <w:p>
      <w:pPr>
        <w:spacing w:after="150"/>
      </w:pPr>
      <w:r>
        <w:rPr/>
        <w:t xml:space="preserve">图表：2019-2023.6年岳阳兴长成长能力指标情况 100</w:t>
      </w:r>
    </w:p>
    <w:p>
      <w:pPr>
        <w:spacing w:after="150"/>
      </w:pPr>
      <w:r>
        <w:rPr/>
        <w:t xml:space="preserve">图表：2019-2023.6年岳阳兴长盈利能力指标情况 100</w:t>
      </w:r>
    </w:p>
    <w:p>
      <w:pPr>
        <w:spacing w:after="150"/>
      </w:pPr>
      <w:r>
        <w:rPr/>
        <w:t xml:space="preserve">图表：2019-2023.6年岳阳兴长运营能力指标情况 101</w:t>
      </w:r>
    </w:p>
    <w:p>
      <w:pPr>
        <w:spacing w:after="150"/>
      </w:pPr>
      <w:r>
        <w:rPr/>
        <w:t xml:space="preserve">图表：2019-2023.6年岳阳兴长财务风险指标情况 101</w:t>
      </w:r>
    </w:p>
    <w:p>
      <w:pPr>
        <w:spacing w:after="150"/>
      </w:pPr>
      <w:r>
        <w:rPr/>
        <w:t xml:space="preserve">图表：2019-2023.6年金发科技成长能力指标情况 104</w:t>
      </w:r>
    </w:p>
    <w:p>
      <w:pPr>
        <w:spacing w:after="150"/>
      </w:pPr>
      <w:r>
        <w:rPr/>
        <w:t xml:space="preserve">图表：2019-2023.6年金发科技盈利能力指标情况 104</w:t>
      </w:r>
    </w:p>
    <w:p>
      <w:pPr>
        <w:spacing w:after="150"/>
      </w:pPr>
      <w:r>
        <w:rPr/>
        <w:t xml:space="preserve">图表：2019-2023.6年金发科技运营能力指标情况 105</w:t>
      </w:r>
    </w:p>
    <w:p>
      <w:pPr>
        <w:spacing w:after="150"/>
      </w:pPr>
      <w:r>
        <w:rPr/>
        <w:t xml:space="preserve">图表：2019-2023.6年金发科技财务风险指标情况 105</w:t>
      </w:r>
    </w:p>
    <w:p>
      <w:pPr>
        <w:spacing w:after="150"/>
      </w:pPr>
      <w:r>
        <w:rPr/>
        <w:t xml:space="preserve">图表：2019-2023.6年银禧科技成长能力指标情况 116</w:t>
      </w:r>
    </w:p>
    <w:p>
      <w:pPr>
        <w:spacing w:after="150"/>
      </w:pPr>
      <w:r>
        <w:rPr/>
        <w:t xml:space="preserve">图表：2019-2023.6年银禧科技盈利能力指标情况 117</w:t>
      </w:r>
    </w:p>
    <w:p>
      <w:pPr>
        <w:spacing w:after="150"/>
      </w:pPr>
      <w:r>
        <w:rPr/>
        <w:t xml:space="preserve">图表：2019-2023.6年银禧科技运营能力指标情况 117</w:t>
      </w:r>
    </w:p>
    <w:p>
      <w:pPr>
        <w:spacing w:after="150"/>
      </w:pPr>
      <w:r>
        <w:rPr/>
        <w:t xml:space="preserve">图表：2019-2023.6年银禧科技财务风险指标情况 117</w:t>
      </w:r>
    </w:p>
    <w:p>
      <w:pPr>
        <w:spacing w:after="150"/>
      </w:pPr>
      <w:r>
        <w:rPr/>
        <w:t xml:space="preserve">图表：银禧科技新增授权专利情况 118</w:t>
      </w:r>
    </w:p>
    <w:p>
      <w:pPr>
        <w:spacing w:after="150"/>
      </w:pPr>
      <w:r>
        <w:rPr/>
        <w:t xml:space="preserve">图表：银禧科技各领域资源情况 119</w:t>
      </w:r>
    </w:p>
    <w:p>
      <w:pPr>
        <w:spacing w:after="150"/>
      </w:pPr>
      <w:r>
        <w:rPr/>
        <w:t xml:space="preserve">图表：2019-2023.6年道恩股份成长能力指标情况 123</w:t>
      </w:r>
    </w:p>
    <w:p>
      <w:pPr>
        <w:spacing w:after="150"/>
      </w:pPr>
      <w:r>
        <w:rPr/>
        <w:t xml:space="preserve">图表：2019-2023.6年道恩股份盈利能力指标情况 123</w:t>
      </w:r>
    </w:p>
    <w:p>
      <w:pPr>
        <w:spacing w:after="150"/>
      </w:pPr>
      <w:r>
        <w:rPr/>
        <w:t xml:space="preserve">图表：2019-2023.6年道恩股份运营能力指标情况 123</w:t>
      </w:r>
    </w:p>
    <w:p>
      <w:pPr>
        <w:spacing w:after="150"/>
      </w:pPr>
      <w:r>
        <w:rPr/>
        <w:t xml:space="preserve">图表：2019-2023.6年道恩股份财务风险指标情况 124</w:t>
      </w:r>
    </w:p>
    <w:p>
      <w:pPr>
        <w:spacing w:after="150"/>
      </w:pPr>
      <w:r>
        <w:rPr/>
        <w:t xml:space="preserve">图表：2019-2023.6年国恩股份成长能力指标情况 131</w:t>
      </w:r>
    </w:p>
    <w:p>
      <w:pPr>
        <w:spacing w:after="150"/>
      </w:pPr>
      <w:r>
        <w:rPr/>
        <w:t xml:space="preserve">图表：2019-2023.6年国恩股份盈利能力指标情况 131</w:t>
      </w:r>
    </w:p>
    <w:p>
      <w:pPr>
        <w:spacing w:after="150"/>
      </w:pPr>
      <w:r>
        <w:rPr/>
        <w:t xml:space="preserve">图表：2019-2023.6年国恩股份运营能力指标情况 131</w:t>
      </w:r>
    </w:p>
    <w:p>
      <w:pPr>
        <w:spacing w:after="150"/>
      </w:pPr>
      <w:r>
        <w:rPr/>
        <w:t xml:space="preserve">图表：2019-2023.6年国恩股份财务风险指标情况 132</w:t>
      </w:r>
    </w:p>
    <w:p>
      <w:pPr>
        <w:spacing w:after="150"/>
      </w:pPr>
      <w:r>
        <w:rPr/>
        <w:t xml:space="preserve">图表：2019-2023.6年南京聚隆成长能力指标情况 142</w:t>
      </w:r>
    </w:p>
    <w:p>
      <w:pPr>
        <w:spacing w:after="150"/>
      </w:pPr>
      <w:r>
        <w:rPr/>
        <w:t xml:space="preserve">图表：2019-2023.6年南京聚隆盈利能力指标情况 142</w:t>
      </w:r>
    </w:p>
    <w:p>
      <w:pPr>
        <w:spacing w:after="150"/>
      </w:pPr>
      <w:r>
        <w:rPr/>
        <w:t xml:space="preserve">图表：2019-2023.6年南京聚隆运营能力指标情况 143</w:t>
      </w:r>
    </w:p>
    <w:p>
      <w:pPr>
        <w:spacing w:after="150"/>
      </w:pPr>
      <w:r>
        <w:rPr/>
        <w:t xml:space="preserve">图表：2019-2023.6年南京聚隆财务风险指标情况 143</w:t>
      </w:r>
    </w:p>
    <w:p>
      <w:pPr>
        <w:spacing w:after="150"/>
      </w:pPr>
      <w:r>
        <w:rPr/>
        <w:t xml:space="preserve">图表：2019-2023年丙烯行业供给分析 151</w:t>
      </w:r>
    </w:p>
    <w:p>
      <w:pPr>
        <w:spacing w:after="150"/>
      </w:pPr>
      <w:r>
        <w:rPr/>
        <w:t xml:space="preserve">图表：2024-2029年中国丙烯供应预测 151</w:t>
      </w:r>
    </w:p>
    <w:p>
      <w:pPr>
        <w:spacing w:after="150"/>
      </w:pPr>
      <w:r>
        <w:rPr/>
        <w:t xml:space="preserve">图表：2019-2023年国内各地区丙烯价格走势图 152</w:t>
      </w:r>
    </w:p>
    <w:p>
      <w:pPr>
        <w:spacing w:after="150"/>
      </w:pPr>
      <w:r>
        <w:rPr/>
        <w:t xml:space="preserve">图表：我国拟投产丙烷脱氢装臵产能情况 158</w:t>
      </w:r>
    </w:p>
    <w:p>
      <w:pPr>
        <w:spacing w:after="150"/>
      </w:pPr>
      <w:r>
        <w:rPr/>
        <w:t xml:space="preserve">图表：丙烯制取工艺所需原料及数量对比 160</w:t>
      </w:r>
    </w:p>
    <w:p>
      <w:pPr>
        <w:spacing w:after="150"/>
      </w:pPr>
      <w:r>
        <w:rPr/>
        <w:t xml:space="preserve">图表：不同路线下烯烃价格平衡表 167</w:t>
      </w:r>
    </w:p>
    <w:p>
      <w:pPr>
        <w:spacing w:after="150"/>
      </w:pPr>
      <w:r>
        <w:rPr/>
        <w:t xml:space="preserve">图表：2019-2023年生物芯片销售贡献比率情况 170</w:t>
      </w:r>
    </w:p>
    <w:p>
      <w:pPr>
        <w:spacing w:after="150"/>
      </w:pPr>
      <w:r>
        <w:rPr/>
        <w:t xml:space="preserve">图表：2019-2023年生物芯片覆盖率情况 171</w:t>
      </w:r>
    </w:p>
    <w:p>
      <w:pPr>
        <w:spacing w:after="150"/>
      </w:pPr>
      <w:r>
        <w:rPr/>
        <w:t xml:space="preserve">图表：价值流程结图举例 172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中国丙烯行业发展趋势与投资咨询报告(2024-2029版)</dc:title>
  <dc:description>中国丙烯行业发展趋势与投资咨询报告(2024-2029版)</dc:description>
  <dc:subject>中国丙烯行业发展趋势与投资咨询报告(2024-2029版)</dc:subject>
  <cp:keywords>研究报告</cp:keywords>
  <cp:category>研究报告</cp:category>
  <cp:lastModifiedBy>北京中道泰和信息咨询有限公司</cp:lastModifiedBy>
  <dcterms:created xsi:type="dcterms:W3CDTF">2024-01-30T02:00:45+08:00</dcterms:created>
  <dcterms:modified xsi:type="dcterms:W3CDTF">2024-01-30T02:00:45+08:00</dcterms:modified>
</cp:coreProperties>
</file>

<file path=docProps/custom.xml><?xml version="1.0" encoding="utf-8"?>
<Properties xmlns="http://schemas.openxmlformats.org/officeDocument/2006/custom-properties" xmlns:vt="http://schemas.openxmlformats.org/officeDocument/2006/docPropsVTypes"/>
</file>