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伽玛照相机行业市场深度调研及发展趋势与投资前景研究报告(2024-2029版)</w:t>
      </w:r>
    </w:p>
    <w:p>
      <w:pPr>
        <w:spacing w:after="150"/>
      </w:pPr>
      <w:r>
        <w:rPr>
          <w:b w:val="1"/>
          <w:bCs w:val="1"/>
        </w:rPr>
        <w:t xml:space="preserve">报告简介</w:t>
      </w:r>
    </w:p>
    <w:p>
      <w:pPr>
        <w:spacing w:after="150"/>
      </w:pPr>
      <w:r>
        <w:rPr/>
        <w:t xml:space="preserve">伽玛照相机，又称γ照相机、闪烁照相机，是用来给释放γ辐射的辐射核素进行成像的一种医疗器械。在早期药物开发和核医疗成像中广泛应用，可以用来分析人体和放射性标记物的分布。</w:t>
      </w:r>
    </w:p>
    <w:p>
      <w:pPr>
        <w:spacing w:after="150"/>
      </w:pPr>
      <w:r>
        <w:rPr/>
        <w:t xml:space="preserve">伽玛照相机,也称安格尔照相机或闪烁照相机,有单晶体和多晶体固定式和移动式两种;此外，有些伽玛照相机还具有单光子放射计算机辅助断层摄影功能,因而又称SPECT。这类装置用来获得放射性药物在人体器官内的分布图像。由于所用放射性药物种类颇多，方法各异，所以这种装置几乎能诊断各种器官疾病。它不仅能产生一般平面图像(人体内放射性药物三维分布的二维图像)，还能产生全身图像和断层图像。</w:t>
      </w:r>
    </w:p>
    <w:p>
      <w:pPr>
        <w:spacing w:after="150"/>
      </w:pPr>
      <w:r>
        <w:rPr/>
        <w:t xml:space="preserve">经过多年的发展，健康产业一直发展良好，特别是大健康战略以来，国家对于危害居民健康的产业加强了监管力度，伽玛照相机在此机遇下发展迅速。</w:t>
      </w:r>
    </w:p>
    <w:p>
      <w:pPr>
        <w:spacing w:after="150"/>
      </w:pPr>
      <w:r>
        <w:rPr/>
        <w:t xml:space="preserve">2018年，中国伽玛照相机行业市场规模约为53.5亿元，较2017年上涨7.43%。2019年市场规模约为57.7亿元，同比增长了7.91%。</w:t>
      </w:r>
    </w:p>
    <w:p>
      <w:pPr>
        <w:spacing w:after="150"/>
      </w:pPr>
      <w:r>
        <w:rPr/>
        <w:t xml:space="preserve">伽玛照相机行业品牌消费结构集中化，目前消费市场占比最大的是美国GE公司，约占31.5%的市场份额。</w:t>
      </w:r>
    </w:p>
    <w:p>
      <w:pPr>
        <w:spacing w:after="150"/>
      </w:pPr>
      <w:r>
        <w:rPr/>
        <w:t xml:space="preserve">伽玛照相机作为非侵入性核医学显像诊断仪器，主要用于心血管、肝脏、骨科、肾脏和大脑等器官系统疾病的临床诊断。由于近年来SPECT行业发展较好，导致伽玛照相机市场竞争力不足。</w:t>
      </w:r>
    </w:p>
    <w:p>
      <w:pPr>
        <w:spacing w:after="150"/>
      </w:pPr>
      <w:r>
        <w:rPr/>
        <w:t xml:space="preserve">随着伽玛照相机行业竞争的不断加剧，国内优秀的行业企业愈来愈重视对市场的研究，特别是对企业发展环境和客户需求趋势变化的深入研究。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伽玛照相机行业进行了分析研究。报告在总结中国伽玛照相机的基础上，结合新时期的各方面因素，对伽玛照相机行业发展趋势给予了细致和审慎的预测论证。报告资料详实，图表丰富，既有深入的分析，又有直观的比较，为伽玛照相机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伽玛照相机行业发展概述 </w:t>
      </w:r>
    </w:p>
    <w:p>
      <w:pPr>
        <w:spacing w:after="150"/>
      </w:pPr>
      <w:r>
        <w:rPr/>
        <w:t xml:space="preserve">第一节 伽玛照相机的概念 </w:t>
      </w:r>
    </w:p>
    <w:p>
      <w:pPr>
        <w:spacing w:after="150"/>
      </w:pPr>
      <w:r>
        <w:rPr/>
        <w:t xml:space="preserve">一、伽玛照相机的界定 </w:t>
      </w:r>
    </w:p>
    <w:p>
      <w:pPr>
        <w:spacing w:after="150"/>
      </w:pPr>
      <w:r>
        <w:rPr/>
        <w:t xml:space="preserve">二、伽玛照相机的特点 </w:t>
      </w:r>
    </w:p>
    <w:p>
      <w:pPr>
        <w:spacing w:after="150"/>
      </w:pPr>
      <w:r>
        <w:rPr/>
        <w:t xml:space="preserve">第二节 伽玛照相机行业发展成熟度 </w:t>
      </w:r>
    </w:p>
    <w:p>
      <w:pPr>
        <w:spacing w:after="150"/>
      </w:pPr>
      <w:r>
        <w:rPr/>
        <w:t xml:space="preserve">一、伽玛照相机行业发展周期分析 </w:t>
      </w:r>
    </w:p>
    <w:p>
      <w:pPr>
        <w:spacing w:after="150"/>
      </w:pPr>
      <w:r>
        <w:rPr/>
        <w:t xml:space="preserve">二、伽玛照相机行业中外市场成熟度对比 </w:t>
      </w:r>
    </w:p>
    <w:p>
      <w:pPr>
        <w:spacing w:after="150"/>
      </w:pPr>
      <w:r>
        <w:rPr>
          <w:b w:val="1"/>
          <w:bCs w:val="1"/>
        </w:rPr>
        <w:t xml:space="preserve">第二章 2019-2023年中国伽玛照相机行业运行环境分析 </w:t>
      </w:r>
    </w:p>
    <w:p>
      <w:pPr>
        <w:spacing w:after="150"/>
      </w:pPr>
      <w:r>
        <w:rPr/>
        <w:t xml:space="preserve">第一节 2019-2023年中国宏观经济环境分析 </w:t>
      </w:r>
    </w:p>
    <w:p>
      <w:pPr>
        <w:spacing w:after="150"/>
      </w:pPr>
      <w:r>
        <w:rPr/>
        <w:t xml:space="preserve">第二节 2019-2023年中国伽玛照相机行业发展政策环境分析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二、伽玛照相机行业政策分析 </w:t>
      </w:r>
    </w:p>
    <w:p>
      <w:pPr>
        <w:spacing w:after="150"/>
      </w:pPr>
      <w:r>
        <w:rPr/>
        <w:t xml:space="preserve">三、相关行业政策影响分析 </w:t>
      </w:r>
    </w:p>
    <w:p>
      <w:pPr>
        <w:spacing w:after="150"/>
      </w:pPr>
      <w:r>
        <w:rPr/>
        <w:t xml:space="preserve">第三节 2019-2023年中国伽玛照相机行业发展社会环境分析 </w:t>
      </w:r>
    </w:p>
    <w:p>
      <w:pPr>
        <w:spacing w:after="150"/>
      </w:pPr>
      <w:r>
        <w:rPr>
          <w:b w:val="1"/>
          <w:bCs w:val="1"/>
        </w:rPr>
        <w:t xml:space="preserve">第三章 2019-2023年中国伽玛照相机行业市场发展分析 </w:t>
      </w:r>
    </w:p>
    <w:p>
      <w:pPr>
        <w:spacing w:after="150"/>
      </w:pPr>
      <w:r>
        <w:rPr/>
        <w:t xml:space="preserve">第一节 伽玛照相机行业市场发展现状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伽玛照相机行业技术发展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中国伽玛照相机行业消费市场分析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伽玛照相机行业产销数据统计分析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2024-2029年伽玛照相机行业市场发展趋势 </w:t>
      </w:r>
    </w:p>
    <w:p>
      <w:pPr>
        <w:spacing w:after="150"/>
      </w:pPr>
      <w:r>
        <w:rPr>
          <w:b w:val="1"/>
          <w:bCs w:val="1"/>
        </w:rPr>
        <w:t xml:space="preserve">第四章 中国伽玛照相机行业供给情况分析及趋势 </w:t>
      </w:r>
    </w:p>
    <w:p>
      <w:pPr>
        <w:spacing w:after="150"/>
      </w:pPr>
      <w:r>
        <w:rPr/>
        <w:t xml:space="preserve">第一节 2019-2023年中国伽玛照相机行业市场供给分析 </w:t>
      </w:r>
    </w:p>
    <w:p>
      <w:pPr>
        <w:spacing w:after="150"/>
      </w:pPr>
      <w:r>
        <w:rPr/>
        <w:t xml:space="preserve">一、伽玛照相机整体供给情况分析 </w:t>
      </w:r>
    </w:p>
    <w:p>
      <w:pPr>
        <w:spacing w:after="150"/>
      </w:pPr>
      <w:r>
        <w:rPr/>
        <w:t xml:space="preserve">二、伽玛照相机重点区域供给分析 </w:t>
      </w:r>
    </w:p>
    <w:p>
      <w:pPr>
        <w:spacing w:after="150"/>
      </w:pPr>
      <w:r>
        <w:rPr/>
        <w:t xml:space="preserve">第二节 伽玛照相机行业供给关系因素分析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2024-2029年中国伽玛照相机行业市场供给趋势 </w:t>
      </w:r>
    </w:p>
    <w:p>
      <w:pPr>
        <w:spacing w:after="150"/>
      </w:pPr>
      <w:r>
        <w:rPr/>
        <w:t xml:space="preserve">一、伽玛照相机整体供给情况趋势分析 </w:t>
      </w:r>
    </w:p>
    <w:p>
      <w:pPr>
        <w:spacing w:after="150"/>
      </w:pPr>
      <w:r>
        <w:rPr/>
        <w:t xml:space="preserve">二、伽玛照相机重点区域供给趋势分析 </w:t>
      </w:r>
    </w:p>
    <w:p>
      <w:pPr>
        <w:spacing w:after="150"/>
      </w:pPr>
      <w:r>
        <w:rPr/>
        <w:t xml:space="preserve">三、影响未来伽玛照相机供给的因素分析 </w:t>
      </w:r>
    </w:p>
    <w:p>
      <w:pPr>
        <w:spacing w:after="150"/>
      </w:pPr>
      <w:r>
        <w:rPr>
          <w:b w:val="1"/>
          <w:bCs w:val="1"/>
        </w:rPr>
        <w:t xml:space="preserve">第五章 伽玛照相机行业产品价格分析 </w:t>
      </w:r>
    </w:p>
    <w:p>
      <w:pPr>
        <w:spacing w:after="150"/>
      </w:pPr>
      <w:r>
        <w:rPr/>
        <w:t xml:space="preserve">第一节 中国伽玛照相机行业产品历年价格回顾 </w:t>
      </w:r>
    </w:p>
    <w:p>
      <w:pPr>
        <w:spacing w:after="150"/>
      </w:pPr>
      <w:r>
        <w:rPr/>
        <w:t xml:space="preserve">第二节 中国伽玛照相机行业产品当前市场价格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中国伽玛照相机行业产品价格影响因素分析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伽玛照相机主要上下游产品分析 </w:t>
      </w:r>
    </w:p>
    <w:p>
      <w:pPr>
        <w:spacing w:after="150"/>
      </w:pPr>
      <w:r>
        <w:rPr/>
        <w:t xml:space="preserve">第一节 伽玛照相机上下游分析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伽玛照相机行业产业链分析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中国伽玛照相机行业渠道分析及策略 </w:t>
      </w:r>
    </w:p>
    <w:p>
      <w:pPr>
        <w:spacing w:after="150"/>
      </w:pPr>
      <w:r>
        <w:rPr/>
        <w:t xml:space="preserve">第一节 伽玛照相机行业渠道分析 </w:t>
      </w:r>
    </w:p>
    <w:p>
      <w:pPr>
        <w:spacing w:after="150"/>
      </w:pPr>
      <w:r>
        <w:rPr/>
        <w:t xml:space="preserve">一、渠道形式及对比 </w:t>
      </w:r>
    </w:p>
    <w:p>
      <w:pPr>
        <w:spacing w:after="150"/>
      </w:pPr>
      <w:r>
        <w:rPr/>
        <w:t xml:space="preserve">二、各类渠道对伽玛照相机行业的影响 </w:t>
      </w:r>
    </w:p>
    <w:p>
      <w:pPr>
        <w:spacing w:after="150"/>
      </w:pPr>
      <w:r>
        <w:rPr/>
        <w:t xml:space="preserve">三、主要伽玛照相机企业渠道策略研究 </w:t>
      </w:r>
    </w:p>
    <w:p>
      <w:pPr>
        <w:spacing w:after="150"/>
      </w:pPr>
      <w:r>
        <w:rPr/>
        <w:t xml:space="preserve">四、各区域主要代理商情况 </w:t>
      </w:r>
    </w:p>
    <w:p>
      <w:pPr>
        <w:spacing w:after="150"/>
      </w:pPr>
      <w:r>
        <w:rPr/>
        <w:t xml:space="preserve">第二节 伽玛照相机行业用户分析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伽玛照相机行业营销策略分析 </w:t>
      </w:r>
    </w:p>
    <w:p>
      <w:pPr>
        <w:spacing w:after="150"/>
      </w:pPr>
      <w:r>
        <w:rPr/>
        <w:t xml:space="preserve">一、中国伽玛照相机营销概况 </w:t>
      </w:r>
    </w:p>
    <w:p>
      <w:pPr>
        <w:spacing w:after="150"/>
      </w:pPr>
      <w:r>
        <w:rPr/>
        <w:t xml:space="preserve">二、伽玛照相机营销策略探讨 </w:t>
      </w:r>
    </w:p>
    <w:p>
      <w:pPr>
        <w:spacing w:after="150"/>
      </w:pPr>
      <w:r>
        <w:rPr/>
        <w:t xml:space="preserve">三、伽玛照相机营销发展趋势 </w:t>
      </w:r>
    </w:p>
    <w:p>
      <w:pPr>
        <w:spacing w:after="150"/>
      </w:pPr>
      <w:r>
        <w:rPr>
          <w:b w:val="1"/>
          <w:bCs w:val="1"/>
        </w:rPr>
        <w:t xml:space="preserve">第八章 2019-2023年中国伽玛照相机行业主要指标监测分析 </w:t>
      </w:r>
    </w:p>
    <w:p>
      <w:pPr>
        <w:spacing w:after="150"/>
      </w:pPr>
      <w:r>
        <w:rPr/>
        <w:t xml:space="preserve">第一节 2019-2023年中国伽玛照相机产业工业总产值分析 </w:t>
      </w:r>
    </w:p>
    <w:p>
      <w:pPr>
        <w:spacing w:after="150"/>
      </w:pPr>
      <w:r>
        <w:rPr/>
        <w:t xml:space="preserve">一、2019-2023年中国伽玛照相机产业工业总产值分析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2019-2023年中国伽玛照相机产业主营业务收入分析 </w:t>
      </w:r>
    </w:p>
    <w:p>
      <w:pPr>
        <w:spacing w:after="150"/>
      </w:pPr>
      <w:r>
        <w:rPr/>
        <w:t xml:space="preserve">一、2019-2023年中国伽玛照相机产业主营业务收入分析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2019-2023年中国伽玛照相机产业产品成本费用分析 </w:t>
      </w:r>
    </w:p>
    <w:p>
      <w:pPr>
        <w:spacing w:after="150"/>
      </w:pPr>
      <w:r>
        <w:rPr/>
        <w:t xml:space="preserve">一、2019-2023年中国伽玛照相机产业销售成本分析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2019-2023年中国伽玛照相机产业利润总额分析 </w:t>
      </w:r>
    </w:p>
    <w:p>
      <w:pPr>
        <w:spacing w:after="150"/>
      </w:pPr>
      <w:r>
        <w:rPr/>
        <w:t xml:space="preserve">一、2019-2023年中国伽玛照相机产业利润总额分析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2019-2023年中国伽玛照相机产业资产负债分析 </w:t>
      </w:r>
    </w:p>
    <w:p>
      <w:pPr>
        <w:spacing w:after="150"/>
      </w:pPr>
      <w:r>
        <w:rPr/>
        <w:t xml:space="preserve">一、2019-2023年中国伽玛照相机产业资产负债分析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2019-2023年中国伽玛照相机行业财务指标分析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中国伽玛照相机行业区域市场分析 </w:t>
      </w:r>
    </w:p>
    <w:p>
      <w:pPr>
        <w:spacing w:after="150"/>
      </w:pPr>
      <w:r>
        <w:rPr/>
        <w:t xml:space="preserve">第一节 华北地区伽玛照相机行业分析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西北地区伽玛照相机行业分析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公司对伽玛照相机行业竞争格局分析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2019-2023年伽玛照相机行业竞争格局分析 </w:t>
      </w:r>
    </w:p>
    <w:p>
      <w:pPr>
        <w:spacing w:after="150"/>
      </w:pPr>
      <w:r>
        <w:rPr/>
        <w:t xml:space="preserve">一、2019-2023年国内外伽玛照相机竞争分析 </w:t>
      </w:r>
    </w:p>
    <w:p>
      <w:pPr>
        <w:spacing w:after="150"/>
      </w:pPr>
      <w:r>
        <w:rPr/>
        <w:t xml:space="preserve">二、2019-2023年我国伽玛照相机市场竞争分析 </w:t>
      </w:r>
    </w:p>
    <w:p>
      <w:pPr>
        <w:spacing w:after="150"/>
      </w:pPr>
      <w:r>
        <w:rPr/>
        <w:t xml:space="preserve">三、2024-2029年国内主要伽玛照相机企业动向 </w:t>
      </w:r>
    </w:p>
    <w:p>
      <w:pPr>
        <w:spacing w:after="150"/>
      </w:pPr>
      <w:r>
        <w:rPr>
          <w:b w:val="1"/>
          <w:bCs w:val="1"/>
        </w:rPr>
        <w:t xml:space="preserve">第十一章 伽玛照相机企业竞争策略分析 </w:t>
      </w:r>
    </w:p>
    <w:p>
      <w:pPr>
        <w:spacing w:after="150"/>
      </w:pPr>
      <w:r>
        <w:rPr/>
        <w:t xml:space="preserve">第一节 伽玛照相机市场竞争策略分析 </w:t>
      </w:r>
    </w:p>
    <w:p>
      <w:pPr>
        <w:spacing w:after="150"/>
      </w:pPr>
      <w:r>
        <w:rPr/>
        <w:t xml:space="preserve">一、2022年伽玛照相机市场增长潜力分析 </w:t>
      </w:r>
    </w:p>
    <w:p>
      <w:pPr>
        <w:spacing w:after="150"/>
      </w:pPr>
      <w:r>
        <w:rPr/>
        <w:t xml:space="preserve">二、2022年伽玛照相机主要潜力品种分析 </w:t>
      </w:r>
    </w:p>
    <w:p>
      <w:pPr>
        <w:spacing w:after="150"/>
      </w:pPr>
      <w:r>
        <w:rPr/>
        <w:t xml:space="preserve">三、现有伽玛照相机产品竞争策略分析 </w:t>
      </w:r>
    </w:p>
    <w:p>
      <w:pPr>
        <w:spacing w:after="150"/>
      </w:pPr>
      <w:r>
        <w:rPr/>
        <w:t xml:space="preserve">四、潜力伽玛照相机品种竞争策略选择 </w:t>
      </w:r>
    </w:p>
    <w:p>
      <w:pPr>
        <w:spacing w:after="150"/>
      </w:pPr>
      <w:r>
        <w:rPr/>
        <w:t xml:space="preserve">五、典型企业产品竞争策略分析 </w:t>
      </w:r>
    </w:p>
    <w:p>
      <w:pPr>
        <w:spacing w:after="150"/>
      </w:pPr>
      <w:r>
        <w:rPr/>
        <w:t xml:space="preserve">第二节 伽玛照相机企业竞争策略分析 </w:t>
      </w:r>
    </w:p>
    <w:p>
      <w:pPr>
        <w:spacing w:after="150"/>
      </w:pPr>
      <w:r>
        <w:rPr/>
        <w:t xml:space="preserve">第三节 伽玛照相机行业产品定位及市场推广策略分析 </w:t>
      </w:r>
    </w:p>
    <w:p>
      <w:pPr>
        <w:spacing w:after="150"/>
      </w:pPr>
      <w:r>
        <w:rPr/>
        <w:t xml:space="preserve">一、伽玛照相机行业产品市场定位 </w:t>
      </w:r>
    </w:p>
    <w:p>
      <w:pPr>
        <w:spacing w:after="150"/>
      </w:pPr>
      <w:r>
        <w:rPr/>
        <w:t xml:space="preserve">二、伽玛照相机行业广告推广策略 </w:t>
      </w:r>
    </w:p>
    <w:p>
      <w:pPr>
        <w:spacing w:after="150"/>
      </w:pPr>
      <w:r>
        <w:rPr/>
        <w:t xml:space="preserve">三、伽玛照相机行业产品促销策略 </w:t>
      </w:r>
    </w:p>
    <w:p>
      <w:pPr>
        <w:spacing w:after="150"/>
      </w:pPr>
      <w:r>
        <w:rPr/>
        <w:t xml:space="preserve">四、伽玛照相机行业招商加盟策略 </w:t>
      </w:r>
    </w:p>
    <w:p>
      <w:pPr>
        <w:spacing w:after="150"/>
      </w:pPr>
      <w:r>
        <w:rPr/>
        <w:t xml:space="preserve">五、伽玛照相机行业网络推广策略 </w:t>
      </w:r>
    </w:p>
    <w:p>
      <w:pPr>
        <w:spacing w:after="150"/>
      </w:pPr>
      <w:r>
        <w:rPr>
          <w:b w:val="1"/>
          <w:bCs w:val="1"/>
        </w:rPr>
        <w:t xml:space="preserve">第十二章 伽玛照相机企业竞争分析 </w:t>
      </w:r>
    </w:p>
    <w:p>
      <w:pPr>
        <w:spacing w:after="150"/>
      </w:pPr>
      <w:r>
        <w:rPr/>
        <w:t xml:space="preserve">第一节 上海伽太电子科技有限公司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深圳阿尔法能源科技有限公司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北京中科核安科技有限公司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南京安石格心信息科技有限公司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江苏超敏科技有限公司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上海钴景环境科技有限公司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重庆华伦医疗器械有限公司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吉林周佳商贸有限公司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深圳市贝斯达医疗股份有限公司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乐金电子(沈阳)有限公司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伽玛照相机行业投资战略研究 </w:t>
      </w:r>
    </w:p>
    <w:p>
      <w:pPr>
        <w:spacing w:after="150"/>
      </w:pPr>
      <w:r>
        <w:rPr/>
        <w:t xml:space="preserve">第一节 伽玛照相机行业发展战略研究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对我国伽玛照相机品牌的战略思考 </w:t>
      </w:r>
    </w:p>
    <w:p>
      <w:pPr>
        <w:spacing w:after="150"/>
      </w:pPr>
      <w:r>
        <w:rPr/>
        <w:t xml:space="preserve">一、企业品牌的重要性 </w:t>
      </w:r>
    </w:p>
    <w:p>
      <w:pPr>
        <w:spacing w:after="150"/>
      </w:pPr>
      <w:r>
        <w:rPr/>
        <w:t xml:space="preserve">二、伽玛照相机实施品牌战略的意义 </w:t>
      </w:r>
    </w:p>
    <w:p>
      <w:pPr>
        <w:spacing w:after="150"/>
      </w:pPr>
      <w:r>
        <w:rPr/>
        <w:t xml:space="preserve">三、伽玛照相机企业品牌的现状分析 </w:t>
      </w:r>
    </w:p>
    <w:p>
      <w:pPr>
        <w:spacing w:after="150"/>
      </w:pPr>
      <w:r>
        <w:rPr/>
        <w:t xml:space="preserve">四、我国伽玛照相机企业的品牌战略 </w:t>
      </w:r>
    </w:p>
    <w:p>
      <w:pPr>
        <w:spacing w:after="150"/>
      </w:pPr>
      <w:r>
        <w:rPr/>
        <w:t xml:space="preserve">五、伽玛照相机品牌战略管理的策略 </w:t>
      </w:r>
    </w:p>
    <w:p>
      <w:pPr>
        <w:spacing w:after="150"/>
      </w:pPr>
      <w:r>
        <w:rPr/>
        <w:t xml:space="preserve">第三节 伽玛照相机行业投资战略研究 </w:t>
      </w:r>
    </w:p>
    <w:p>
      <w:pPr>
        <w:spacing w:after="150"/>
      </w:pPr>
      <w:r>
        <w:rPr>
          <w:b w:val="1"/>
          <w:bCs w:val="1"/>
        </w:rPr>
        <w:t xml:space="preserve">图表目录</w:t>
      </w:r>
    </w:p>
    <w:p>
      <w:pPr>
        <w:spacing w:after="150"/>
      </w:pPr>
      <w:r>
        <w:rPr/>
        <w:t xml:space="preserve">图表：国外γ相机相关产品及参数 </w:t>
      </w:r>
    </w:p>
    <w:p>
      <w:pPr>
        <w:spacing w:after="150"/>
      </w:pPr>
      <w:r>
        <w:rPr/>
        <w:t xml:space="preserve">图表：国内γ相机相关产品及参数 </w:t>
      </w:r>
    </w:p>
    <w:p>
      <w:pPr>
        <w:spacing w:after="150"/>
      </w:pPr>
      <w:r>
        <w:rPr/>
        <w:t xml:space="preserve">图表：2019-2023年我国国内生产总值及其增长速度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图表：2019-2023年万元国内生产总值耗能降低率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图表：2019-2023年居民消费价格增长幅度 </w:t>
      </w:r>
    </w:p>
    <w:p>
      <w:pPr>
        <w:spacing w:after="150"/>
      </w:pPr>
      <w:r>
        <w:rPr/>
        <w:t xml:space="preserve">图表：2019-2023年年末国家外汇储备 </w:t>
      </w:r>
    </w:p>
    <w:p>
      <w:pPr>
        <w:spacing w:after="150"/>
      </w:pPr>
      <w:r>
        <w:rPr/>
        <w:t xml:space="preserve">图表：2019-2023年年末全国农村贫困人口和贫困发生率 </w:t>
      </w:r>
    </w:p>
    <w:p>
      <w:pPr>
        <w:spacing w:after="150"/>
      </w:pPr>
      <w:r>
        <w:rPr/>
        <w:t xml:space="preserve">图表：2019-2023年粮食产量 </w:t>
      </w:r>
    </w:p>
    <w:p>
      <w:pPr>
        <w:spacing w:after="150"/>
      </w:pPr>
      <w:r>
        <w:rPr/>
        <w:t xml:space="preserve">图表：2019-2023年全部工业增加值及其增速 </w:t>
      </w:r>
    </w:p>
    <w:p>
      <w:pPr>
        <w:spacing w:after="150"/>
      </w:pPr>
      <w:r>
        <w:rPr/>
        <w:t xml:space="preserve">图表：2019-2023年主要工业产品产量及其增速 </w:t>
      </w:r>
    </w:p>
    <w:p>
      <w:pPr>
        <w:spacing w:after="150"/>
      </w:pPr>
      <w:r>
        <w:rPr/>
        <w:t xml:space="preserve">图表：2019-2023年建筑业增加值及其增速 </w:t>
      </w:r>
    </w:p>
    <w:p>
      <w:pPr>
        <w:spacing w:after="150"/>
      </w:pPr>
      <w:r>
        <w:rPr/>
        <w:t xml:space="preserve">图表：2019-2023年服务业增加值及其增速 </w:t>
      </w:r>
    </w:p>
    <w:p>
      <w:pPr>
        <w:spacing w:after="150"/>
      </w:pPr>
      <w:r>
        <w:rPr/>
        <w:t xml:space="preserve">图表：2019-2023年各种运输方式完成货物运输量及其增速 </w:t>
      </w:r>
    </w:p>
    <w:p>
      <w:pPr>
        <w:spacing w:after="150"/>
      </w:pPr>
      <w:r>
        <w:rPr/>
        <w:t xml:space="preserve">图表：2019-2023年各种运输方式完成旅客运输量及其增速 </w:t>
      </w:r>
    </w:p>
    <w:p>
      <w:pPr>
        <w:spacing w:after="150"/>
      </w:pPr>
      <w:r>
        <w:rPr/>
        <w:t xml:space="preserve">图表：2019-2023年快递业务量及其增速 </w:t>
      </w:r>
    </w:p>
    <w:p>
      <w:pPr>
        <w:spacing w:after="150"/>
      </w:pPr>
      <w:r>
        <w:rPr/>
        <w:t xml:space="preserve">图表：2019-2023年年末固定互联网宽带接入用户数 </w:t>
      </w:r>
    </w:p>
    <w:p>
      <w:pPr>
        <w:spacing w:after="150"/>
      </w:pPr>
      <w:r>
        <w:rPr/>
        <w:t xml:space="preserve">图表：2019-2023年社会消费品零售总额 </w:t>
      </w:r>
    </w:p>
    <w:p>
      <w:pPr>
        <w:spacing w:after="150"/>
      </w:pPr>
      <w:r>
        <w:rPr/>
        <w:t xml:space="preserve">图表：2019-2023年三次产业投资占固定资产投资(不含农业)比重 </w:t>
      </w:r>
    </w:p>
    <w:p>
      <w:pPr>
        <w:spacing w:after="150"/>
      </w:pPr>
      <w:r>
        <w:rPr/>
        <w:t xml:space="preserve">图表：2019-2023年分行业固定资产投资(不含农业)增长速度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图表：2019-2023年房地产开发和销售主要指标及其增速 </w:t>
      </w:r>
    </w:p>
    <w:p>
      <w:pPr>
        <w:spacing w:after="150"/>
      </w:pPr>
      <w:r>
        <w:rPr/>
        <w:t xml:space="preserve">图表：2019-2023年货物进出口总额 </w:t>
      </w:r>
    </w:p>
    <w:p>
      <w:pPr>
        <w:spacing w:after="150"/>
      </w:pPr>
      <w:r>
        <w:rPr/>
        <w:t xml:space="preserve">图表：2019-2023年货物进出口总额及其增速 </w:t>
      </w:r>
    </w:p>
    <w:p>
      <w:pPr>
        <w:spacing w:after="150"/>
      </w:pPr>
      <w:r>
        <w:rPr/>
        <w:t xml:space="preserve">图表：2019-2023年主要商品出口数量、金额及其增长速度 </w:t>
      </w:r>
    </w:p>
    <w:p>
      <w:pPr>
        <w:spacing w:after="150"/>
      </w:pPr>
      <w:r>
        <w:rPr/>
        <w:t xml:space="preserve">图表：2019-2023年主要国家和地区货物进出口金额、长速度及其比重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图表：2019-2023年对外非金融类直接投资额及其增速 </w:t>
      </w:r>
    </w:p>
    <w:p>
      <w:pPr>
        <w:spacing w:after="150"/>
      </w:pPr>
      <w:r>
        <w:rPr/>
        <w:t xml:space="preserve">图表：2019-2023年全国一般公共预算收入 </w:t>
      </w:r>
    </w:p>
    <w:p>
      <w:pPr>
        <w:spacing w:after="150"/>
      </w:pPr>
      <w:r>
        <w:rPr/>
        <w:t xml:space="preserve">图表：2019-2023年年末全部金融机构本外币存款余额及其增速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图表：2019-2023年研究与实验发展(rd)经费支出及其增长速度 </w:t>
      </w:r>
    </w:p>
    <w:p>
      <w:pPr>
        <w:spacing w:after="150"/>
      </w:pPr>
      <w:r>
        <w:rPr/>
        <w:t xml:space="preserve">图表：2019-2023年专利申请、授权和有效专利情况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图表：2019-2023年国内游客人次及其增长速度 </w:t>
      </w:r>
    </w:p>
    <w:p>
      <w:pPr>
        <w:spacing w:after="150"/>
      </w:pPr>
      <w:r>
        <w:rPr/>
        <w:t xml:space="preserve">图表：2019-2023年年末卫生技术人员人数 </w:t>
      </w:r>
    </w:p>
    <w:p>
      <w:pPr>
        <w:spacing w:after="150"/>
      </w:pPr>
      <w:r>
        <w:rPr/>
        <w:t xml:space="preserve">图表：2015-2018年中国伽玛照相机市场规模及增速 </w:t>
      </w:r>
    </w:p>
    <w:p>
      <w:pPr>
        <w:spacing w:after="150"/>
      </w:pPr>
      <w:r>
        <w:rPr/>
        <w:t xml:space="preserve">图表：2018年中国伽玛照相机产量分布 </w:t>
      </w:r>
    </w:p>
    <w:p>
      <w:pPr>
        <w:spacing w:after="150"/>
      </w:pPr>
      <w:r>
        <w:rPr/>
        <w:t xml:space="preserve">图表：2019-2023年中国伽玛照相机产量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图表：华北地区伽玛照相机行业投资风险指标图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图表：东北地区伽玛照相机行业投资风险指标图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图表：华东地区伽玛照相机行业投资风险指标图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图表：华南地区伽玛照相机行业投资风险指标图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图表：华中地区伽玛照相机行业投资风险指标图 </w:t>
      </w:r>
    </w:p>
    <w:p>
      <w:pPr>
        <w:spacing w:after="150"/>
      </w:pPr>
      <w:r>
        <w:rPr/>
        <w:t xml:space="preserve">图表：2019-2023年西南地区市场规模情况 </w:t>
      </w:r>
    </w:p>
    <w:p>
      <w:pPr>
        <w:spacing w:after="150"/>
      </w:pPr>
      <w:r>
        <w:rPr/>
        <w:t xml:space="preserve">图表：西南地区伽玛照相机行业投资风险指标图 </w:t>
      </w:r>
    </w:p>
    <w:p>
      <w:pPr>
        <w:spacing w:after="150"/>
      </w:pPr>
      <w:r>
        <w:rPr/>
        <w:t xml:space="preserve">图表：2019-2023年西北地区市场规模情况 </w:t>
      </w:r>
    </w:p>
    <w:p>
      <w:pPr>
        <w:spacing w:after="150"/>
      </w:pPr>
      <w:r>
        <w:rPr/>
        <w:t xml:space="preserve">图表：西北地区伽玛照相机行业投资风险指标图 </w:t>
      </w:r>
    </w:p>
    <w:p>
      <w:pPr>
        <w:spacing w:after="150"/>
      </w:pPr>
      <w:r>
        <w:rPr/>
        <w:t xml:space="preserve">图表：伽玛照相机行业市场集中度情况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伽玛照相机行业市场深度调研及发展趋势与投资前景研究报告(2024-2029版)</dc:title>
  <dc:description>伽玛照相机行业市场深度调研及发展趋势与投资前景研究报告(2024-2029版)</dc:description>
  <dc:subject>伽玛照相机行业市场深度调研及发展趋势与投资前景研究报告(2024-2029版)</dc:subject>
  <cp:keywords>研究报告</cp:keywords>
  <cp:category>研究报告</cp:category>
  <cp:lastModifiedBy>北京中道泰和信息咨询有限公司</cp:lastModifiedBy>
  <dcterms:created xsi:type="dcterms:W3CDTF">2024-01-30T01:20:39+08:00</dcterms:created>
  <dcterms:modified xsi:type="dcterms:W3CDTF">2024-01-30T01:20:39+08:00</dcterms:modified>
</cp:coreProperties>
</file>

<file path=docProps/custom.xml><?xml version="1.0" encoding="utf-8"?>
<Properties xmlns="http://schemas.openxmlformats.org/officeDocument/2006/custom-properties" xmlns:vt="http://schemas.openxmlformats.org/officeDocument/2006/docPropsVTypes"/>
</file>