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中国移动互联网游戏行业市场深度调研及发展趋势与投资前景研究报告(2024-2029版)</w:t>
      </w:r>
    </w:p>
    <w:p>
      <w:pPr>
        <w:spacing w:after="150"/>
      </w:pPr>
      <w:r>
        <w:rPr>
          <w:b w:val="1"/>
          <w:bCs w:val="1"/>
        </w:rPr>
        <w:t xml:space="preserve">报告简介</w:t>
      </w:r>
    </w:p>
    <w:p>
      <w:pPr>
        <w:spacing w:after="150"/>
      </w:pPr>
      <w:r>
        <w:rPr/>
        <w:t xml:space="preserve">近几年来，伴随着移动网络和移动终端性能的不断提高与完善，移动互联网游戏业务呈现快速增长的势头，成为一座名副其实的“金矿”。移动互联网游戏市场的巨大诱惑，让网游巨头们不再淡定。随着2013年财报的公布，我们不难发现，腾讯、网易、巨人、完美等传统端游大企业的移动游戏战略已经浮现水面，并有全力挥师手游之势。与移动设备领域一样，中国移动互联网游戏运营商也呈现多元化格局，游戏巨头腾讯掌握了22%的中国市场份额。这种分层结构为开发者呈现了许多合作机遇，中国移动控制了17%的移动游戏市场份额，与全球600多家移动互联网游戏开发商达成了合作。而第三大游戏运营商中国电信，市场份额则是8%。</w:t>
      </w:r>
    </w:p>
    <w:p>
      <w:pPr>
        <w:spacing w:after="150"/>
      </w:pPr>
      <w:r>
        <w:rPr/>
        <w:t xml:space="preserve">随着5G时代的到来，中国移动游戏市场也日益繁荣。对于移动单机游戏，不需要太多的时间和精力，打开游戏即可游玩，获得了大部分用户的青睐。另一方面，中国通信产业向3G升级促进了移动互联网游戏的增长，网络、多媒体表现、平台融合等促成了移动网游的崛起。</w:t>
      </w:r>
    </w:p>
    <w:p>
      <w:pPr>
        <w:spacing w:after="150"/>
      </w:pPr>
      <w:r>
        <w:rPr/>
        <w:t xml:space="preserve">未来几年，移动互联网游戏市场受到资本的强烈关注和追逐，移动互联网游戏的新陈代谢速度增快，同质化日趋严重，用户的选择范围更大，市场的竞争状况变得空前严峻。随着越来越高的平台渠道成本，不少移动游戏开发商的利润空间受到挤压，纷纷寻求有效的盈利模式。在目前常用的盈利模式中，移动广告和用户付费的两个大环境均需要时间成熟，用户接受度仍有待提升。国内手机游戏产业将真正步入快速增长期。面对移动互联网游戏巨大的市场商机，近几年来，一些CP和SP纷纷涉足移动游戏领域，全面加大了移动互联网游戏的产品开发和市场推广力度，整个移动互联网游戏市场将有保持快速增长，预计2016年移动互联网游戏市场规模将超过200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互联网游戏专业研究单位等公布和提供的大量资料。对我国移动互联网游戏的行业现状、市场各类经营指标的情况、重点企业状况、区域市场发展情况等内容进行详细的阐述和深入的分析，着重对移动互联网游戏业务的发展进行详尽深入的分析，并根据移动互联网游戏行业的政策经济发展环境对移动互联网游戏行业潜在的风险和防范建议进行分析。最后提出研究者对移动互联网游戏行业的研究观点，以供投资决策者参考。</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移动互联网游戏行业概述</w:t>
      </w:r>
    </w:p>
    <w:p>
      <w:pPr>
        <w:spacing w:after="150"/>
      </w:pPr>
      <w:r>
        <w:rPr/>
        <w:t xml:space="preserve">第一节 移动互联网游戏行业定义</w:t>
      </w:r>
    </w:p>
    <w:p>
      <w:pPr>
        <w:spacing w:after="150"/>
      </w:pPr>
      <w:r>
        <w:rPr/>
        <w:t xml:space="preserve">一、行业定义</w:t>
      </w:r>
    </w:p>
    <w:p>
      <w:pPr>
        <w:spacing w:after="150"/>
      </w:pPr>
      <w:r>
        <w:rPr/>
        <w:t xml:space="preserve">二、行业代表作</w:t>
      </w:r>
    </w:p>
    <w:p>
      <w:pPr>
        <w:spacing w:after="150"/>
      </w:pPr>
      <w:r>
        <w:rPr/>
        <w:t xml:space="preserve">三、行业特点</w:t>
      </w:r>
    </w:p>
    <w:p>
      <w:pPr>
        <w:spacing w:after="150"/>
      </w:pPr>
      <w:r>
        <w:rPr/>
        <w:t xml:space="preserve">四、行业缺陷</w:t>
      </w:r>
    </w:p>
    <w:p>
      <w:pPr>
        <w:spacing w:after="150"/>
      </w:pPr>
      <w:r>
        <w:rPr/>
        <w:t xml:space="preserve">第二节 移动互联网游戏行业发展历程</w:t>
      </w:r>
    </w:p>
    <w:p>
      <w:pPr>
        <w:spacing w:after="150"/>
      </w:pPr>
      <w:r>
        <w:rPr/>
        <w:t xml:space="preserve">一、发展回顾</w:t>
      </w:r>
    </w:p>
    <w:p>
      <w:pPr>
        <w:spacing w:after="150"/>
      </w:pPr>
      <w:r>
        <w:rPr/>
        <w:t xml:space="preserve">二、品种走向</w:t>
      </w:r>
    </w:p>
    <w:p>
      <w:pPr>
        <w:spacing w:after="150"/>
      </w:pPr>
      <w:r>
        <w:rPr/>
        <w:t xml:space="preserve">第三节 移动互联网游戏行业分类情况</w:t>
      </w:r>
    </w:p>
    <w:p>
      <w:pPr>
        <w:spacing w:after="150"/>
      </w:pPr>
      <w:r>
        <w:rPr/>
        <w:t xml:space="preserve">一、客户端网游</w:t>
      </w:r>
    </w:p>
    <w:p>
      <w:pPr>
        <w:spacing w:after="150"/>
      </w:pPr>
      <w:r>
        <w:rPr/>
        <w:t xml:space="preserve">二、非客户端网游</w:t>
      </w:r>
    </w:p>
    <w:p>
      <w:pPr>
        <w:spacing w:after="150"/>
      </w:pPr>
      <w:r>
        <w:rPr/>
        <w:t xml:space="preserve">第四节 移动互联网游戏产业链分析</w:t>
      </w:r>
    </w:p>
    <w:p>
      <w:pPr>
        <w:spacing w:after="150"/>
      </w:pPr>
      <w:r>
        <w:rPr/>
        <w:t xml:space="preserve">一、移动互联网游戏产业链</w:t>
      </w:r>
    </w:p>
    <w:p>
      <w:pPr>
        <w:spacing w:after="150"/>
      </w:pPr>
      <w:r>
        <w:rPr/>
        <w:t xml:space="preserve">二、移动互联网游戏三种技术平台分析</w:t>
      </w:r>
    </w:p>
    <w:p>
      <w:pPr>
        <w:spacing w:after="150"/>
      </w:pPr>
      <w:r>
        <w:rPr/>
        <w:t xml:space="preserve">三、移动互联网游戏产业发展推动力量</w:t>
      </w:r>
    </w:p>
    <w:p>
      <w:pPr>
        <w:spacing w:after="150"/>
      </w:pPr>
      <w:r>
        <w:rPr>
          <w:b w:val="1"/>
          <w:bCs w:val="1"/>
        </w:rPr>
        <w:t xml:space="preserve">第二章 2019-2023年中国移动互联网游戏行业发展环境分析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2019-2023年中国移动互联网游戏行业发展政策环境分析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2019-2023年中国移动互联网游戏行业发展社会环境分析</w:t>
      </w:r>
    </w:p>
    <w:p>
      <w:pPr>
        <w:spacing w:after="150"/>
      </w:pPr>
      <w:r>
        <w:rPr/>
        <w:t xml:space="preserve">一、居民消费水平分析</w:t>
      </w:r>
    </w:p>
    <w:p>
      <w:pPr>
        <w:spacing w:after="150"/>
      </w:pPr>
      <w:r>
        <w:rPr/>
        <w:t xml:space="preserve">二、人口环境分析</w:t>
      </w:r>
    </w:p>
    <w:p>
      <w:pPr>
        <w:spacing w:after="150"/>
      </w:pPr>
      <w:r>
        <w:rPr/>
        <w:t xml:space="preserve">三、中国城镇化率</w:t>
      </w:r>
    </w:p>
    <w:p>
      <w:pPr>
        <w:spacing w:after="150"/>
      </w:pPr>
      <w:r>
        <w:rPr>
          <w:b w:val="1"/>
          <w:bCs w:val="1"/>
        </w:rPr>
        <w:t xml:space="preserve">第三章 2019-2023年中国移动互联网游戏行业总体发展状况</w:t>
      </w:r>
    </w:p>
    <w:p>
      <w:pPr>
        <w:spacing w:after="150"/>
      </w:pPr>
      <w:r>
        <w:rPr/>
        <w:t xml:space="preserve">第一节 中国移动互联网游戏行业规模情况分析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中国移动互联网游戏行业产销情况分析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中国移动互联网游戏行业财务能力分析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中国移动互联网游戏市场供需分析</w:t>
      </w:r>
    </w:p>
    <w:p>
      <w:pPr>
        <w:spacing w:after="150"/>
      </w:pPr>
      <w:r>
        <w:rPr/>
        <w:t xml:space="preserve">第一节 移动互联网游戏市场现状分析及预测</w:t>
      </w:r>
    </w:p>
    <w:p>
      <w:pPr>
        <w:spacing w:after="150"/>
      </w:pPr>
      <w:r>
        <w:rPr/>
        <w:t xml:space="preserve">一、2019-2023年我国移动互联网游戏行业总产值分析</w:t>
      </w:r>
    </w:p>
    <w:p>
      <w:pPr>
        <w:spacing w:after="150"/>
      </w:pPr>
      <w:r>
        <w:rPr/>
        <w:t xml:space="preserve">二、2024-2029年我国移动互联网游戏行业总产值预测</w:t>
      </w:r>
    </w:p>
    <w:p>
      <w:pPr>
        <w:spacing w:after="150"/>
      </w:pPr>
      <w:r>
        <w:rPr/>
        <w:t xml:space="preserve">第二节 移动互联网游戏市场需求分析及预测</w:t>
      </w:r>
    </w:p>
    <w:p>
      <w:pPr>
        <w:spacing w:after="150"/>
      </w:pPr>
      <w:r>
        <w:rPr/>
        <w:t xml:space="preserve">一、2019-2023年我国移动互联网游戏市场需求分析</w:t>
      </w:r>
    </w:p>
    <w:p>
      <w:pPr>
        <w:spacing w:after="150"/>
      </w:pPr>
      <w:r>
        <w:rPr/>
        <w:t xml:space="preserve">二、2024-2029年我国移动互联网游戏市场需求预测</w:t>
      </w:r>
    </w:p>
    <w:p>
      <w:pPr>
        <w:spacing w:after="150"/>
      </w:pPr>
      <w:r>
        <w:rPr>
          <w:b w:val="1"/>
          <w:bCs w:val="1"/>
        </w:rPr>
        <w:t xml:space="preserve">第二部分 行业深度分析</w:t>
      </w:r>
    </w:p>
    <w:p>
      <w:pPr>
        <w:spacing w:after="150"/>
      </w:pPr>
      <w:r>
        <w:rPr>
          <w:b w:val="1"/>
          <w:bCs w:val="1"/>
        </w:rPr>
        <w:t xml:space="preserve">第五章 移动互联网游戏行业发展现状分析</w:t>
      </w:r>
    </w:p>
    <w:p>
      <w:pPr>
        <w:spacing w:after="150"/>
      </w:pPr>
      <w:r>
        <w:rPr/>
        <w:t xml:space="preserve">第一节 全球移动互联网游戏行业发展分析</w:t>
      </w:r>
    </w:p>
    <w:p>
      <w:pPr>
        <w:spacing w:after="150"/>
      </w:pPr>
      <w:r>
        <w:rPr/>
        <w:t xml:space="preserve">一、全球移动互联网游戏行业发展历程</w:t>
      </w:r>
    </w:p>
    <w:p>
      <w:pPr>
        <w:spacing w:after="150"/>
      </w:pPr>
      <w:r>
        <w:rPr/>
        <w:t xml:space="preserve">二、全球移动互联网游戏行业发展现状</w:t>
      </w:r>
    </w:p>
    <w:p>
      <w:pPr>
        <w:spacing w:after="150"/>
      </w:pPr>
      <w:r>
        <w:rPr/>
        <w:t xml:space="preserve">三、全球移动互联网游戏行业发展预测</w:t>
      </w:r>
    </w:p>
    <w:p>
      <w:pPr>
        <w:spacing w:after="150"/>
      </w:pPr>
      <w:r>
        <w:rPr/>
        <w:t xml:space="preserve">第二节 中国移动互联网游戏行业发展分析</w:t>
      </w:r>
    </w:p>
    <w:p>
      <w:pPr>
        <w:spacing w:after="150"/>
      </w:pPr>
      <w:r>
        <w:rPr/>
        <w:t xml:space="preserve">一、2019-2023年中国移动互联网游戏行业发展态势分析</w:t>
      </w:r>
    </w:p>
    <w:p>
      <w:pPr>
        <w:spacing w:after="150"/>
      </w:pPr>
      <w:r>
        <w:rPr/>
        <w:t xml:space="preserve">二、2019-2023年中国移动互联网游戏行业发展特点分析</w:t>
      </w:r>
    </w:p>
    <w:p>
      <w:pPr>
        <w:spacing w:after="150"/>
      </w:pPr>
      <w:r>
        <w:rPr/>
        <w:t xml:space="preserve">三、2019-2023年中国移动互联网游戏行业市场供需分析</w:t>
      </w:r>
    </w:p>
    <w:p>
      <w:pPr>
        <w:spacing w:after="150"/>
      </w:pPr>
      <w:r>
        <w:rPr/>
        <w:t xml:space="preserve">第三节 中国移动互联网游戏产业特征与行业重要性</w:t>
      </w:r>
    </w:p>
    <w:p>
      <w:pPr>
        <w:spacing w:after="150"/>
      </w:pPr>
      <w:r>
        <w:rPr/>
        <w:t xml:space="preserve">第四节 移动互联网游戏行业特性分析</w:t>
      </w:r>
    </w:p>
    <w:p>
      <w:pPr>
        <w:spacing w:after="150"/>
      </w:pPr>
      <w:r>
        <w:rPr>
          <w:b w:val="1"/>
          <w:bCs w:val="1"/>
        </w:rPr>
        <w:t xml:space="preserve">第六章 中国移动互联网游戏市场规模分析</w:t>
      </w:r>
    </w:p>
    <w:p>
      <w:pPr>
        <w:spacing w:after="150"/>
      </w:pPr>
      <w:r>
        <w:rPr/>
        <w:t xml:space="preserve">第一节 2019-2023年中国移动互联网游戏市场规模分析</w:t>
      </w:r>
    </w:p>
    <w:p>
      <w:pPr>
        <w:spacing w:after="150"/>
      </w:pPr>
      <w:r>
        <w:rPr/>
        <w:t xml:space="preserve">第二节 2019-2023年中国移动互联网游戏区域市场规模分析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2024-2029年中国移动互联网游戏市场规模预测</w:t>
      </w:r>
    </w:p>
    <w:p>
      <w:pPr>
        <w:spacing w:after="150"/>
      </w:pPr>
      <w:r>
        <w:rPr>
          <w:b w:val="1"/>
          <w:bCs w:val="1"/>
        </w:rPr>
        <w:t xml:space="preserve">第七章 移动互联网游戏国内产品价格走势及影响因素分析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移动互联网游戏及其主要上下游产品</w:t>
      </w:r>
    </w:p>
    <w:p>
      <w:pPr>
        <w:spacing w:after="150"/>
      </w:pPr>
      <w:r>
        <w:rPr/>
        <w:t xml:space="preserve">第一节 移动互联网游戏行业产业链概述</w:t>
      </w:r>
    </w:p>
    <w:p>
      <w:pPr>
        <w:spacing w:after="150"/>
      </w:pPr>
      <w:r>
        <w:rPr/>
        <w:t xml:space="preserve">第二节 移动互联网游戏行业上游运行分析</w:t>
      </w:r>
    </w:p>
    <w:p>
      <w:pPr>
        <w:spacing w:after="150"/>
      </w:pPr>
      <w:r>
        <w:rPr/>
        <w:t xml:space="preserve">一、移动互联网游戏行业上游介绍</w:t>
      </w:r>
    </w:p>
    <w:p>
      <w:pPr>
        <w:spacing w:after="150"/>
      </w:pPr>
      <w:r>
        <w:rPr/>
        <w:t xml:space="preserve">二、移动互联网游戏行业上游发展状况分析</w:t>
      </w:r>
    </w:p>
    <w:p>
      <w:pPr>
        <w:spacing w:after="150"/>
      </w:pPr>
      <w:r>
        <w:rPr/>
        <w:t xml:space="preserve">三、移动互联网游戏行业上游对移动互联网游戏行业影响力分析</w:t>
      </w:r>
    </w:p>
    <w:p>
      <w:pPr>
        <w:spacing w:after="150"/>
      </w:pPr>
      <w:r>
        <w:rPr/>
        <w:t xml:space="preserve">第三节 移动互联网游戏行业下游运行分析</w:t>
      </w:r>
    </w:p>
    <w:p>
      <w:pPr>
        <w:spacing w:after="150"/>
      </w:pPr>
      <w:r>
        <w:rPr/>
        <w:t xml:space="preserve">一、移动互联网游戏行业下游介绍</w:t>
      </w:r>
    </w:p>
    <w:p>
      <w:pPr>
        <w:spacing w:after="150"/>
      </w:pPr>
      <w:r>
        <w:rPr/>
        <w:t xml:space="preserve">二、移动互联网游戏行业下游发展状况分析</w:t>
      </w:r>
    </w:p>
    <w:p>
      <w:pPr>
        <w:spacing w:after="150"/>
      </w:pPr>
      <w:r>
        <w:rPr/>
        <w:t xml:space="preserve">三、移动互联网游戏行业下游对移动互联网游戏行业影响力分析</w:t>
      </w:r>
    </w:p>
    <w:p>
      <w:pPr>
        <w:spacing w:after="150"/>
      </w:pPr>
      <w:r>
        <w:rPr>
          <w:b w:val="1"/>
          <w:bCs w:val="1"/>
        </w:rPr>
        <w:t xml:space="preserve">第三部分 行业竞争格局</w:t>
      </w:r>
    </w:p>
    <w:p>
      <w:pPr>
        <w:spacing w:after="150"/>
      </w:pPr>
      <w:r>
        <w:rPr>
          <w:b w:val="1"/>
          <w:bCs w:val="1"/>
        </w:rPr>
        <w:t xml:space="preserve">第九章 移动互联网游戏产品竞争力优势分析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t xml:space="preserve">一、技术难题</w:t>
      </w:r>
    </w:p>
    <w:p>
      <w:pPr>
        <w:spacing w:after="150"/>
      </w:pPr>
      <w:r>
        <w:rPr/>
        <w:t xml:space="preserve">二、商业模式</w:t>
      </w:r>
    </w:p>
    <w:p>
      <w:pPr>
        <w:spacing w:after="150"/>
      </w:pPr>
      <w:r>
        <w:rPr/>
        <w:t xml:space="preserve">三、竞争升级</w:t>
      </w:r>
    </w:p>
    <w:p>
      <w:pPr>
        <w:spacing w:after="150"/>
      </w:pPr>
      <w:r>
        <w:rPr>
          <w:b w:val="1"/>
          <w:bCs w:val="1"/>
        </w:rPr>
        <w:t xml:space="preserve">第十章 移动互联网游戏行业市场竞争策略分析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1、我国软件产业发展分析</w:t>
      </w:r>
    </w:p>
    <w:p>
      <w:pPr>
        <w:spacing w:after="150"/>
      </w:pPr>
      <w:r>
        <w:rPr/>
        <w:t xml:space="preserve">2、我国it行业发展分析</w:t>
      </w:r>
    </w:p>
    <w:p>
      <w:pPr>
        <w:spacing w:after="150"/>
      </w:pPr>
      <w:r>
        <w:rPr/>
        <w:t xml:space="preserve">3、我国游戏行业发展分析</w:t>
      </w:r>
    </w:p>
    <w:p>
      <w:pPr>
        <w:spacing w:after="150"/>
      </w:pPr>
      <w:r>
        <w:rPr/>
        <w:t xml:space="preserve">4、我国手机制造业发展分析</w:t>
      </w:r>
    </w:p>
    <w:p>
      <w:pPr>
        <w:spacing w:after="150"/>
      </w:pPr>
      <w:r>
        <w:rPr/>
        <w:t xml:space="preserve">四、企业战略、结构与竞争状态</w:t>
      </w:r>
    </w:p>
    <w:p>
      <w:pPr>
        <w:spacing w:after="150"/>
      </w:pPr>
      <w:r>
        <w:rPr/>
        <w:t xml:space="preserve">第三节 移动互联网游戏企业竞争策略分析</w:t>
      </w:r>
    </w:p>
    <w:p>
      <w:pPr>
        <w:spacing w:after="150"/>
      </w:pPr>
      <w:r>
        <w:rPr/>
        <w:t xml:space="preserve">一、提高移动互联网游戏企业核心竞争力的对策</w:t>
      </w:r>
    </w:p>
    <w:p>
      <w:pPr>
        <w:spacing w:after="150"/>
      </w:pPr>
      <w:r>
        <w:rPr/>
        <w:t xml:space="preserve">二、影响移动互联网游戏企业核心竞争力的因素及提升途径</w:t>
      </w:r>
    </w:p>
    <w:p>
      <w:pPr>
        <w:spacing w:after="150"/>
      </w:pPr>
      <w:r>
        <w:rPr/>
        <w:t xml:space="preserve">三、提高移动互联网游戏企业竞争力的策略</w:t>
      </w:r>
    </w:p>
    <w:p>
      <w:pPr>
        <w:spacing w:after="150"/>
      </w:pPr>
      <w:r>
        <w:rPr>
          <w:b w:val="1"/>
          <w:bCs w:val="1"/>
        </w:rPr>
        <w:t xml:space="preserve">第十一章 移动互联网游戏行业重点企业竞争分析</w:t>
      </w:r>
    </w:p>
    <w:p>
      <w:pPr>
        <w:spacing w:after="150"/>
      </w:pPr>
      <w:r>
        <w:rPr/>
        <w:t xml:space="preserve">第一节 深圳中青宝互动网络股份有限公司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北京掌趣科技股份有限公司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北京北纬通信科技股份有限公司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拓维信息系统股份有限公司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贵阳朗玛信息技术股份有限公司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深圳雷柏科技股份有限公司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北京华娱无线科技有限公司</w:t>
      </w:r>
    </w:p>
    <w:p>
      <w:pPr>
        <w:spacing w:after="150"/>
      </w:pPr>
      <w:r>
        <w:rPr/>
        <w:t xml:space="preserve">一、企业概况</w:t>
      </w:r>
    </w:p>
    <w:p>
      <w:pPr>
        <w:spacing w:after="150"/>
      </w:pPr>
      <w:r>
        <w:rPr/>
        <w:t xml:space="preserve">二、公司业务经营范围</w:t>
      </w:r>
    </w:p>
    <w:p>
      <w:pPr>
        <w:spacing w:after="150"/>
      </w:pPr>
      <w:r>
        <w:rPr/>
        <w:t xml:space="preserve">三、企业竞争优势</w:t>
      </w:r>
    </w:p>
    <w:p>
      <w:pPr>
        <w:spacing w:after="150"/>
      </w:pPr>
      <w:r>
        <w:rPr/>
        <w:t xml:space="preserve">四、企业发展战略</w:t>
      </w:r>
    </w:p>
    <w:p>
      <w:pPr>
        <w:spacing w:after="150"/>
      </w:pPr>
      <w:r>
        <w:rPr/>
        <w:t xml:space="preserve">第八节 北京随手互动信息技术有限公司</w:t>
      </w:r>
    </w:p>
    <w:p>
      <w:pPr>
        <w:spacing w:after="150"/>
      </w:pPr>
      <w:r>
        <w:rPr/>
        <w:t xml:space="preserve">一、企业概况</w:t>
      </w:r>
    </w:p>
    <w:p>
      <w:pPr>
        <w:spacing w:after="150"/>
      </w:pPr>
      <w:r>
        <w:rPr/>
        <w:t xml:space="preserve">二、企业业务经营范围</w:t>
      </w:r>
    </w:p>
    <w:p>
      <w:pPr>
        <w:spacing w:after="150"/>
      </w:pPr>
      <w:r>
        <w:rPr/>
        <w:t xml:space="preserve">三、企业竞争优势</w:t>
      </w:r>
    </w:p>
    <w:p>
      <w:pPr>
        <w:spacing w:after="150"/>
      </w:pPr>
      <w:r>
        <w:rPr/>
        <w:t xml:space="preserve">四、企业发展战略</w:t>
      </w:r>
    </w:p>
    <w:p>
      <w:pPr>
        <w:spacing w:after="150"/>
      </w:pPr>
      <w:r>
        <w:rPr/>
        <w:t xml:space="preserve">第九节 北京顽石互动网络科技有限公司</w:t>
      </w:r>
    </w:p>
    <w:p>
      <w:pPr>
        <w:spacing w:after="150"/>
      </w:pPr>
      <w:r>
        <w:rPr/>
        <w:t xml:space="preserve">一、企业概况</w:t>
      </w:r>
    </w:p>
    <w:p>
      <w:pPr>
        <w:spacing w:after="150"/>
      </w:pPr>
      <w:r>
        <w:rPr/>
        <w:t xml:space="preserve">二、公司经营状况</w:t>
      </w:r>
    </w:p>
    <w:p>
      <w:pPr>
        <w:spacing w:after="150"/>
      </w:pPr>
      <w:r>
        <w:rPr/>
        <w:t xml:space="preserve">三、企业竞争优势</w:t>
      </w:r>
    </w:p>
    <w:p>
      <w:pPr>
        <w:spacing w:after="150"/>
      </w:pPr>
      <w:r>
        <w:rPr/>
        <w:t xml:space="preserve">四、企业发展战略</w:t>
      </w:r>
    </w:p>
    <w:p>
      <w:pPr>
        <w:spacing w:after="150"/>
      </w:pPr>
      <w:r>
        <w:rPr/>
        <w:t xml:space="preserve">第十节 北京九五在线网络系统有限公司</w:t>
      </w:r>
    </w:p>
    <w:p>
      <w:pPr>
        <w:spacing w:after="150"/>
      </w:pPr>
      <w:r>
        <w:rPr/>
        <w:t xml:space="preserve">一、企业概况</w:t>
      </w:r>
    </w:p>
    <w:p>
      <w:pPr>
        <w:spacing w:after="150"/>
      </w:pPr>
      <w:r>
        <w:rPr/>
        <w:t xml:space="preserve">二、公司经营状况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行业前景预测</w:t>
      </w:r>
    </w:p>
    <w:p>
      <w:pPr>
        <w:spacing w:after="150"/>
      </w:pPr>
      <w:r>
        <w:rPr>
          <w:b w:val="1"/>
          <w:bCs w:val="1"/>
        </w:rPr>
        <w:t xml:space="preserve">第十二章 移动互联网游戏行业投资与发展前景分析</w:t>
      </w:r>
    </w:p>
    <w:p>
      <w:pPr>
        <w:spacing w:after="150"/>
      </w:pPr>
      <w:r>
        <w:rPr/>
        <w:t xml:space="preserve">第一节 移动互联网游戏行业投资机会分析</w:t>
      </w:r>
    </w:p>
    <w:p>
      <w:pPr>
        <w:spacing w:after="150"/>
      </w:pPr>
      <w:r>
        <w:rPr/>
        <w:t xml:space="preserve">一、移动互联网游戏投资项目分析</w:t>
      </w:r>
    </w:p>
    <w:p>
      <w:pPr>
        <w:spacing w:after="150"/>
      </w:pPr>
      <w:r>
        <w:rPr/>
        <w:t xml:space="preserve">二、可以投资的移动互联网游戏模式</w:t>
      </w:r>
    </w:p>
    <w:p>
      <w:pPr>
        <w:spacing w:after="150"/>
      </w:pPr>
      <w:r>
        <w:rPr/>
        <w:t xml:space="preserve">三、2019-2023年移动互联网游戏投资机会</w:t>
      </w:r>
    </w:p>
    <w:p>
      <w:pPr>
        <w:spacing w:after="150"/>
      </w:pPr>
      <w:r>
        <w:rPr/>
        <w:t xml:space="preserve">第二节 2024-2029年中国移动互联网游戏行业发展预测分析</w:t>
      </w:r>
    </w:p>
    <w:p>
      <w:pPr>
        <w:spacing w:after="150"/>
      </w:pPr>
      <w:r>
        <w:rPr/>
        <w:t xml:space="preserve">一、未来移动互联网游戏发展分析</w:t>
      </w:r>
    </w:p>
    <w:p>
      <w:pPr>
        <w:spacing w:after="150"/>
      </w:pPr>
      <w:r>
        <w:rPr/>
        <w:t xml:space="preserve">二、未来移动互联网游戏行业技术开发方向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二、十三五行业政策发展趋势</w:t>
      </w:r>
    </w:p>
    <w:p>
      <w:pPr>
        <w:spacing w:after="150"/>
      </w:pPr>
      <w:r>
        <w:rPr>
          <w:b w:val="1"/>
          <w:bCs w:val="1"/>
        </w:rPr>
        <w:t xml:space="preserve">第十三章 移动互联网游戏产业用户度分析</w:t>
      </w:r>
    </w:p>
    <w:p>
      <w:pPr>
        <w:spacing w:after="150"/>
      </w:pPr>
      <w:r>
        <w:rPr/>
        <w:t xml:space="preserve">第一节 移动互联网游戏产业用户认知程度</w:t>
      </w:r>
    </w:p>
    <w:p>
      <w:pPr>
        <w:spacing w:after="150"/>
      </w:pPr>
      <w:r>
        <w:rPr/>
        <w:t xml:space="preserve">第二节 移动互联网游戏产业用户关注因素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专家观点与结论</w:t>
      </w:r>
    </w:p>
    <w:p>
      <w:pPr>
        <w:spacing w:after="150"/>
      </w:pPr>
      <w:r>
        <w:rPr/>
        <w:t xml:space="preserve">第一节 移动互联网游戏行业营销策略分析及建议</w:t>
      </w:r>
    </w:p>
    <w:p>
      <w:pPr>
        <w:spacing w:after="150"/>
      </w:pPr>
      <w:r>
        <w:rPr/>
        <w:t xml:space="preserve">一、移动互联网游戏行业营销模式</w:t>
      </w:r>
    </w:p>
    <w:p>
      <w:pPr>
        <w:spacing w:after="150"/>
      </w:pPr>
      <w:r>
        <w:rPr/>
        <w:t xml:space="preserve">二、移动互联网游戏行业营销策略</w:t>
      </w:r>
    </w:p>
    <w:p>
      <w:pPr>
        <w:spacing w:after="150"/>
      </w:pPr>
      <w:r>
        <w:rPr/>
        <w:t xml:space="preserve">第二节 移动互联网游戏行业企业经营发展分析及建议</w:t>
      </w:r>
    </w:p>
    <w:p>
      <w:pPr>
        <w:spacing w:after="150"/>
      </w:pPr>
      <w:r>
        <w:rPr/>
        <w:t xml:space="preserve">一、移动互联网游戏行业经营模式</w:t>
      </w:r>
    </w:p>
    <w:p>
      <w:pPr>
        <w:spacing w:after="150"/>
      </w:pPr>
      <w:r>
        <w:rPr/>
        <w:t xml:space="preserve">二、移动互联网游戏行业生产模式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图表：2019-2023年工业增加值及同比增速</w:t>
      </w:r>
    </w:p>
    <w:p>
      <w:pPr>
        <w:spacing w:after="150"/>
      </w:pPr>
      <w:r>
        <w:rPr/>
        <w:t xml:space="preserve">图表：2019-2023年固定资产投资(不含农户)同比增速</w:t>
      </w:r>
    </w:p>
    <w:p>
      <w:pPr>
        <w:spacing w:after="150"/>
      </w:pPr>
      <w:r>
        <w:rPr/>
        <w:t xml:space="preserve">图表：2019-2023年固定资产到位资金同比增速</w:t>
      </w:r>
    </w:p>
    <w:p>
      <w:pPr>
        <w:spacing w:after="150"/>
      </w:pPr>
      <w:r>
        <w:rPr/>
        <w:t xml:space="preserve">图表：2019-2023年中国恩格尔系数变化情况</w:t>
      </w:r>
    </w:p>
    <w:p>
      <w:pPr>
        <w:spacing w:after="150"/>
      </w:pPr>
      <w:r>
        <w:rPr/>
        <w:t xml:space="preserve">图表：2019-2023年全国人口变化</w:t>
      </w:r>
    </w:p>
    <w:p>
      <w:pPr>
        <w:spacing w:after="150"/>
      </w:pPr>
      <w:r>
        <w:rPr/>
        <w:t xml:space="preserve">图表：2019-2023年中国人口性别变化</w:t>
      </w:r>
    </w:p>
    <w:p>
      <w:pPr>
        <w:spacing w:after="150"/>
      </w:pPr>
      <w:r>
        <w:rPr/>
        <w:t xml:space="preserve">图表：2019-2023年中国人口各年龄段变化</w:t>
      </w:r>
    </w:p>
    <w:p>
      <w:pPr>
        <w:spacing w:after="150"/>
      </w:pPr>
      <w:r>
        <w:rPr/>
        <w:t xml:space="preserve">图表：2019-2023年中国人口城乡结构变化</w:t>
      </w:r>
    </w:p>
    <w:p>
      <w:pPr>
        <w:spacing w:after="150"/>
      </w:pPr>
      <w:r>
        <w:rPr/>
        <w:t xml:space="preserve">图表：2019-2023年中国农村人均收入变化</w:t>
      </w:r>
    </w:p>
    <w:p>
      <w:pPr>
        <w:spacing w:after="150"/>
      </w:pPr>
      <w:r>
        <w:rPr/>
        <w:t xml:space="preserve">图表：2019-2023年中国城镇人均收入变化</w:t>
      </w:r>
    </w:p>
    <w:p>
      <w:pPr>
        <w:spacing w:after="150"/>
      </w:pPr>
      <w:r>
        <w:rPr/>
        <w:t xml:space="preserve">图表：2019-2023年全国城镇人口比重</w:t>
      </w:r>
    </w:p>
    <w:p>
      <w:pPr>
        <w:spacing w:after="150"/>
      </w:pPr>
      <w:r>
        <w:rPr/>
        <w:t xml:space="preserve">图表：2019-2023年我国城镇化水平变化情况</w:t>
      </w:r>
    </w:p>
    <w:p>
      <w:pPr>
        <w:spacing w:after="150"/>
      </w:pPr>
      <w:r>
        <w:rPr/>
        <w:t xml:space="preserve">图表：2019-2023年移动互联网游戏用户规模增长</w:t>
      </w:r>
    </w:p>
    <w:p>
      <w:pPr>
        <w:spacing w:after="150"/>
      </w:pPr>
      <w:r>
        <w:rPr/>
        <w:t xml:space="preserve">图表：中国移动互联网上市企业人员规模对比</w:t>
      </w:r>
    </w:p>
    <w:p>
      <w:pPr>
        <w:spacing w:after="150"/>
      </w:pPr>
      <w:r>
        <w:rPr/>
        <w:t xml:space="preserve">图表：2019-2023年中国移动互联网上市企业资产规模对比</w:t>
      </w:r>
    </w:p>
    <w:p>
      <w:pPr>
        <w:spacing w:after="150"/>
      </w:pPr>
      <w:r>
        <w:rPr/>
        <w:t xml:space="preserve">图表：2019-2023年移动互联网游戏市场规模增长</w:t>
      </w:r>
    </w:p>
    <w:p>
      <w:pPr>
        <w:spacing w:after="150"/>
      </w:pPr>
      <w:r>
        <w:rPr/>
        <w:t xml:space="preserve">图表：2019-2023年移动互联网游戏热门类型分布</w:t>
      </w:r>
    </w:p>
    <w:p>
      <w:pPr>
        <w:spacing w:after="150"/>
      </w:pPr>
      <w:r>
        <w:rPr/>
        <w:t xml:space="preserve">图表：2019-2023年移动互联网游戏热门题材</w:t>
      </w:r>
    </w:p>
    <w:p>
      <w:pPr>
        <w:spacing w:after="150"/>
      </w:pPr>
      <w:r>
        <w:rPr/>
        <w:t xml:space="preserve">图表：2019-2023年移动互联网游戏开测数量每月分布</w:t>
      </w:r>
    </w:p>
    <w:p>
      <w:pPr>
        <w:spacing w:after="150"/>
      </w:pPr>
      <w:r>
        <w:rPr/>
        <w:t xml:space="preserve">图表：2019-2023年中国移动互联网游戏用户性别及年龄层次结构</w:t>
      </w:r>
    </w:p>
    <w:p>
      <w:pPr>
        <w:spacing w:after="150"/>
      </w:pPr>
      <w:r>
        <w:rPr/>
        <w:t xml:space="preserve">图表：2019-2023年中国移动互联网上市企业手游产品收入对比</w:t>
      </w:r>
    </w:p>
    <w:p>
      <w:pPr>
        <w:spacing w:after="150"/>
      </w:pPr>
      <w:r>
        <w:rPr/>
        <w:t xml:space="preserve">图表：2019-2023年销量破千万手游产品及开发商</w:t>
      </w:r>
    </w:p>
    <w:p>
      <w:pPr>
        <w:spacing w:after="150"/>
      </w:pPr>
      <w:r>
        <w:rPr/>
        <w:t xml:space="preserve">图表：2019-2023年销量破千万手游产品开发商及发行商</w:t>
      </w:r>
    </w:p>
    <w:p>
      <w:pPr>
        <w:spacing w:after="150"/>
      </w:pPr>
      <w:r>
        <w:rPr/>
        <w:t xml:space="preserve">图表：2024-2029年手机网络游戏企业盈利能力预测</w:t>
      </w:r>
    </w:p>
    <w:p>
      <w:pPr>
        <w:spacing w:after="150"/>
      </w:pPr>
      <w:r>
        <w:rPr/>
        <w:t xml:space="preserve">图表：2024-2029年手机网络游戏企业偿债能力预测</w:t>
      </w:r>
    </w:p>
    <w:p>
      <w:pPr>
        <w:spacing w:after="150"/>
      </w:pPr>
      <w:r>
        <w:rPr/>
        <w:t xml:space="preserve">图表：2024-2029年手机网络游戏企业营运能力预测</w:t>
      </w:r>
    </w:p>
    <w:p>
      <w:pPr>
        <w:spacing w:after="150"/>
      </w:pPr>
      <w:r>
        <w:rPr/>
        <w:t xml:space="preserve">图表：2024-2029年手机网络游戏企业发展能力预测</w:t>
      </w:r>
    </w:p>
    <w:p>
      <w:pPr>
        <w:spacing w:after="150"/>
      </w:pPr>
      <w:r>
        <w:rPr/>
        <w:t xml:space="preserve">图表：2024-2029年移动互联网游戏总产值预测</w:t>
      </w:r>
    </w:p>
    <w:p>
      <w:pPr>
        <w:spacing w:after="150"/>
      </w:pPr>
      <w:r>
        <w:rPr/>
        <w:t xml:space="preserve">图表：2024-2029年移动互联网游戏需求规模预测</w:t>
      </w:r>
    </w:p>
    <w:p>
      <w:pPr>
        <w:spacing w:after="150"/>
      </w:pPr>
      <w:r>
        <w:rPr/>
        <w:t xml:space="preserve">图表：2019-2023年英国手机上网用户关注情况</w:t>
      </w:r>
    </w:p>
    <w:p>
      <w:pPr>
        <w:spacing w:after="150"/>
      </w:pPr>
      <w:r>
        <w:rPr/>
        <w:t xml:space="preserve">图表：2019-2023年俄罗斯移动网络用户年龄分布</w:t>
      </w:r>
    </w:p>
    <w:p>
      <w:pPr>
        <w:spacing w:after="150"/>
      </w:pPr>
      <w:r>
        <w:rPr/>
        <w:t xml:space="preserve">图表：俄罗斯主流移动设备操作系统</w:t>
      </w:r>
    </w:p>
    <w:p>
      <w:pPr>
        <w:spacing w:after="150"/>
      </w:pPr>
      <w:r>
        <w:rPr/>
        <w:t xml:space="preserve">图表：俄罗斯主流移动浏览器</w:t>
      </w:r>
    </w:p>
    <w:p>
      <w:pPr>
        <w:spacing w:after="150"/>
      </w:pPr>
      <w:r>
        <w:rPr/>
        <w:t xml:space="preserve">图表：2019-2023年俄罗斯移动游戏市场份额</w:t>
      </w:r>
    </w:p>
    <w:p>
      <w:pPr>
        <w:spacing w:after="150"/>
      </w:pPr>
      <w:r>
        <w:rPr/>
        <w:t xml:space="preserve">图表：2024-2029年全球手机游戏用户数预测</w:t>
      </w:r>
    </w:p>
    <w:p>
      <w:pPr>
        <w:spacing w:after="150"/>
      </w:pPr>
      <w:r>
        <w:rPr/>
        <w:t xml:space="preserve">图表：2019-2023年中国移动互联网游戏用户游戏下载平台倾向</w:t>
      </w:r>
    </w:p>
    <w:p>
      <w:pPr>
        <w:spacing w:after="150"/>
      </w:pPr>
      <w:r>
        <w:rPr/>
        <w:t xml:space="preserve">图表：2024-2029年移动互联网游戏市场规模预测</w:t>
      </w:r>
    </w:p>
    <w:p>
      <w:pPr>
        <w:spacing w:after="150"/>
      </w:pPr>
      <w:r>
        <w:rPr/>
        <w:t xml:space="preserve">图表：中国手机游戏开发商团队规模</w:t>
      </w:r>
    </w:p>
    <w:p>
      <w:pPr>
        <w:spacing w:after="150"/>
      </w:pPr>
      <w:r>
        <w:rPr/>
        <w:t xml:space="preserve">图表：中国手机游戏开发商注册资本情况</w:t>
      </w:r>
    </w:p>
    <w:p>
      <w:pPr>
        <w:spacing w:after="150"/>
      </w:pPr>
      <w:r>
        <w:rPr/>
        <w:t xml:space="preserve">图表：2019-2023年中国a股并购买方/卖方规模份额</w:t>
      </w:r>
    </w:p>
    <w:p>
      <w:pPr>
        <w:spacing w:after="150"/>
      </w:pPr>
      <w:r>
        <w:rPr/>
        <w:t xml:space="preserve">图表：中国移动网络游戏用户对移动设备游戏的期待</w:t>
      </w:r>
    </w:p>
    <w:p>
      <w:pPr>
        <w:spacing w:after="150"/>
      </w:pPr>
      <w:r>
        <w:rPr/>
        <w:t xml:space="preserve">图表：虚拟物品不同收入水平玩家消费特征</w:t>
      </w:r>
    </w:p>
    <w:p>
      <w:pPr>
        <w:spacing w:after="150"/>
      </w:pPr>
      <w:r>
        <w:rPr/>
        <w:t xml:space="preserve">图表：中国网游玩家年龄分布</w:t>
      </w:r>
    </w:p>
    <w:p>
      <w:pPr>
        <w:spacing w:after="150"/>
      </w:pPr>
      <w:r>
        <w:rPr/>
        <w:t xml:space="preserve">图表：中国网游玩家是否会加入群体组织比例</w:t>
      </w:r>
    </w:p>
    <w:p>
      <w:pPr>
        <w:spacing w:after="150"/>
      </w:pPr>
      <w:r>
        <w:rPr/>
        <w:t xml:space="preserve">图表：2019-2023年中国移动网游研发厂商竞争格局</w:t>
      </w:r>
    </w:p>
    <w:p>
      <w:pPr>
        <w:spacing w:after="150"/>
      </w:pPr>
      <w:r>
        <w:rPr/>
        <w:t xml:space="preserve">图表：腾讯游戏精品运营网络</w:t>
      </w:r>
    </w:p>
    <w:p>
      <w:pPr>
        <w:spacing w:after="150"/>
      </w:pPr>
      <w:r>
        <w:rPr/>
        <w:t xml:space="preserve">图表：腾讯移动游戏推广策略</w:t>
      </w:r>
    </w:p>
    <w:p>
      <w:pPr>
        <w:spacing w:after="150"/>
      </w:pPr>
      <w:r>
        <w:rPr/>
        <w:t xml:space="preserve">图表：2019-2023年中青宝主营构成分析</w:t>
      </w:r>
    </w:p>
    <w:p>
      <w:pPr>
        <w:spacing w:after="150"/>
      </w:pPr>
      <w:r>
        <w:rPr/>
        <w:t xml:space="preserve">图表：2019-2023年中青宝成长能力分析</w:t>
      </w:r>
    </w:p>
    <w:p>
      <w:pPr>
        <w:spacing w:after="150"/>
      </w:pPr>
      <w:r>
        <w:rPr/>
        <w:t xml:space="preserve">图表：2019-2023年中青宝盈利能力分析</w:t>
      </w:r>
    </w:p>
    <w:p>
      <w:pPr>
        <w:spacing w:after="150"/>
      </w:pPr>
      <w:r>
        <w:rPr/>
        <w:t xml:space="preserve">图表：2019-2023年中青宝盈利质量分析</w:t>
      </w:r>
    </w:p>
    <w:p>
      <w:pPr>
        <w:spacing w:after="150"/>
      </w:pPr>
      <w:r>
        <w:rPr/>
        <w:t xml:space="preserve">图表：2019-2023年中青宝运营能力分析</w:t>
      </w:r>
    </w:p>
    <w:p>
      <w:pPr>
        <w:spacing w:after="150"/>
      </w:pPr>
      <w:r>
        <w:rPr/>
        <w:t xml:space="preserve">图表：2019-2023年中青宝财务风险分析</w:t>
      </w:r>
    </w:p>
    <w:p>
      <w:pPr>
        <w:spacing w:after="150"/>
      </w:pPr>
      <w:r>
        <w:rPr/>
        <w:t xml:space="preserve">图表：2019-2023年掌趣科技主营构成分析</w:t>
      </w:r>
    </w:p>
    <w:p>
      <w:pPr>
        <w:spacing w:after="150"/>
      </w:pPr>
      <w:r>
        <w:rPr/>
        <w:t xml:space="preserve">图表：2019-2023年掌趣科技成长能力分析</w:t>
      </w:r>
    </w:p>
    <w:p>
      <w:pPr>
        <w:spacing w:after="150"/>
      </w:pPr>
      <w:r>
        <w:rPr/>
        <w:t xml:space="preserve">图表：2019-2023年掌趣科技盈利能力分析</w:t>
      </w:r>
    </w:p>
    <w:p>
      <w:pPr>
        <w:spacing w:after="150"/>
      </w:pPr>
      <w:r>
        <w:rPr/>
        <w:t xml:space="preserve">图表：2019-2023年掌趣科技盈利质量分析</w:t>
      </w:r>
    </w:p>
    <w:p>
      <w:pPr>
        <w:spacing w:after="150"/>
      </w:pPr>
      <w:r>
        <w:rPr/>
        <w:t xml:space="preserve">图表：2019-2023年掌趣科技运营能力分析</w:t>
      </w:r>
    </w:p>
    <w:p>
      <w:pPr>
        <w:spacing w:after="150"/>
      </w:pPr>
      <w:r>
        <w:rPr/>
        <w:t xml:space="preserve">图表：2019-2023年掌趣科技财务风险分析</w:t>
      </w:r>
    </w:p>
    <w:p>
      <w:pPr>
        <w:spacing w:after="150"/>
      </w:pPr>
      <w:r>
        <w:rPr/>
        <w:t xml:space="preserve">图表：2019-2023年北纬通信主营构成分析</w:t>
      </w:r>
    </w:p>
    <w:p>
      <w:pPr>
        <w:spacing w:after="150"/>
      </w:pPr>
      <w:r>
        <w:rPr/>
        <w:t xml:space="preserve">图表：2019-2023年北纬通信成长能力分析</w:t>
      </w:r>
    </w:p>
    <w:p>
      <w:pPr>
        <w:spacing w:after="150"/>
      </w:pPr>
      <w:r>
        <w:rPr/>
        <w:t xml:space="preserve">图表：2019-2023年北纬通信盈利能力分析</w:t>
      </w:r>
    </w:p>
    <w:p>
      <w:pPr>
        <w:spacing w:after="150"/>
      </w:pPr>
      <w:r>
        <w:rPr/>
        <w:t xml:space="preserve">图表：2019-2023年北纬通信盈利质量分析</w:t>
      </w:r>
    </w:p>
    <w:p>
      <w:pPr>
        <w:spacing w:after="150"/>
      </w:pPr>
      <w:r>
        <w:rPr/>
        <w:t xml:space="preserve">图表：2019-2023年北纬通信运营能力分析</w:t>
      </w:r>
    </w:p>
    <w:p>
      <w:pPr>
        <w:spacing w:after="150"/>
      </w:pPr>
      <w:r>
        <w:rPr/>
        <w:t xml:space="preserve">图表：2019-2023年北纬通信财务风险分析</w:t>
      </w:r>
    </w:p>
    <w:p>
      <w:pPr>
        <w:spacing w:after="150"/>
      </w:pPr>
      <w:r>
        <w:rPr/>
        <w:t xml:space="preserve">图表：2019-2023年拓维信息主营构成分析</w:t>
      </w:r>
    </w:p>
    <w:p>
      <w:pPr>
        <w:spacing w:after="150"/>
      </w:pPr>
      <w:r>
        <w:rPr/>
        <w:t xml:space="preserve">图表：2019-2023年拓维信息成长能力分析</w:t>
      </w:r>
    </w:p>
    <w:p>
      <w:pPr>
        <w:spacing w:after="150"/>
      </w:pPr>
      <w:r>
        <w:rPr/>
        <w:t xml:space="preserve">图表：2019-2023年拓维信息盈利能力分析</w:t>
      </w:r>
    </w:p>
    <w:p>
      <w:pPr>
        <w:spacing w:after="150"/>
      </w:pPr>
      <w:r>
        <w:rPr/>
        <w:t xml:space="preserve">图表：2019-2023年拓维信息盈利质量分析</w:t>
      </w:r>
    </w:p>
    <w:p>
      <w:pPr>
        <w:spacing w:after="150"/>
      </w:pPr>
      <w:r>
        <w:rPr/>
        <w:t xml:space="preserve">图表：2019-2023年拓维信息运营能力分析</w:t>
      </w:r>
    </w:p>
    <w:p>
      <w:pPr>
        <w:spacing w:after="150"/>
      </w:pPr>
      <w:r>
        <w:rPr/>
        <w:t xml:space="preserve">图表：2019-2023年拓维信息财务风险分析</w:t>
      </w:r>
    </w:p>
    <w:p>
      <w:pPr>
        <w:spacing w:after="150"/>
      </w:pPr>
      <w:r>
        <w:rPr/>
        <w:t xml:space="preserve">图表：2019-2023年朗玛信息主营构成分析</w:t>
      </w:r>
    </w:p>
    <w:p>
      <w:pPr>
        <w:spacing w:after="150"/>
      </w:pPr>
      <w:r>
        <w:rPr/>
        <w:t xml:space="preserve">图表：2019-2023年朗玛信息成长能力分析</w:t>
      </w:r>
    </w:p>
    <w:p>
      <w:pPr>
        <w:spacing w:after="150"/>
      </w:pPr>
      <w:r>
        <w:rPr/>
        <w:t xml:space="preserve">图表：2019-2023年朗玛信息盈利能力分析</w:t>
      </w:r>
    </w:p>
    <w:p>
      <w:pPr>
        <w:spacing w:after="150"/>
      </w:pPr>
      <w:r>
        <w:rPr/>
        <w:t xml:space="preserve">图表：2019-2023年朗玛信息盈利质量分析</w:t>
      </w:r>
    </w:p>
    <w:p>
      <w:pPr>
        <w:spacing w:after="150"/>
      </w:pPr>
      <w:r>
        <w:rPr/>
        <w:t xml:space="preserve">图表：2019-2023年朗玛信息运营能力分析</w:t>
      </w:r>
    </w:p>
    <w:p>
      <w:pPr>
        <w:spacing w:after="150"/>
      </w:pPr>
      <w:r>
        <w:rPr/>
        <w:t xml:space="preserve">图表：2019-2023年朗玛信息财务风险分析</w:t>
      </w:r>
    </w:p>
    <w:p>
      <w:pPr>
        <w:spacing w:after="150"/>
      </w:pPr>
      <w:r>
        <w:rPr/>
        <w:t xml:space="preserve">图表：2019-2023年雷柏科技主营构成分析</w:t>
      </w:r>
    </w:p>
    <w:p>
      <w:pPr>
        <w:spacing w:after="150"/>
      </w:pPr>
      <w:r>
        <w:rPr/>
        <w:t xml:space="preserve">图表：2019-2023年雷柏科技成长能力分析</w:t>
      </w:r>
    </w:p>
    <w:p>
      <w:pPr>
        <w:spacing w:after="150"/>
      </w:pPr>
      <w:r>
        <w:rPr/>
        <w:t xml:space="preserve">图表：2019-2023年雷柏科技盈利能力分析</w:t>
      </w:r>
    </w:p>
    <w:p>
      <w:pPr>
        <w:spacing w:after="150"/>
      </w:pPr>
      <w:r>
        <w:rPr/>
        <w:t xml:space="preserve">图表：2019-2023年雷柏科技盈利质量分析</w:t>
      </w:r>
    </w:p>
    <w:p>
      <w:pPr>
        <w:spacing w:after="150"/>
      </w:pPr>
      <w:r>
        <w:rPr/>
        <w:t xml:space="preserve">图表：2019-2023年雷柏科技运营能力分析</w:t>
      </w:r>
    </w:p>
    <w:p>
      <w:pPr>
        <w:spacing w:after="150"/>
      </w:pPr>
      <w:r>
        <w:rPr/>
        <w:t xml:space="preserve">图表：2019-2023年雷柏科技财务风险分析</w:t>
      </w:r>
    </w:p>
    <w:p>
      <w:pPr>
        <w:spacing w:after="150"/>
      </w:pPr>
      <w:r>
        <w:rPr/>
        <w:t xml:space="preserve">图表：2019-2023年我国移动网络游戏用户规模及增长率变化</w:t>
      </w:r>
    </w:p>
    <w:p>
      <w:pPr>
        <w:spacing w:after="150"/>
      </w:pPr>
      <w:r>
        <w:rPr/>
        <w:t xml:space="preserve">图表：2019-2023年中国手机游戏用户对手机游戏接受情况</w:t>
      </w:r>
    </w:p>
    <w:p>
      <w:pPr>
        <w:spacing w:after="150"/>
      </w:pPr>
      <w:r>
        <w:rPr/>
        <w:t xml:space="preserve">图表：用户首款游戏选择类型分布图</w:t>
      </w:r>
    </w:p>
    <w:p>
      <w:pPr>
        <w:spacing w:after="150"/>
      </w:pPr>
      <w:r>
        <w:rPr/>
        <w:t xml:space="preserve">图表：移动棋牌游戏用户日均在线时长状况图</w:t>
      </w:r>
    </w:p>
    <w:p>
      <w:pPr>
        <w:spacing w:after="150"/>
      </w:pPr>
      <w:r>
        <w:rPr/>
        <w:t xml:space="preserve">图表：中国移动互联网游戏用户对游戏网络速度的满意度</w:t>
      </w:r>
    </w:p>
    <w:p>
      <w:pPr>
        <w:spacing w:after="150"/>
      </w:pPr>
      <w:r>
        <w:rPr/>
        <w:t xml:space="preserve">图表：中国移动互联网用户对游戏附属功能的反应</w:t>
      </w:r>
    </w:p>
    <w:p>
      <w:pPr>
        <w:spacing w:after="150"/>
      </w:pPr>
      <w:r>
        <w:rPr/>
        <w:t xml:space="preserve">图表：中国移动互联网游戏用户付费行为分析</w:t>
      </w:r>
    </w:p>
    <w:p>
      <w:pPr>
        <w:spacing w:after="150"/>
      </w:pPr>
      <w:r>
        <w:rPr/>
        <w:t xml:space="preserve">图表：中国手机游戏用户付费层次分析</w:t>
      </w:r>
    </w:p>
    <w:p>
      <w:pPr>
        <w:spacing w:after="150"/>
      </w:pPr>
      <w:r>
        <w:rPr/>
        <w:t xml:space="preserve">图表：中国移动互联网游戏用户选择游戏原因</w:t>
      </w:r>
    </w:p>
    <w:p>
      <w:pPr>
        <w:spacing w:after="150"/>
      </w:pPr>
      <w:r>
        <w:rPr/>
        <w:t xml:space="preserve">图表：中国移动互联网游戏用户放弃游戏原因</w:t>
      </w:r>
    </w:p>
    <w:p>
      <w:pPr>
        <w:spacing w:after="150"/>
      </w:pPr>
      <w:r>
        <w:rPr/>
        <w:t xml:space="preserve">图表：2019-2023年全球人口及移动游戏产值分布</w:t>
      </w:r>
    </w:p>
    <w:p>
      <w:pPr>
        <w:spacing w:after="150"/>
      </w:pPr>
      <w:r>
        <w:rPr/>
        <w:t xml:space="preserve">图表：海外市场移动游戏发行商排名</w:t>
      </w:r>
    </w:p>
    <w:p>
      <w:pPr>
        <w:spacing w:after="150"/>
      </w:pPr>
      <w:r>
        <w:rPr/>
        <w:t xml:space="preserve">图表：海外广告平台移动游戏发行模式六大环节</w:t>
      </w:r>
    </w:p>
    <w:p>
      <w:pPr>
        <w:spacing w:after="150"/>
      </w:pPr>
      <w:r>
        <w:rPr/>
        <w:t xml:space="preserve">图表：海外广告平台收费模式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中国移动互联网游戏行业市场深度调研及发展趋势与投资前景研究报告(2024-2029版)</dc:title>
  <dc:description>中国移动互联网游戏行业市场深度调研及发展趋势与投资前景研究报告(2024-2029版)</dc:description>
  <dc:subject>中国移动互联网游戏行业市场深度调研及发展趋势与投资前景研究报告(2024-2029版)</dc:subject>
  <cp:keywords>研究报告</cp:keywords>
  <cp:category>研究报告</cp:category>
  <cp:lastModifiedBy>北京中道泰和信息咨询有限公司</cp:lastModifiedBy>
  <dcterms:created xsi:type="dcterms:W3CDTF">2024-01-30T01:03:22+08:00</dcterms:created>
  <dcterms:modified xsi:type="dcterms:W3CDTF">2024-01-30T01:03:22+08:00</dcterms:modified>
</cp:coreProperties>
</file>

<file path=docProps/custom.xml><?xml version="1.0" encoding="utf-8"?>
<Properties xmlns="http://schemas.openxmlformats.org/officeDocument/2006/custom-properties" xmlns:vt="http://schemas.openxmlformats.org/officeDocument/2006/docPropsVTypes"/>
</file>