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中国煤电行业市场深度调研及发展趋势与投资前景研究报告(2024-2029版)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煤电行业及各子行业的发展状况、上下游行业发展状况、市场供需形势、新产品与技术等进行了分析，并重点分析了我国煤电行业发展状况和特点，以及中国煤电行业将面临的挑战、企业的发展策略等。报告还对全球煤电行业发展态势作了详细分析，并对煤电行业进行了趋向研判，是把握企业定位和发展方向不可多得的精品。</w:t>
      </w:r>
    </w:p>
    <w:p>
      <w:pPr>
        <w:spacing w:after="150"/>
      </w:pPr>
      <w:r>
        <w:rPr>
          <w:b w:val="1"/>
          <w:bCs w:val="1"/>
        </w:rPr>
        <w:t xml:space="preserve">报告目录</w:t>
      </w:r>
    </w:p>
    <w:p>
      <w:pPr>
        <w:spacing w:after="150"/>
      </w:pPr>
      <w:r>
        <w:rPr>
          <w:b w:val="1"/>
          <w:bCs w:val="1"/>
        </w:rPr>
        <w:t xml:space="preserve">第一章 煤电行业发展概述</w:t>
      </w:r>
    </w:p>
    <w:p>
      <w:pPr>
        <w:spacing w:after="150"/>
      </w:pPr>
      <w:r>
        <w:rPr/>
        <w:t xml:space="preserve">第一节 煤电的概念</w:t>
      </w:r>
    </w:p>
    <w:p>
      <w:pPr>
        <w:spacing w:after="150"/>
      </w:pPr>
      <w:r>
        <w:rPr/>
        <w:t xml:space="preserve">一、煤电的定义</w:t>
      </w:r>
    </w:p>
    <w:p>
      <w:pPr>
        <w:spacing w:after="150"/>
      </w:pPr>
      <w:r>
        <w:rPr/>
        <w:t xml:space="preserve">二、煤电的特点</w:t>
      </w:r>
    </w:p>
    <w:p>
      <w:pPr>
        <w:spacing w:after="150"/>
      </w:pPr>
      <w:r>
        <w:rPr/>
        <w:t xml:space="preserve">第二节 煤电行业发展成熟度</w:t>
      </w:r>
    </w:p>
    <w:p>
      <w:pPr>
        <w:spacing w:after="150"/>
      </w:pPr>
      <w:r>
        <w:rPr/>
        <w:t xml:space="preserve">一、煤电行业发展周期分析</w:t>
      </w:r>
    </w:p>
    <w:p>
      <w:pPr>
        <w:spacing w:after="150"/>
      </w:pPr>
      <w:r>
        <w:rPr/>
        <w:t xml:space="preserve">二、煤电行业中外市场成熟度对比</w:t>
      </w:r>
    </w:p>
    <w:p>
      <w:pPr>
        <w:spacing w:after="150"/>
      </w:pPr>
      <w:r>
        <w:rPr/>
        <w:t xml:space="preserve">第三节 煤电行业产业链分析</w:t>
      </w:r>
    </w:p>
    <w:p>
      <w:pPr>
        <w:spacing w:after="150"/>
      </w:pPr>
      <w:r>
        <w:rPr/>
        <w:t xml:space="preserve">一、煤电行业上游原料供应市场分析</w:t>
      </w:r>
    </w:p>
    <w:p>
      <w:pPr>
        <w:spacing w:after="150"/>
      </w:pPr>
      <w:r>
        <w:rPr/>
        <w:t xml:space="preserve">二、煤电行业下游产品需求市场状况</w:t>
      </w:r>
    </w:p>
    <w:p>
      <w:pPr>
        <w:spacing w:after="150"/>
      </w:pPr>
      <w:r>
        <w:rPr>
          <w:b w:val="1"/>
          <w:bCs w:val="1"/>
        </w:rPr>
        <w:t xml:space="preserve">第二章 2019-2023年中国煤电行业运行环境分析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七、工业经济发展形势分析</w:t>
      </w:r>
    </w:p>
    <w:p>
      <w:pPr>
        <w:spacing w:after="150"/>
      </w:pPr>
      <w:r>
        <w:rPr/>
        <w:t xml:space="preserve">八、工业经济发展形势分析</w:t>
      </w:r>
    </w:p>
    <w:p>
      <w:pPr>
        <w:spacing w:after="150"/>
      </w:pPr>
      <w:r>
        <w:rPr/>
        <w:t xml:space="preserve">九、中国房地产业情况</w:t>
      </w:r>
    </w:p>
    <w:p>
      <w:pPr>
        <w:spacing w:after="150"/>
      </w:pPr>
      <w:r>
        <w:rPr/>
        <w:t xml:space="preserve">十、中国制造业采购经理指数</w:t>
      </w:r>
    </w:p>
    <w:p>
      <w:pPr>
        <w:spacing w:after="150"/>
      </w:pPr>
      <w:r>
        <w:rPr/>
        <w:t xml:space="preserve">第二节 2019-2023年中国煤电行业发展政策环境分析</w:t>
      </w:r>
    </w:p>
    <w:p>
      <w:pPr>
        <w:spacing w:after="150"/>
      </w:pPr>
      <w:r>
        <w:rPr/>
        <w:t xml:space="preserve">一、国内宏观政策发展建议</w:t>
      </w:r>
    </w:p>
    <w:p>
      <w:pPr>
        <w:spacing w:after="150"/>
      </w:pPr>
      <w:r>
        <w:rPr/>
        <w:t xml:space="preserve">二、煤电行业政策分析</w:t>
      </w:r>
    </w:p>
    <w:p>
      <w:pPr>
        <w:spacing w:after="150"/>
      </w:pPr>
      <w:r>
        <w:rPr/>
        <w:t xml:space="preserve">三、相关行业政策影响分析</w:t>
      </w:r>
    </w:p>
    <w:p>
      <w:pPr>
        <w:spacing w:after="150"/>
      </w:pPr>
      <w:r>
        <w:rPr/>
        <w:t xml:space="preserve">第三节 2019-2023年中国煤电行业发展社会环境分析</w:t>
      </w:r>
    </w:p>
    <w:p>
      <w:pPr>
        <w:spacing w:after="150"/>
      </w:pPr>
      <w:r>
        <w:rPr>
          <w:b w:val="1"/>
          <w:bCs w:val="1"/>
        </w:rPr>
        <w:t xml:space="preserve">第三章 2019-2023年中国煤电行业市场发展分析</w:t>
      </w:r>
    </w:p>
    <w:p>
      <w:pPr>
        <w:spacing w:after="150"/>
      </w:pPr>
      <w:r>
        <w:rPr/>
        <w:t xml:space="preserve">第一节 煤电行业市场发展现状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2024-2029年煤电行业市场发展趋势</w:t>
      </w:r>
    </w:p>
    <w:p>
      <w:pPr>
        <w:spacing w:after="150"/>
      </w:pPr>
      <w:r>
        <w:rPr>
          <w:b w:val="1"/>
          <w:bCs w:val="1"/>
        </w:rPr>
        <w:t xml:space="preserve">第四章 2019-2023年中国煤电行业主要指标监测分析</w:t>
      </w:r>
    </w:p>
    <w:p>
      <w:pPr>
        <w:spacing w:after="150"/>
      </w:pPr>
      <w:r>
        <w:rPr/>
        <w:t xml:space="preserve">第一节 2019-2023年中国煤电产业工业总产值分析</w:t>
      </w:r>
    </w:p>
    <w:p>
      <w:pPr>
        <w:spacing w:after="150"/>
      </w:pPr>
      <w:r>
        <w:rPr/>
        <w:t xml:space="preserve">一、2019-2023年中国煤电产业工业总产值分析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2019-2023年中国煤电产业主营业务收入分析</w:t>
      </w:r>
    </w:p>
    <w:p>
      <w:pPr>
        <w:spacing w:after="150"/>
      </w:pPr>
      <w:r>
        <w:rPr/>
        <w:t xml:space="preserve">一、2019-2023年中国煤电产业主营业务收入分析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2019-2023年中国煤电产业产品成本费用分析</w:t>
      </w:r>
    </w:p>
    <w:p>
      <w:pPr>
        <w:spacing w:after="150"/>
      </w:pPr>
      <w:r>
        <w:rPr/>
        <w:t xml:space="preserve">一、2019-2023年中国煤电产业销售成本分析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2019-2023年中国煤电产业利润总额分析</w:t>
      </w:r>
    </w:p>
    <w:p>
      <w:pPr>
        <w:spacing w:after="150"/>
      </w:pPr>
      <w:r>
        <w:rPr/>
        <w:t xml:space="preserve">一、2019-2023年中国煤电产业利润总额分析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2019-2023年中国煤电产业资产负债分析</w:t>
      </w:r>
    </w:p>
    <w:p>
      <w:pPr>
        <w:spacing w:after="150"/>
      </w:pPr>
      <w:r>
        <w:rPr/>
        <w:t xml:space="preserve">一、2019-2023年中国煤电产业资产负债分析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中国煤电行业区域市场分析</w:t>
      </w:r>
    </w:p>
    <w:p>
      <w:pPr>
        <w:spacing w:after="150"/>
      </w:pPr>
      <w:r>
        <w:rPr/>
        <w:t xml:space="preserve">第一节 华北地区煤电行业分析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公司对煤电行业竞争格局分析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四、企业竞争</w:t>
      </w:r>
    </w:p>
    <w:p>
      <w:pPr>
        <w:spacing w:after="150"/>
      </w:pPr>
      <w:r>
        <w:rPr/>
        <w:t xml:space="preserve">五、政府的作用</w:t>
      </w:r>
    </w:p>
    <w:p>
      <w:pPr>
        <w:spacing w:after="150"/>
      </w:pPr>
      <w:r>
        <w:rPr/>
        <w:t xml:space="preserve">第四节 2019-2023年煤电行业竞争格局分析</w:t>
      </w:r>
    </w:p>
    <w:p>
      <w:pPr>
        <w:spacing w:after="150"/>
      </w:pPr>
      <w:r>
        <w:rPr/>
        <w:t xml:space="preserve">一、2019-2023年国内外煤电竞争分析</w:t>
      </w:r>
    </w:p>
    <w:p>
      <w:pPr>
        <w:spacing w:after="150"/>
      </w:pPr>
      <w:r>
        <w:rPr/>
        <w:t xml:space="preserve">二、2019-2023年我国煤电市场竞争分析</w:t>
      </w:r>
    </w:p>
    <w:p>
      <w:pPr>
        <w:spacing w:after="150"/>
      </w:pPr>
      <w:r>
        <w:rPr/>
        <w:t xml:space="preserve">三、2024-2029年国内主要煤电企业动向</w:t>
      </w:r>
    </w:p>
    <w:p>
      <w:pPr>
        <w:spacing w:after="150"/>
      </w:pPr>
      <w:r>
        <w:rPr>
          <w:b w:val="1"/>
          <w:bCs w:val="1"/>
        </w:rPr>
        <w:t xml:space="preserve">第七章 煤电企业竞争策略分析</w:t>
      </w:r>
    </w:p>
    <w:p>
      <w:pPr>
        <w:spacing w:after="150"/>
      </w:pPr>
      <w:r>
        <w:rPr/>
        <w:t xml:space="preserve">第一节 煤电市场竞争策略分析</w:t>
      </w:r>
    </w:p>
    <w:p>
      <w:pPr>
        <w:spacing w:after="150"/>
      </w:pPr>
      <w:r>
        <w:rPr/>
        <w:t xml:space="preserve">一、2022年煤电市场增长潜力分析</w:t>
      </w:r>
    </w:p>
    <w:p>
      <w:pPr>
        <w:spacing w:after="150"/>
      </w:pPr>
      <w:r>
        <w:rPr/>
        <w:t xml:space="preserve">二、2022年煤电主要潜力品种分析</w:t>
      </w:r>
    </w:p>
    <w:p>
      <w:pPr>
        <w:spacing w:after="150"/>
      </w:pPr>
      <w:r>
        <w:rPr/>
        <w:t xml:space="preserve">三、现有煤电产品竞争策略分析</w:t>
      </w:r>
    </w:p>
    <w:p>
      <w:pPr>
        <w:spacing w:after="150"/>
      </w:pPr>
      <w:r>
        <w:rPr/>
        <w:t xml:space="preserve">四、潜力煤电品种竞争策略选择</w:t>
      </w:r>
    </w:p>
    <w:p>
      <w:pPr>
        <w:spacing w:after="150"/>
      </w:pPr>
      <w:r>
        <w:rPr/>
        <w:t xml:space="preserve">五、典型企业产品竞争策略分析</w:t>
      </w:r>
    </w:p>
    <w:p>
      <w:pPr>
        <w:spacing w:after="150"/>
      </w:pPr>
      <w:r>
        <w:rPr/>
        <w:t xml:space="preserve">第二节 煤电企业竞争策略分析</w:t>
      </w:r>
    </w:p>
    <w:p>
      <w:pPr>
        <w:spacing w:after="150"/>
      </w:pPr>
      <w:r>
        <w:rPr/>
        <w:t xml:space="preserve">一、以煤电一体化应对多变的煤价</w:t>
      </w:r>
    </w:p>
    <w:p>
      <w:pPr>
        <w:spacing w:after="150"/>
      </w:pPr>
      <w:r>
        <w:rPr/>
        <w:t xml:space="preserve">二、优化企业采购方式，选择合适燃料品种</w:t>
      </w:r>
    </w:p>
    <w:p>
      <w:pPr>
        <w:spacing w:after="150"/>
      </w:pPr>
      <w:r>
        <w:rPr/>
        <w:t xml:space="preserve">三、加快推进大用户直购办法</w:t>
      </w:r>
    </w:p>
    <w:p>
      <w:pPr>
        <w:spacing w:after="150"/>
      </w:pPr>
      <w:r>
        <w:rPr/>
        <w:t xml:space="preserve">四、以战略博弈获取更多利润</w:t>
      </w:r>
    </w:p>
    <w:p>
      <w:pPr>
        <w:spacing w:after="150"/>
      </w:pPr>
      <w:r>
        <w:rPr/>
        <w:t xml:space="preserve">五、利用企业自身优势，提高市场竞争能力</w:t>
      </w:r>
    </w:p>
    <w:p>
      <w:pPr>
        <w:spacing w:after="150"/>
      </w:pPr>
      <w:r>
        <w:rPr/>
        <w:t xml:space="preserve">六、拓展业务范围，实现企业多元化经营</w:t>
      </w:r>
    </w:p>
    <w:p>
      <w:pPr>
        <w:spacing w:after="150"/>
      </w:pPr>
      <w:r>
        <w:rPr/>
        <w:t xml:space="preserve">七、积极响应政府政策号召，顺势而为</w:t>
      </w:r>
    </w:p>
    <w:p>
      <w:pPr>
        <w:spacing w:after="150"/>
      </w:pPr>
      <w:r>
        <w:rPr/>
        <w:t xml:space="preserve">第三节 煤电行业产品定位及市场推广策略分析</w:t>
      </w:r>
    </w:p>
    <w:p>
      <w:pPr>
        <w:spacing w:after="150"/>
      </w:pPr>
      <w:r>
        <w:rPr/>
        <w:t xml:space="preserve">一、煤电行业产品市场定位</w:t>
      </w:r>
    </w:p>
    <w:p>
      <w:pPr>
        <w:spacing w:after="150"/>
      </w:pPr>
      <w:r>
        <w:rPr/>
        <w:t xml:space="preserve">二、煤电行业广告推广策略</w:t>
      </w:r>
    </w:p>
    <w:p>
      <w:pPr>
        <w:spacing w:after="150"/>
      </w:pPr>
      <w:r>
        <w:rPr/>
        <w:t xml:space="preserve">三、煤电行业产品促销策略</w:t>
      </w:r>
    </w:p>
    <w:p>
      <w:pPr>
        <w:spacing w:after="150"/>
      </w:pPr>
      <w:r>
        <w:rPr/>
        <w:t xml:space="preserve">四、煤电行业招商加盟策略</w:t>
      </w:r>
    </w:p>
    <w:p>
      <w:pPr>
        <w:spacing w:after="150"/>
      </w:pPr>
      <w:r>
        <w:rPr/>
        <w:t xml:space="preserve">五、煤电行业网络推广策略</w:t>
      </w:r>
    </w:p>
    <w:p>
      <w:pPr>
        <w:spacing w:after="150"/>
      </w:pPr>
      <w:r>
        <w:rPr>
          <w:b w:val="1"/>
          <w:bCs w:val="1"/>
        </w:rPr>
        <w:t xml:space="preserve">第八章 煤电企业竞争分析</w:t>
      </w:r>
    </w:p>
    <w:p>
      <w:pPr>
        <w:spacing w:after="150"/>
      </w:pPr>
      <w:r>
        <w:rPr/>
        <w:t xml:space="preserve">第一节 国电电力</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第二节 神华集团</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第三节 郑州煤电</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第四节 永泰能源</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第五节 中煤能源</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第六节 靖远煤电</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第七节 大有能源</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第八节 西山煤电</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第九节 潞安环能</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t xml:space="preserve">第十节 山煤国际</w:t>
      </w:r>
    </w:p>
    <w:p>
      <w:pPr>
        <w:spacing w:after="150"/>
      </w:pPr>
      <w:r>
        <w:rPr/>
        <w:t xml:space="preserve">一、企业基本情况</w:t>
      </w:r>
    </w:p>
    <w:p>
      <w:pPr>
        <w:spacing w:after="150"/>
      </w:pPr>
      <w:r>
        <w:rPr/>
        <w:t xml:space="preserve">二、企业经营分析</w:t>
      </w:r>
    </w:p>
    <w:p>
      <w:pPr>
        <w:spacing w:after="150"/>
      </w:pPr>
      <w:r>
        <w:rPr/>
        <w:t xml:space="preserve">三、企业资产及负债情况分析</w:t>
      </w:r>
    </w:p>
    <w:p>
      <w:pPr>
        <w:spacing w:after="150"/>
      </w:pPr>
      <w:r>
        <w:rPr/>
        <w:t xml:space="preserve">四、企业优势分析</w:t>
      </w:r>
    </w:p>
    <w:p>
      <w:pPr>
        <w:spacing w:after="150"/>
      </w:pPr>
      <w:r>
        <w:rPr>
          <w:b w:val="1"/>
          <w:bCs w:val="1"/>
        </w:rPr>
        <w:t xml:space="preserve">第九章 未来煤电行业发展预测分析</w:t>
      </w:r>
    </w:p>
    <w:p>
      <w:pPr>
        <w:spacing w:after="150"/>
      </w:pPr>
      <w:r>
        <w:rPr/>
        <w:t xml:space="preserve">第一节 未来煤电行业需求与消费预测</w:t>
      </w:r>
    </w:p>
    <w:p>
      <w:pPr>
        <w:spacing w:after="150"/>
      </w:pPr>
      <w:r>
        <w:rPr/>
        <w:t xml:space="preserve">一、2024-2029年煤电产品消费预测</w:t>
      </w:r>
    </w:p>
    <w:p>
      <w:pPr>
        <w:spacing w:after="150"/>
      </w:pPr>
      <w:r>
        <w:rPr/>
        <w:t xml:space="preserve">二、2024-2029年煤电市场规模预测</w:t>
      </w:r>
    </w:p>
    <w:p>
      <w:pPr>
        <w:spacing w:after="150"/>
      </w:pPr>
      <w:r>
        <w:rPr/>
        <w:t xml:space="preserve">三、2024-2029年煤电行业总产值预测</w:t>
      </w:r>
    </w:p>
    <w:p>
      <w:pPr>
        <w:spacing w:after="150"/>
      </w:pPr>
      <w:r>
        <w:rPr/>
        <w:t xml:space="preserve">四、2024-2029年煤电行业销售收入预测</w:t>
      </w:r>
    </w:p>
    <w:p>
      <w:pPr>
        <w:spacing w:after="150"/>
      </w:pPr>
      <w:r>
        <w:rPr/>
        <w:t xml:space="preserve">五、2024-2029年煤电行业总资产预测</w:t>
      </w:r>
    </w:p>
    <w:p>
      <w:pPr>
        <w:spacing w:after="150"/>
      </w:pPr>
      <w:r>
        <w:rPr/>
        <w:t xml:space="preserve">第二节 2024-2029年中国煤电行业供需预测</w:t>
      </w:r>
    </w:p>
    <w:p>
      <w:pPr>
        <w:spacing w:after="150"/>
      </w:pPr>
      <w:r>
        <w:rPr/>
        <w:t xml:space="preserve">一、2024-2029年中国煤电供给预测</w:t>
      </w:r>
    </w:p>
    <w:p>
      <w:pPr>
        <w:spacing w:after="150"/>
      </w:pPr>
      <w:r>
        <w:rPr/>
        <w:t xml:space="preserve">二、2024-2029年中国煤电需求预测</w:t>
      </w:r>
    </w:p>
    <w:p>
      <w:pPr>
        <w:spacing w:after="150"/>
      </w:pPr>
      <w:r>
        <w:rPr/>
        <w:t xml:space="preserve">三、2024-2029年中国煤电供需平衡预测</w:t>
      </w:r>
    </w:p>
    <w:p>
      <w:pPr>
        <w:spacing w:after="150"/>
      </w:pPr>
      <w:r>
        <w:rPr>
          <w:b w:val="1"/>
          <w:bCs w:val="1"/>
        </w:rPr>
        <w:t xml:space="preserve">第十章 煤电行业投资机会与风险分析</w:t>
      </w:r>
    </w:p>
    <w:p>
      <w:pPr>
        <w:spacing w:after="150"/>
      </w:pPr>
      <w:r>
        <w:rPr/>
        <w:t xml:space="preserve">第一节 煤电行业投资机会分析</w:t>
      </w:r>
    </w:p>
    <w:p>
      <w:pPr>
        <w:spacing w:after="150"/>
      </w:pPr>
      <w:r>
        <w:rPr/>
        <w:t xml:space="preserve">一、煤电投资项目分析</w:t>
      </w:r>
    </w:p>
    <w:p>
      <w:pPr>
        <w:spacing w:after="150"/>
      </w:pPr>
      <w:r>
        <w:rPr/>
        <w:t xml:space="preserve">二、可以投资的煤电模式</w:t>
      </w:r>
    </w:p>
    <w:p>
      <w:pPr>
        <w:spacing w:after="150"/>
      </w:pPr>
      <w:r>
        <w:rPr/>
        <w:t xml:space="preserve">三、2022年煤电投资机会</w:t>
      </w:r>
    </w:p>
    <w:p>
      <w:pPr>
        <w:spacing w:after="150"/>
      </w:pPr>
      <w:r>
        <w:rPr/>
        <w:t xml:space="preserve">四、2022年煤电投资新方向</w:t>
      </w:r>
    </w:p>
    <w:p>
      <w:pPr>
        <w:spacing w:after="150"/>
      </w:pPr>
      <w:r>
        <w:rPr/>
        <w:t xml:space="preserve">五、2024-2029年煤电行业投资的建议</w:t>
      </w:r>
    </w:p>
    <w:p>
      <w:pPr>
        <w:spacing w:after="150"/>
      </w:pPr>
      <w:r>
        <w:rPr/>
        <w:t xml:space="preserve">六、新进入者应注意的障碍因素分析</w:t>
      </w:r>
    </w:p>
    <w:p>
      <w:pPr>
        <w:spacing w:after="150"/>
      </w:pPr>
      <w:r>
        <w:rPr/>
        <w:t xml:space="preserve">第二节 影响煤电行业发展的主要因素</w:t>
      </w:r>
    </w:p>
    <w:p>
      <w:pPr>
        <w:spacing w:after="150"/>
      </w:pPr>
      <w:r>
        <w:rPr/>
        <w:t xml:space="preserve">一、2024-2029年影响煤电行业运行的有利因素分析</w:t>
      </w:r>
    </w:p>
    <w:p>
      <w:pPr>
        <w:spacing w:after="150"/>
      </w:pPr>
      <w:r>
        <w:rPr/>
        <w:t xml:space="preserve">二、2024-2029年影响煤电行业运行的稳定因素分析</w:t>
      </w:r>
    </w:p>
    <w:p>
      <w:pPr>
        <w:spacing w:after="150"/>
      </w:pPr>
      <w:r>
        <w:rPr/>
        <w:t xml:space="preserve">三、2024-2029年影响煤电行业运行的不利因素分析</w:t>
      </w:r>
    </w:p>
    <w:p>
      <w:pPr>
        <w:spacing w:after="150"/>
      </w:pPr>
      <w:r>
        <w:rPr/>
        <w:t xml:space="preserve">四、2024-2029年我国煤电行业发展面临的挑战分析</w:t>
      </w:r>
    </w:p>
    <w:p>
      <w:pPr>
        <w:spacing w:after="150"/>
      </w:pPr>
      <w:r>
        <w:rPr/>
        <w:t xml:space="preserve">五、2024-2029年我国煤电行业发展面临的机遇分析</w:t>
      </w:r>
    </w:p>
    <w:p>
      <w:pPr>
        <w:spacing w:after="150"/>
      </w:pPr>
      <w:r>
        <w:rPr/>
        <w:t xml:space="preserve">第三节 煤电行业投资风险及控制策略分析</w:t>
      </w:r>
    </w:p>
    <w:p>
      <w:pPr>
        <w:spacing w:after="150"/>
      </w:pPr>
      <w:r>
        <w:rPr/>
        <w:t xml:space="preserve">一、2024-2029年煤电行业市场风险及控制策略</w:t>
      </w:r>
    </w:p>
    <w:p>
      <w:pPr>
        <w:spacing w:after="150"/>
      </w:pPr>
      <w:r>
        <w:rPr/>
        <w:t xml:space="preserve">二、2024-2029年煤电行业政策风险及控制策略</w:t>
      </w:r>
    </w:p>
    <w:p>
      <w:pPr>
        <w:spacing w:after="150"/>
      </w:pPr>
      <w:r>
        <w:rPr/>
        <w:t xml:space="preserve">三、2024-2029年煤电行业经营风险及控制策略</w:t>
      </w:r>
    </w:p>
    <w:p>
      <w:pPr>
        <w:spacing w:after="150"/>
      </w:pPr>
      <w:r>
        <w:rPr/>
        <w:t xml:space="preserve">四、2024-2029年煤电行业技术风险及控制策略</w:t>
      </w:r>
    </w:p>
    <w:p>
      <w:pPr>
        <w:spacing w:after="150"/>
      </w:pPr>
      <w:r>
        <w:rPr/>
        <w:t xml:space="preserve">五、2024-2029年煤电同业竞争风险及控制策略</w:t>
      </w:r>
    </w:p>
    <w:p>
      <w:pPr>
        <w:spacing w:after="150"/>
      </w:pPr>
      <w:r>
        <w:rPr/>
        <w:t xml:space="preserve">六、2024-2029年煤电行业其他风险及控制策略</w:t>
      </w:r>
    </w:p>
    <w:p>
      <w:pPr>
        <w:spacing w:after="150"/>
      </w:pPr>
      <w:r>
        <w:rPr>
          <w:b w:val="1"/>
          <w:bCs w:val="1"/>
        </w:rPr>
        <w:t xml:space="preserve">第十一章 煤电行业投资战略研究</w:t>
      </w:r>
    </w:p>
    <w:p>
      <w:pPr>
        <w:spacing w:after="150"/>
      </w:pPr>
      <w:r>
        <w:rPr/>
        <w:t xml:space="preserve">第一节 煤电行业发展战略研究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对我国煤电品牌的战略思考</w:t>
      </w:r>
    </w:p>
    <w:p>
      <w:pPr>
        <w:spacing w:after="150"/>
      </w:pPr>
      <w:r>
        <w:rPr/>
        <w:t xml:space="preserve">一、企业品牌的重要性</w:t>
      </w:r>
    </w:p>
    <w:p>
      <w:pPr>
        <w:spacing w:after="150"/>
      </w:pPr>
      <w:r>
        <w:rPr/>
        <w:t xml:space="preserve">二、煤电实施品牌战略的意义</w:t>
      </w:r>
    </w:p>
    <w:p>
      <w:pPr>
        <w:spacing w:after="150"/>
      </w:pPr>
      <w:r>
        <w:rPr/>
        <w:t xml:space="preserve">三、煤电企业品牌的现状分析</w:t>
      </w:r>
    </w:p>
    <w:p>
      <w:pPr>
        <w:spacing w:after="150"/>
      </w:pPr>
      <w:r>
        <w:rPr/>
        <w:t xml:space="preserve">四、我国煤电企业的品牌战略</w:t>
      </w:r>
    </w:p>
    <w:p>
      <w:pPr>
        <w:spacing w:after="150"/>
      </w:pPr>
      <w:r>
        <w:rPr/>
        <w:t xml:space="preserve">五、煤电品牌战略管理的策略</w:t>
      </w:r>
    </w:p>
    <w:p>
      <w:pPr>
        <w:spacing w:after="150"/>
      </w:pPr>
      <w:r>
        <w:rPr/>
        <w:t xml:space="preserve">第三节 煤电行业投资战略研究</w:t>
      </w:r>
    </w:p>
    <w:p>
      <w:pPr>
        <w:spacing w:after="150"/>
      </w:pPr>
      <w:r>
        <w:rPr/>
        <w:t xml:space="preserve">一、战略类型</w:t>
      </w:r>
    </w:p>
    <w:p>
      <w:pPr>
        <w:spacing w:after="150"/>
      </w:pPr>
      <w:r>
        <w:rPr/>
        <w:t xml:space="preserve">二、战略的地位和作用</w:t>
      </w:r>
    </w:p>
    <w:p>
      <w:pPr>
        <w:spacing w:after="150"/>
      </w:pPr>
      <w:r>
        <w:rPr/>
        <w:t xml:space="preserve">三、战略选择</w:t>
      </w:r>
    </w:p>
    <w:p>
      <w:pPr>
        <w:spacing w:after="150"/>
      </w:pPr>
      <w:r>
        <w:rPr>
          <w:b w:val="1"/>
          <w:bCs w:val="1"/>
        </w:rPr>
        <w:t xml:space="preserve">图表目录</w:t>
      </w:r>
    </w:p>
    <w:p>
      <w:pPr>
        <w:spacing w:after="150"/>
      </w:pPr>
      <w:r>
        <w:rPr/>
        <w:t xml:space="preserve">图表：煤电行业产业链示意图</w:t>
      </w:r>
    </w:p>
    <w:p>
      <w:pPr>
        <w:spacing w:after="150"/>
      </w:pPr>
      <w:r>
        <w:rPr/>
        <w:t xml:space="preserve">图表：我国14个大型煤炭基地分布示意图</w:t>
      </w:r>
    </w:p>
    <w:p>
      <w:pPr>
        <w:spacing w:after="150"/>
      </w:pPr>
      <w:r>
        <w:rPr/>
        <w:t xml:space="preserve">图表：我国动力煤分布区域示意图</w:t>
      </w:r>
    </w:p>
    <w:p>
      <w:pPr>
        <w:spacing w:after="150"/>
      </w:pPr>
      <w:r>
        <w:rPr/>
        <w:t xml:space="preserve">图表：我国炼焦煤分布区域示意图</w:t>
      </w:r>
    </w:p>
    <w:p>
      <w:pPr>
        <w:spacing w:after="150"/>
      </w:pPr>
      <w:r>
        <w:rPr/>
        <w:t xml:space="preserve">图表：我国无烟煤分布区域示意图</w:t>
      </w:r>
    </w:p>
    <w:p>
      <w:pPr>
        <w:spacing w:after="150"/>
      </w:pPr>
      <w:r>
        <w:rPr/>
        <w:t xml:space="preserve">图表：2019-2023年我国原煤产量</w:t>
      </w:r>
    </w:p>
    <w:p>
      <w:pPr>
        <w:spacing w:after="150"/>
      </w:pPr>
      <w:r>
        <w:rPr/>
        <w:t xml:space="preserve">图表：2019-2023年3季度gdp初步核算数据</w:t>
      </w:r>
    </w:p>
    <w:p>
      <w:pPr>
        <w:spacing w:after="150"/>
      </w:pPr>
      <w:r>
        <w:rPr/>
        <w:t xml:space="preserve">图表：2019-2023年3季度我国gdp同比增长速度</w:t>
      </w:r>
    </w:p>
    <w:p>
      <w:pPr>
        <w:spacing w:after="150"/>
      </w:pPr>
      <w:r>
        <w:rPr/>
        <w:t xml:space="preserve">图表：2019-2023年3季度我国gdp环比增长速度</w:t>
      </w:r>
    </w:p>
    <w:p>
      <w:pPr>
        <w:spacing w:after="150"/>
      </w:pPr>
      <w:r>
        <w:rPr/>
        <w:t xml:space="preserve">图表：2019-2023年1-9月全国城市居民消费价格分类指数统计表</w:t>
      </w:r>
    </w:p>
    <w:p>
      <w:pPr>
        <w:spacing w:after="150"/>
      </w:pPr>
      <w:r>
        <w:rPr/>
        <w:t xml:space="preserve">图表：2019-2023年9月我国工业生产出厂价格涨跌幅示意图</w:t>
      </w:r>
    </w:p>
    <w:p>
      <w:pPr>
        <w:spacing w:after="150"/>
      </w:pPr>
      <w:r>
        <w:rPr/>
        <w:t xml:space="preserve">图表：2019-2023年前三季度居民人均可支配收入平均数与中位数</w:t>
      </w:r>
    </w:p>
    <w:p>
      <w:pPr>
        <w:spacing w:after="150"/>
      </w:pPr>
      <w:r>
        <w:rPr/>
        <w:t xml:space="preserve">图表：2019-2023年前三季度居民人均消费支出及构成</w:t>
      </w:r>
    </w:p>
    <w:p>
      <w:pPr>
        <w:spacing w:after="150"/>
      </w:pPr>
      <w:r>
        <w:rPr/>
        <w:t xml:space="preserve">图表：2019-2023年前三季度全国居民收支主要数据</w:t>
      </w:r>
    </w:p>
    <w:p>
      <w:pPr>
        <w:spacing w:after="150"/>
      </w:pPr>
      <w:r>
        <w:rPr/>
        <w:t xml:space="preserve">图表：2019-2023年前三季度城乡居民收支主要数据</w:t>
      </w:r>
    </w:p>
    <w:p>
      <w:pPr>
        <w:spacing w:after="150"/>
      </w:pPr>
      <w:r>
        <w:rPr/>
        <w:t xml:space="preserve">图表：2019-2023年1-3季度全国各地区社会消费品零售总额增速</w:t>
      </w:r>
    </w:p>
    <w:p>
      <w:pPr>
        <w:spacing w:after="150"/>
      </w:pPr>
      <w:r>
        <w:rPr/>
        <w:t xml:space="preserve">图表：2019-2023年3季度全国社会消费品零售月同比增长速度</w:t>
      </w:r>
    </w:p>
    <w:p>
      <w:pPr>
        <w:spacing w:after="150"/>
      </w:pPr>
      <w:r>
        <w:rPr/>
        <w:t xml:space="preserve">图表：2019-2023年9月全国社会消费品零售数据</w:t>
      </w:r>
    </w:p>
    <w:p>
      <w:pPr>
        <w:spacing w:after="150"/>
      </w:pPr>
      <w:r>
        <w:rPr/>
        <w:t xml:space="preserve">图表：2019-2023年我国固定资产投资到位资金同比增长速度</w:t>
      </w:r>
    </w:p>
    <w:p>
      <w:pPr>
        <w:spacing w:after="150"/>
      </w:pPr>
      <w:r>
        <w:rPr/>
        <w:t xml:space="preserve">图表：2019-2023年1-10月份固定资产投资(不含农户)主要数据</w:t>
      </w:r>
    </w:p>
    <w:p>
      <w:pPr>
        <w:spacing w:after="150"/>
      </w:pPr>
      <w:r>
        <w:rPr/>
        <w:t xml:space="preserve">图表：2019-2023年1-9月份中国海关进出口主要数据</w:t>
      </w:r>
    </w:p>
    <w:p>
      <w:pPr>
        <w:spacing w:after="150"/>
      </w:pPr>
      <w:r>
        <w:rPr/>
        <w:t xml:space="preserve">图表：2019-2023年-2022年9月我国房地产开发投资增速</w:t>
      </w:r>
    </w:p>
    <w:p>
      <w:pPr>
        <w:spacing w:after="150"/>
      </w:pPr>
      <w:r>
        <w:rPr/>
        <w:t xml:space="preserve">图表：2019-2023年-2022年9月我国房地产开发企业土地购置面积增速</w:t>
      </w:r>
    </w:p>
    <w:p>
      <w:pPr>
        <w:spacing w:after="150"/>
      </w:pPr>
      <w:r>
        <w:rPr/>
        <w:t xml:space="preserve">图表：2019-2023年-2022年9月我国商品房销售面积及销售额增速</w:t>
      </w:r>
    </w:p>
    <w:p>
      <w:pPr>
        <w:spacing w:after="150"/>
      </w:pPr>
      <w:r>
        <w:rPr/>
        <w:t xml:space="preserve">图表：2019-2023年-2022年9月我国房地产开发企业到位资金增速</w:t>
      </w:r>
    </w:p>
    <w:p>
      <w:pPr>
        <w:spacing w:after="150"/>
      </w:pPr>
      <w:r>
        <w:rPr/>
        <w:t xml:space="preserve">图表：2019-2023年-2022年9月我国房地产景气指数</w:t>
      </w:r>
    </w:p>
    <w:p>
      <w:pPr>
        <w:spacing w:after="150"/>
      </w:pPr>
      <w:r>
        <w:rPr/>
        <w:t xml:space="preserve">图表：2019-2023年1-9月我国东中西部和东北地区房地产开发投资情况</w:t>
      </w:r>
    </w:p>
    <w:p>
      <w:pPr>
        <w:spacing w:after="150"/>
      </w:pPr>
      <w:r>
        <w:rPr/>
        <w:t xml:space="preserve">图表：2019-2023年1-9月我国东中西部和东北地区房地产销售情况</w:t>
      </w:r>
    </w:p>
    <w:p>
      <w:pPr>
        <w:spacing w:after="150"/>
      </w:pPr>
      <w:r>
        <w:rPr/>
        <w:t xml:space="preserve">图表：2019-2023年1-9月我国房地产开发和销售情况</w:t>
      </w:r>
    </w:p>
    <w:p>
      <w:pPr>
        <w:spacing w:after="150"/>
      </w:pPr>
      <w:r>
        <w:rPr/>
        <w:t xml:space="preserve">图表：2019-2023年-2022年我国制造业pmi指数</w:t>
      </w:r>
    </w:p>
    <w:p>
      <w:pPr>
        <w:spacing w:after="150"/>
      </w:pPr>
      <w:r>
        <w:rPr/>
        <w:t xml:space="preserve">图表：2019-2023年我国制造业pmi及构成指数</w:t>
      </w:r>
    </w:p>
    <w:p>
      <w:pPr>
        <w:spacing w:after="150"/>
      </w:pPr>
      <w:r>
        <w:rPr/>
        <w:t xml:space="preserve">图表：2019-2023年我国制造业pmi相关指标</w:t>
      </w:r>
    </w:p>
    <w:p>
      <w:pPr>
        <w:spacing w:after="150"/>
      </w:pPr>
      <w:r>
        <w:rPr/>
        <w:t xml:space="preserve">图表：2019-2023年我国煤电行业总装机量</w:t>
      </w:r>
    </w:p>
    <w:p>
      <w:pPr>
        <w:spacing w:after="150"/>
      </w:pPr>
      <w:r>
        <w:rPr/>
        <w:t xml:space="preserve">图表：我国煤电基地七大煤电基地装机量</w:t>
      </w:r>
    </w:p>
    <w:p>
      <w:pPr>
        <w:spacing w:after="150"/>
      </w:pPr>
      <w:r>
        <w:rPr/>
        <w:t xml:space="preserve">图表：2019-2023年中国煤电产业工业总产值</w:t>
      </w:r>
    </w:p>
    <w:p>
      <w:pPr>
        <w:spacing w:after="150"/>
      </w:pPr>
      <w:r>
        <w:rPr/>
        <w:t xml:space="preserve">图表：2019-2023年我国不同规模企业工业总产值</w:t>
      </w:r>
    </w:p>
    <w:p>
      <w:pPr>
        <w:spacing w:after="150"/>
      </w:pPr>
      <w:r>
        <w:rPr/>
        <w:t xml:space="preserve">图表：2019-2023年我国不同规模企业工业总产值</w:t>
      </w:r>
    </w:p>
    <w:p>
      <w:pPr>
        <w:spacing w:after="150"/>
      </w:pPr>
      <w:r>
        <w:rPr/>
        <w:t xml:space="preserve">图表：2019-2023年中国煤电产业主营业务收入</w:t>
      </w:r>
    </w:p>
    <w:p>
      <w:pPr>
        <w:spacing w:after="150"/>
      </w:pPr>
      <w:r>
        <w:rPr/>
        <w:t xml:space="preserve">图表：2019-2023年我国不同规模企业主营业务收入</w:t>
      </w:r>
    </w:p>
    <w:p>
      <w:pPr>
        <w:spacing w:after="150"/>
      </w:pPr>
      <w:r>
        <w:rPr/>
        <w:t xml:space="preserve">图表：2019-2023年我国不同所有制企业主营业务收入</w:t>
      </w:r>
    </w:p>
    <w:p>
      <w:pPr>
        <w:spacing w:after="150"/>
      </w:pPr>
      <w:r>
        <w:rPr/>
        <w:t xml:space="preserve">图表：2019-2023年中国煤电产业销售成本</w:t>
      </w:r>
    </w:p>
    <w:p>
      <w:pPr>
        <w:spacing w:after="150"/>
      </w:pPr>
      <w:r>
        <w:rPr/>
        <w:t xml:space="preserve">图表：2019-2023年我国不同规模企业销售成本</w:t>
      </w:r>
    </w:p>
    <w:p>
      <w:pPr>
        <w:spacing w:after="150"/>
      </w:pPr>
      <w:r>
        <w:rPr/>
        <w:t xml:space="preserve">图表：2019-2023年我国不同所有制企业销售成本</w:t>
      </w:r>
    </w:p>
    <w:p>
      <w:pPr>
        <w:spacing w:after="150"/>
      </w:pPr>
      <w:r>
        <w:rPr/>
        <w:t xml:space="preserve">图表：2019-2023年中国煤电产业利润总额</w:t>
      </w:r>
    </w:p>
    <w:p>
      <w:pPr>
        <w:spacing w:after="150"/>
      </w:pPr>
      <w:r>
        <w:rPr/>
        <w:t xml:space="preserve">图表：2019-2023年我国不同规模企业利润总额</w:t>
      </w:r>
    </w:p>
    <w:p>
      <w:pPr>
        <w:spacing w:after="150"/>
      </w:pPr>
      <w:r>
        <w:rPr/>
        <w:t xml:space="preserve">图表：2019-2023年我国不同所有制企业利润总额</w:t>
      </w:r>
    </w:p>
    <w:p>
      <w:pPr>
        <w:spacing w:after="150"/>
      </w:pPr>
      <w:r>
        <w:rPr/>
        <w:t xml:space="preserve">图表：2019-2023年中国煤电产业资产负债率</w:t>
      </w:r>
    </w:p>
    <w:p>
      <w:pPr>
        <w:spacing w:after="150"/>
      </w:pPr>
      <w:r>
        <w:rPr/>
        <w:t xml:space="preserve">图表：2019-2023年我国不同规模企业资产负债</w:t>
      </w:r>
    </w:p>
    <w:p>
      <w:pPr>
        <w:spacing w:after="150"/>
      </w:pPr>
      <w:r>
        <w:rPr/>
        <w:t xml:space="preserve">图表：2019-2023年我国不同所有制企业资产负债</w:t>
      </w:r>
    </w:p>
    <w:p>
      <w:pPr>
        <w:spacing w:after="150"/>
      </w:pPr>
      <w:r>
        <w:rPr/>
        <w:t xml:space="preserve">图表：2019-2023年我国煤电行业盈利能力</w:t>
      </w:r>
    </w:p>
    <w:p>
      <w:pPr>
        <w:spacing w:after="150"/>
      </w:pPr>
      <w:r>
        <w:rPr/>
        <w:t xml:space="preserve">图表：2019-2023年我国煤电行业流动负债</w:t>
      </w:r>
    </w:p>
    <w:p>
      <w:pPr>
        <w:spacing w:after="150"/>
      </w:pPr>
      <w:r>
        <w:rPr/>
        <w:t xml:space="preserve">图表：2019-2023年我国煤电行业总资产周转率</w:t>
      </w:r>
    </w:p>
    <w:p>
      <w:pPr>
        <w:spacing w:after="150"/>
      </w:pPr>
      <w:r>
        <w:rPr/>
        <w:t xml:space="preserve">图表：2019-2023年我国煤电行业营业收入</w:t>
      </w:r>
    </w:p>
    <w:p>
      <w:pPr>
        <w:spacing w:after="150"/>
      </w:pPr>
      <w:r>
        <w:rPr/>
        <w:t xml:space="preserve">图表：2019-2023年华北地区煤电行业装机量</w:t>
      </w:r>
    </w:p>
    <w:p>
      <w:pPr>
        <w:spacing w:after="150"/>
      </w:pPr>
      <w:r>
        <w:rPr/>
        <w:t xml:space="preserve">图表：2019-2023年华北地区煤电行业市场规模</w:t>
      </w:r>
    </w:p>
    <w:p>
      <w:pPr>
        <w:spacing w:after="150"/>
      </w:pPr>
      <w:r>
        <w:rPr/>
        <w:t xml:space="preserve">图表：2019-2023年华北地区煤电行业营业收入</w:t>
      </w:r>
    </w:p>
    <w:p>
      <w:pPr>
        <w:spacing w:after="150"/>
      </w:pPr>
      <w:r>
        <w:rPr/>
        <w:t xml:space="preserve">图表：2024-2029年华北地区煤电行业装机量预测</w:t>
      </w:r>
    </w:p>
    <w:p>
      <w:pPr>
        <w:spacing w:after="150"/>
      </w:pPr>
      <w:r>
        <w:rPr/>
        <w:t xml:space="preserve">图表：2019-2023年东北地区煤电行业装机量</w:t>
      </w:r>
    </w:p>
    <w:p>
      <w:pPr>
        <w:spacing w:after="150"/>
      </w:pPr>
      <w:r>
        <w:rPr/>
        <w:t xml:space="preserve">图表：2019-2023年东北地区煤电行业市场规模</w:t>
      </w:r>
    </w:p>
    <w:p>
      <w:pPr>
        <w:spacing w:after="150"/>
      </w:pPr>
      <w:r>
        <w:rPr/>
        <w:t xml:space="preserve">图表：2019-2023年东北地区煤电行业营业收入</w:t>
      </w:r>
    </w:p>
    <w:p>
      <w:pPr>
        <w:spacing w:after="150"/>
      </w:pPr>
      <w:r>
        <w:rPr/>
        <w:t xml:space="preserve">图表：2024-2029年东北地区煤电行业装机量</w:t>
      </w:r>
    </w:p>
    <w:p>
      <w:pPr>
        <w:spacing w:after="150"/>
      </w:pPr>
      <w:r>
        <w:rPr/>
        <w:t xml:space="preserve">图表：2019-2023年华东地区煤电行业装机量</w:t>
      </w:r>
    </w:p>
    <w:p>
      <w:pPr>
        <w:spacing w:after="150"/>
      </w:pPr>
      <w:r>
        <w:rPr/>
        <w:t xml:space="preserve">图表：2019-2023年华东地区煤电行业市场规模</w:t>
      </w:r>
    </w:p>
    <w:p>
      <w:pPr>
        <w:spacing w:after="150"/>
      </w:pPr>
      <w:r>
        <w:rPr/>
        <w:t xml:space="preserve">图表：2019-2023年华东地区煤电行业营业收入</w:t>
      </w:r>
    </w:p>
    <w:p>
      <w:pPr>
        <w:spacing w:after="150"/>
      </w:pPr>
      <w:r>
        <w:rPr/>
        <w:t xml:space="preserve">图表：2024-2029年华东地区煤电行业装机量</w:t>
      </w:r>
    </w:p>
    <w:p>
      <w:pPr>
        <w:spacing w:after="150"/>
      </w:pPr>
      <w:r>
        <w:rPr/>
        <w:t xml:space="preserve">图表：2019-2023年华南地区煤电行业装机量</w:t>
      </w:r>
    </w:p>
    <w:p>
      <w:pPr>
        <w:spacing w:after="150"/>
      </w:pPr>
      <w:r>
        <w:rPr/>
        <w:t xml:space="preserve">图表：2019-2023年华南地区煤电行业市场规模</w:t>
      </w:r>
    </w:p>
    <w:p>
      <w:pPr>
        <w:spacing w:after="150"/>
      </w:pPr>
      <w:r>
        <w:rPr/>
        <w:t xml:space="preserve">图表：2019-2023年华南地区煤电行业营业收入</w:t>
      </w:r>
    </w:p>
    <w:p>
      <w:pPr>
        <w:spacing w:after="150"/>
      </w:pPr>
      <w:r>
        <w:rPr/>
        <w:t xml:space="preserve">图表：2024-2029年华南地区煤电行业装机量</w:t>
      </w:r>
    </w:p>
    <w:p>
      <w:pPr>
        <w:spacing w:after="150"/>
      </w:pPr>
      <w:r>
        <w:rPr/>
        <w:t xml:space="preserve">图表：2019-2023年华中地区煤电行业装机量</w:t>
      </w:r>
    </w:p>
    <w:p>
      <w:pPr>
        <w:spacing w:after="150"/>
      </w:pPr>
      <w:r>
        <w:rPr/>
        <w:t xml:space="preserve">图表：2019-2023年华中地区煤电行业市场规模</w:t>
      </w:r>
    </w:p>
    <w:p>
      <w:pPr>
        <w:spacing w:after="150"/>
      </w:pPr>
      <w:r>
        <w:rPr/>
        <w:t xml:space="preserve">图表：2019-2023年华中地区煤电行业营业收入</w:t>
      </w:r>
    </w:p>
    <w:p>
      <w:pPr>
        <w:spacing w:after="150"/>
      </w:pPr>
      <w:r>
        <w:rPr/>
        <w:t xml:space="preserve">图表：2024-2029年华中地区煤电行业装机量</w:t>
      </w:r>
    </w:p>
    <w:p>
      <w:pPr>
        <w:spacing w:after="150"/>
      </w:pPr>
      <w:r>
        <w:rPr/>
        <w:t xml:space="preserve">图表：2019-2023年西南地区煤电行业装机量</w:t>
      </w:r>
    </w:p>
    <w:p>
      <w:pPr>
        <w:spacing w:after="150"/>
      </w:pPr>
      <w:r>
        <w:rPr/>
        <w:t xml:space="preserve">图表：2019-2023年西南地区煤电行业市场规模</w:t>
      </w:r>
    </w:p>
    <w:p>
      <w:pPr>
        <w:spacing w:after="150"/>
      </w:pPr>
      <w:r>
        <w:rPr/>
        <w:t xml:space="preserve">图表：2019-2023年西南地区煤电行业营业收入</w:t>
      </w:r>
    </w:p>
    <w:p>
      <w:pPr>
        <w:spacing w:after="150"/>
      </w:pPr>
      <w:r>
        <w:rPr/>
        <w:t xml:space="preserve">图表：2024-2029年西南地区煤电行业装机量</w:t>
      </w:r>
    </w:p>
    <w:p>
      <w:pPr>
        <w:spacing w:after="150"/>
      </w:pPr>
      <w:r>
        <w:rPr/>
        <w:t xml:space="preserve">图表：2019-2023年西南地区煤电行业装机量</w:t>
      </w:r>
    </w:p>
    <w:p>
      <w:pPr>
        <w:spacing w:after="150"/>
      </w:pPr>
      <w:r>
        <w:rPr/>
        <w:t xml:space="preserve">图表：2019-2023年西南地区煤电行业市场规模</w:t>
      </w:r>
    </w:p>
    <w:p>
      <w:pPr>
        <w:spacing w:after="150"/>
      </w:pPr>
      <w:r>
        <w:rPr/>
        <w:t xml:space="preserve">图表：2019-2023年西南地区煤电行业营业收入</w:t>
      </w:r>
    </w:p>
    <w:p>
      <w:pPr>
        <w:spacing w:after="150"/>
      </w:pPr>
      <w:r>
        <w:rPr/>
        <w:t xml:space="preserve">图表：2019-2023年西南地区煤电行业装机量</w:t>
      </w:r>
    </w:p>
    <w:p>
      <w:pPr>
        <w:spacing w:after="150"/>
      </w:pPr>
      <w:r>
        <w:rPr/>
        <w:t xml:space="preserve">图表：全国大型发电企业装机情况</w:t>
      </w:r>
    </w:p>
    <w:p>
      <w:pPr>
        <w:spacing w:after="150"/>
      </w:pPr>
      <w:r>
        <w:rPr/>
        <w:t xml:space="preserve">图表：煤电行业市场集中度</w:t>
      </w:r>
    </w:p>
    <w:p>
      <w:pPr>
        <w:spacing w:after="150"/>
      </w:pPr>
      <w:r>
        <w:rPr/>
        <w:t xml:space="preserve">图表：煤电行业区域集中度分析</w:t>
      </w:r>
    </w:p>
    <w:p>
      <w:pPr>
        <w:spacing w:after="150"/>
      </w:pPr>
      <w:r>
        <w:rPr/>
        <w:t xml:space="preserve">图表：调控措施、产量变化和煤炭价格</w:t>
      </w:r>
    </w:p>
    <w:p>
      <w:pPr>
        <w:spacing w:after="150"/>
      </w:pPr>
      <w:r>
        <w:rPr/>
        <w:t xml:space="preserve">图表：2010～2022年各月全国用电量增速</w:t>
      </w:r>
    </w:p>
    <w:p>
      <w:pPr>
        <w:spacing w:after="150"/>
      </w:pPr>
      <w:r>
        <w:rPr/>
        <w:t xml:space="preserve">图表：2014～2022年全国各类机组装机增速走势变化图</w:t>
      </w:r>
    </w:p>
    <w:p>
      <w:pPr>
        <w:spacing w:after="150"/>
      </w:pPr>
      <w:r>
        <w:rPr/>
        <w:t xml:space="preserve">图表：全国各产业用电结构</w:t>
      </w:r>
    </w:p>
    <w:p>
      <w:pPr>
        <w:spacing w:after="150"/>
      </w:pPr>
      <w:r>
        <w:rPr/>
        <w:t xml:space="preserve">图表：电力需求参数假设及情景设定</w:t>
      </w:r>
    </w:p>
    <w:p>
      <w:pPr>
        <w:spacing w:after="150"/>
      </w:pPr>
      <w:r>
        <w:rPr/>
        <w:t xml:space="preserve">图表：电力需求参数设定</w:t>
      </w:r>
    </w:p>
    <w:p>
      <w:pPr>
        <w:spacing w:after="150"/>
      </w:pPr>
      <w:r>
        <w:rPr/>
        <w:t xml:space="preserve">图表：不同情景下电力需求综合比较</w:t>
      </w:r>
    </w:p>
    <w:p>
      <w:pPr>
        <w:spacing w:after="150"/>
      </w:pPr>
      <w:r>
        <w:rPr/>
        <w:t xml:space="preserve">图表：不同情景下电力需求增速比较</w:t>
      </w:r>
    </w:p>
    <w:p>
      <w:pPr>
        <w:spacing w:after="150"/>
      </w:pPr>
      <w:r>
        <w:rPr/>
        <w:t xml:space="preserve">图表：电力装机规划</w:t>
      </w:r>
    </w:p>
    <w:p>
      <w:pPr>
        <w:spacing w:after="150"/>
      </w:pPr>
      <w:r>
        <w:rPr/>
        <w:t xml:space="preserve">图表：从电量平衡看煤电规划目标</w:t>
      </w:r>
    </w:p>
    <w:p>
      <w:pPr>
        <w:spacing w:after="150"/>
      </w:pPr>
      <w:r>
        <w:rPr/>
        <w:t xml:space="preserve">图表：s1情景最大负荷增长与等效可用容量比较</w:t>
      </w:r>
    </w:p>
    <w:p>
      <w:pPr>
        <w:spacing w:after="150"/>
      </w:pPr>
      <w:r>
        <w:rPr/>
        <w:t xml:space="preserve">图表：s2情景下最大负荷增长与等效可用容量比较</w:t>
      </w:r>
    </w:p>
    <w:p>
      <w:pPr>
        <w:spacing w:after="150"/>
      </w:pPr>
      <w:r>
        <w:rPr/>
        <w:t xml:space="preserve">图表：s3情景下最大负荷增长与等效可用容量比较</w:t>
      </w:r>
    </w:p>
    <w:p>
      <w:pPr>
        <w:spacing w:after="150"/>
      </w:pPr>
      <w:r>
        <w:rPr/>
        <w:t xml:space="preserve">图表：可再生能源电源间歇性与灵活性措施</w:t>
      </w:r>
    </w:p>
    <w:p>
      <w:pPr>
        <w:spacing w:after="150"/>
      </w:pPr>
      <w:r>
        <w:rPr/>
        <w:t xml:space="preserve">图表：国电电力2022年上半年营收构成</w:t>
      </w:r>
    </w:p>
    <w:p>
      <w:pPr>
        <w:spacing w:after="150"/>
      </w:pPr>
      <w:r>
        <w:rPr/>
        <w:t xml:space="preserve">图表：国电电力2022年上半年经营成本构成</w:t>
      </w:r>
    </w:p>
    <w:p>
      <w:pPr>
        <w:spacing w:after="150"/>
      </w:pPr>
      <w:r>
        <w:rPr/>
        <w:t xml:space="preserve">图表：国电电力2022年上半年经营利润构成</w:t>
      </w:r>
    </w:p>
    <w:p>
      <w:pPr>
        <w:spacing w:after="150"/>
      </w:pPr>
      <w:r>
        <w:rPr/>
        <w:t xml:space="preserve">图表：国电电力2022年上半年经营情况</w:t>
      </w:r>
    </w:p>
    <w:p>
      <w:pPr>
        <w:spacing w:after="150"/>
      </w:pPr>
      <w:r>
        <w:rPr/>
        <w:t xml:space="preserve">图表：国电电力2019-2023年经营情况</w:t>
      </w:r>
    </w:p>
    <w:p>
      <w:pPr>
        <w:spacing w:after="150"/>
      </w:pPr>
      <w:r>
        <w:rPr/>
        <w:t xml:space="preserve">图表：国电电力2019-2023年经营分析</w:t>
      </w:r>
    </w:p>
    <w:p>
      <w:pPr>
        <w:spacing w:after="150"/>
      </w:pPr>
      <w:r>
        <w:rPr/>
        <w:t xml:space="preserve">图表：国电电力资产情况分析</w:t>
      </w:r>
    </w:p>
    <w:p>
      <w:pPr>
        <w:spacing w:after="150"/>
      </w:pPr>
      <w:r>
        <w:rPr/>
        <w:t xml:space="preserve">图表：国电电力负债情况分析</w:t>
      </w:r>
    </w:p>
    <w:p>
      <w:pPr>
        <w:spacing w:after="150"/>
      </w:pPr>
      <w:r>
        <w:rPr/>
        <w:t xml:space="preserve">图表：神华集团全资及控股公司</w:t>
      </w:r>
    </w:p>
    <w:p>
      <w:pPr>
        <w:spacing w:after="150"/>
      </w:pPr>
      <w:r>
        <w:rPr/>
        <w:t xml:space="preserve">图表：神华集团火电业务分布格局</w:t>
      </w:r>
    </w:p>
    <w:p>
      <w:pPr>
        <w:spacing w:after="150"/>
      </w:pPr>
      <w:r>
        <w:rPr/>
        <w:t xml:space="preserve">图表：神华能源2022年上半年营收构成情况</w:t>
      </w:r>
    </w:p>
    <w:p>
      <w:pPr>
        <w:spacing w:after="150"/>
      </w:pPr>
      <w:r>
        <w:rPr/>
        <w:t xml:space="preserve">图表：神华能源2022年上半年营业成本构成情况</w:t>
      </w:r>
    </w:p>
    <w:p>
      <w:pPr>
        <w:spacing w:after="150"/>
      </w:pPr>
      <w:r>
        <w:rPr/>
        <w:t xml:space="preserve">图表：神华能源2022年上半年利润构成情况</w:t>
      </w:r>
    </w:p>
    <w:p>
      <w:pPr>
        <w:spacing w:after="150"/>
      </w:pPr>
      <w:r>
        <w:rPr/>
        <w:t xml:space="preserve">图表：神华能源2022年下半年月产能情况</w:t>
      </w:r>
    </w:p>
    <w:p>
      <w:pPr>
        <w:spacing w:after="150"/>
      </w:pPr>
      <w:r>
        <w:rPr/>
        <w:t xml:space="preserve">图表：神华能源2019-2023年半年经营情况</w:t>
      </w:r>
    </w:p>
    <w:p>
      <w:pPr>
        <w:spacing w:after="150"/>
      </w:pPr>
      <w:r>
        <w:rPr/>
        <w:t xml:space="preserve">图表：神华能源2019-2023年全年经营情况</w:t>
      </w:r>
    </w:p>
    <w:p>
      <w:pPr>
        <w:spacing w:after="150"/>
      </w:pPr>
      <w:r>
        <w:rPr/>
        <w:t xml:space="preserve">图表：神华能源2011-2019-2023年经营分析</w:t>
      </w:r>
    </w:p>
    <w:p>
      <w:pPr>
        <w:spacing w:after="150"/>
      </w:pPr>
      <w:r>
        <w:rPr/>
        <w:t xml:space="preserve">图表：2019-2023年上半年神华能源资产构成分析</w:t>
      </w:r>
    </w:p>
    <w:p>
      <w:pPr>
        <w:spacing w:after="150"/>
      </w:pPr>
      <w:r>
        <w:rPr/>
        <w:t xml:space="preserve">图表：2019-2023年上半年神华能源负债构成分析</w:t>
      </w:r>
    </w:p>
    <w:p>
      <w:pPr>
        <w:spacing w:after="150"/>
      </w:pPr>
      <w:r>
        <w:rPr/>
        <w:t xml:space="preserve">图表：2019-2023年上半年营收构成</w:t>
      </w:r>
    </w:p>
    <w:p>
      <w:pPr>
        <w:spacing w:after="150"/>
      </w:pPr>
      <w:r>
        <w:rPr/>
        <w:t xml:space="preserve">图表：郑州煤电2022年上半年成本构成</w:t>
      </w:r>
    </w:p>
    <w:p>
      <w:pPr>
        <w:spacing w:after="150"/>
      </w:pPr>
      <w:r>
        <w:rPr/>
        <w:t xml:space="preserve">图表：郑州煤电2022年上半年利润构成</w:t>
      </w:r>
    </w:p>
    <w:p>
      <w:pPr>
        <w:spacing w:after="150"/>
      </w:pPr>
      <w:r>
        <w:rPr/>
        <w:t xml:space="preserve">图表：郑州煤电2022年上半年经营情况</w:t>
      </w:r>
    </w:p>
    <w:p>
      <w:pPr>
        <w:spacing w:after="150"/>
      </w:pPr>
      <w:r>
        <w:rPr/>
        <w:t xml:space="preserve">图表：郑州煤电2019-2023年经营分析</w:t>
      </w:r>
    </w:p>
    <w:p>
      <w:pPr>
        <w:spacing w:after="150"/>
      </w:pPr>
      <w:r>
        <w:rPr/>
        <w:t xml:space="preserve">图表：郑州煤电资产情况分析</w:t>
      </w:r>
    </w:p>
    <w:p>
      <w:pPr>
        <w:spacing w:after="150"/>
      </w:pPr>
      <w:r>
        <w:rPr/>
        <w:t xml:space="preserve">图表：郑州煤电负债情况分析</w:t>
      </w:r>
    </w:p>
    <w:p>
      <w:pPr>
        <w:spacing w:after="150"/>
      </w:pPr>
      <w:r>
        <w:rPr/>
        <w:t xml:space="preserve">图表：永泰能源主营业务</w:t>
      </w:r>
    </w:p>
    <w:p>
      <w:pPr>
        <w:spacing w:after="150"/>
      </w:pPr>
      <w:r>
        <w:rPr/>
        <w:t xml:space="preserve">图表：永泰能源2022年上半年营收构成</w:t>
      </w:r>
    </w:p>
    <w:p>
      <w:pPr>
        <w:spacing w:after="150"/>
      </w:pPr>
      <w:r>
        <w:rPr/>
        <w:t xml:space="preserve">图表：永泰能源2022年上半年成本构成</w:t>
      </w:r>
    </w:p>
    <w:p>
      <w:pPr>
        <w:spacing w:after="150"/>
      </w:pPr>
      <w:r>
        <w:rPr/>
        <w:t xml:space="preserve">图表：永泰能源2022年上半年利润构成</w:t>
      </w:r>
    </w:p>
    <w:p>
      <w:pPr>
        <w:spacing w:after="150"/>
      </w:pPr>
      <w:r>
        <w:rPr/>
        <w:t xml:space="preserve">图表：永泰能源2022年上半年经营情况</w:t>
      </w:r>
    </w:p>
    <w:p>
      <w:pPr>
        <w:spacing w:after="150"/>
      </w:pPr>
      <w:r>
        <w:rPr/>
        <w:t xml:space="preserve">图表：永泰能源2019-2023年产能累计情况</w:t>
      </w:r>
    </w:p>
    <w:p>
      <w:pPr>
        <w:spacing w:after="150"/>
      </w:pPr>
      <w:r>
        <w:rPr/>
        <w:t xml:space="preserve">图表：永泰能源2019-2023年经营分析</w:t>
      </w:r>
    </w:p>
    <w:p>
      <w:pPr>
        <w:spacing w:after="150"/>
      </w:pPr>
      <w:r>
        <w:rPr/>
        <w:t xml:space="preserve">图表：永泰能源资产情况分析</w:t>
      </w:r>
    </w:p>
    <w:p>
      <w:pPr>
        <w:spacing w:after="150"/>
      </w:pPr>
      <w:r>
        <w:rPr/>
        <w:t xml:space="preserve">图表：永泰能源负债情况分析</w:t>
      </w:r>
    </w:p>
    <w:p>
      <w:pPr>
        <w:spacing w:after="150"/>
      </w:pPr>
      <w:r>
        <w:rPr/>
        <w:t xml:space="preserve">图表：中煤能源2022年上半年营收构成</w:t>
      </w:r>
    </w:p>
    <w:p>
      <w:pPr>
        <w:spacing w:after="150"/>
      </w:pPr>
      <w:r>
        <w:rPr/>
        <w:t xml:space="preserve">图表：中煤能源2022年上半年成本构成</w:t>
      </w:r>
    </w:p>
    <w:p>
      <w:pPr>
        <w:spacing w:after="150"/>
      </w:pPr>
      <w:r>
        <w:rPr/>
        <w:t xml:space="preserve">图表：中煤能源2022年上半年利润构成</w:t>
      </w:r>
    </w:p>
    <w:p>
      <w:pPr>
        <w:spacing w:after="150"/>
      </w:pPr>
      <w:r>
        <w:rPr/>
        <w:t xml:space="preserve">图表：中煤能源2022年上半年经营情况</w:t>
      </w:r>
    </w:p>
    <w:p>
      <w:pPr>
        <w:spacing w:after="150"/>
      </w:pPr>
      <w:r>
        <w:rPr/>
        <w:t xml:space="preserve">图表：中煤能源2019-2023年经营分析</w:t>
      </w:r>
    </w:p>
    <w:p>
      <w:pPr>
        <w:spacing w:after="150"/>
      </w:pPr>
      <w:r>
        <w:rPr/>
        <w:t xml:space="preserve">图表：中煤能源资产情况分析</w:t>
      </w:r>
    </w:p>
    <w:p>
      <w:pPr>
        <w:spacing w:after="150"/>
      </w:pPr>
      <w:r>
        <w:rPr/>
        <w:t xml:space="preserve">图表：中煤能源负债情况分析</w:t>
      </w:r>
    </w:p>
    <w:p>
      <w:pPr>
        <w:spacing w:after="150"/>
      </w:pPr>
      <w:r>
        <w:rPr/>
        <w:t xml:space="preserve">图表：靖远煤业2019-2023年上半年营收利润成本分析</w:t>
      </w:r>
    </w:p>
    <w:p>
      <w:pPr>
        <w:spacing w:after="150"/>
      </w:pPr>
      <w:r>
        <w:rPr/>
        <w:t xml:space="preserve">图表：2019-2023年上半年营收构成</w:t>
      </w:r>
    </w:p>
    <w:p>
      <w:pPr>
        <w:spacing w:after="150"/>
      </w:pPr>
      <w:r>
        <w:rPr/>
        <w:t xml:space="preserve">图表：2019-2023年上半年成本构成</w:t>
      </w:r>
    </w:p>
    <w:p>
      <w:pPr>
        <w:spacing w:after="150"/>
      </w:pPr>
      <w:r>
        <w:rPr/>
        <w:t xml:space="preserve">图表：靖远煤电2022年上半年利润构成</w:t>
      </w:r>
    </w:p>
    <w:p>
      <w:pPr>
        <w:spacing w:after="150"/>
      </w:pPr>
      <w:r>
        <w:rPr/>
        <w:t xml:space="preserve">图表：靖远煤电2019-2023年经营分析</w:t>
      </w:r>
    </w:p>
    <w:p>
      <w:pPr>
        <w:spacing w:after="150"/>
      </w:pPr>
      <w:r>
        <w:rPr/>
        <w:t xml:space="preserve">图表：靖远煤电2022年上半年资产情况分析</w:t>
      </w:r>
    </w:p>
    <w:p>
      <w:pPr>
        <w:spacing w:after="150"/>
      </w:pPr>
      <w:r>
        <w:rPr/>
        <w:t xml:space="preserve">图表：靖远煤电2022年上半年负债情况分析</w:t>
      </w:r>
    </w:p>
    <w:p>
      <w:pPr>
        <w:spacing w:after="150"/>
      </w:pPr>
      <w:r>
        <w:rPr/>
        <w:t xml:space="preserve">图表：2019-2023年大有能源经营分析</w:t>
      </w:r>
    </w:p>
    <w:p>
      <w:pPr>
        <w:spacing w:after="150"/>
      </w:pPr>
      <w:r>
        <w:rPr/>
        <w:t xml:space="preserve">图表：大有能源2019-2023年经营情况分析</w:t>
      </w:r>
    </w:p>
    <w:p>
      <w:pPr>
        <w:spacing w:after="150"/>
      </w:pPr>
      <w:r>
        <w:rPr/>
        <w:t xml:space="preserve">图表：大有能源2019-2023年营收构成</w:t>
      </w:r>
    </w:p>
    <w:p>
      <w:pPr>
        <w:spacing w:after="150"/>
      </w:pPr>
      <w:r>
        <w:rPr/>
        <w:t xml:space="preserve">图表：大有能源2019-2023年营收构成</w:t>
      </w:r>
    </w:p>
    <w:p>
      <w:pPr>
        <w:spacing w:after="150"/>
      </w:pPr>
      <w:r>
        <w:rPr/>
        <w:t xml:space="preserve">图表：大有能源2019-2023年利润构成</w:t>
      </w:r>
    </w:p>
    <w:p>
      <w:pPr>
        <w:spacing w:after="150"/>
      </w:pPr>
      <w:r>
        <w:rPr/>
        <w:t xml:space="preserve">图表：大有能源资产情况分析</w:t>
      </w:r>
    </w:p>
    <w:p>
      <w:pPr>
        <w:spacing w:after="150"/>
      </w:pPr>
      <w:r>
        <w:rPr/>
        <w:t xml:space="preserve">图表：大有能源负债情况分析</w:t>
      </w:r>
    </w:p>
    <w:p>
      <w:pPr>
        <w:spacing w:after="150"/>
      </w:pPr>
      <w:r>
        <w:rPr/>
        <w:t xml:space="preserve">图表：西山煤电2022年上半年营收构成</w:t>
      </w:r>
    </w:p>
    <w:p>
      <w:pPr>
        <w:spacing w:after="150"/>
      </w:pPr>
      <w:r>
        <w:rPr/>
        <w:t xml:space="preserve">图表：西山煤电2022年上半年成本构成</w:t>
      </w:r>
    </w:p>
    <w:p>
      <w:pPr>
        <w:spacing w:after="150"/>
      </w:pPr>
      <w:r>
        <w:rPr/>
        <w:t xml:space="preserve">图表：西山煤电2022年上半年利润构成</w:t>
      </w:r>
    </w:p>
    <w:p>
      <w:pPr>
        <w:spacing w:after="150"/>
      </w:pPr>
      <w:r>
        <w:rPr/>
        <w:t xml:space="preserve">图表：西山煤电2019-2023年上半年经营情况分析</w:t>
      </w:r>
    </w:p>
    <w:p>
      <w:pPr>
        <w:spacing w:after="150"/>
      </w:pPr>
      <w:r>
        <w:rPr/>
        <w:t xml:space="preserve">图表：西山煤电2019-2023年上半年企业经营分析</w:t>
      </w:r>
    </w:p>
    <w:p>
      <w:pPr>
        <w:spacing w:after="150"/>
      </w:pPr>
      <w:r>
        <w:rPr/>
        <w:t xml:space="preserve">图表：西山煤电资产情况分析</w:t>
      </w:r>
    </w:p>
    <w:p>
      <w:pPr>
        <w:spacing w:after="150"/>
      </w:pPr>
      <w:r>
        <w:rPr/>
        <w:t xml:space="preserve">图表：西山煤电负债情况分析</w:t>
      </w:r>
    </w:p>
    <w:p>
      <w:pPr>
        <w:spacing w:after="150"/>
      </w:pPr>
      <w:r>
        <w:rPr/>
        <w:t xml:space="preserve">图表：潞安环能2019-2023年经营情况分析</w:t>
      </w:r>
    </w:p>
    <w:p>
      <w:pPr>
        <w:spacing w:after="150"/>
      </w:pPr>
      <w:r>
        <w:rPr/>
        <w:t xml:space="preserve">图表：潞安环能2019-2023年经营分析</w:t>
      </w:r>
    </w:p>
    <w:p>
      <w:pPr>
        <w:spacing w:after="150"/>
      </w:pPr>
      <w:r>
        <w:rPr/>
        <w:t xml:space="preserve">图表：潞安环能资产结构分析</w:t>
      </w:r>
    </w:p>
    <w:p>
      <w:pPr>
        <w:spacing w:after="150"/>
      </w:pPr>
      <w:r>
        <w:rPr/>
        <w:t xml:space="preserve">图表：潞安环能负债结构分析</w:t>
      </w:r>
    </w:p>
    <w:p>
      <w:pPr>
        <w:spacing w:after="150"/>
      </w:pPr>
      <w:r>
        <w:rPr/>
        <w:t xml:space="preserve">图表：山煤国际2019-2023年产能情况</w:t>
      </w:r>
    </w:p>
    <w:p>
      <w:pPr>
        <w:spacing w:after="150"/>
      </w:pPr>
      <w:r>
        <w:rPr/>
        <w:t xml:space="preserve">图表：山煤国际2019-2023年经营情况分析</w:t>
      </w:r>
    </w:p>
    <w:p>
      <w:pPr>
        <w:spacing w:after="150"/>
      </w:pPr>
      <w:r>
        <w:rPr/>
        <w:t xml:space="preserve">图表：山煤国际2019-2023年营收构成</w:t>
      </w:r>
    </w:p>
    <w:p>
      <w:pPr>
        <w:spacing w:after="150"/>
      </w:pPr>
      <w:r>
        <w:rPr/>
        <w:t xml:space="preserve">图表：山煤国际2019-2023年成本构成</w:t>
      </w:r>
    </w:p>
    <w:p>
      <w:pPr>
        <w:spacing w:after="150"/>
      </w:pPr>
      <w:r>
        <w:rPr/>
        <w:t xml:space="preserve">图表：山煤国际2019-2023年利润构成</w:t>
      </w:r>
    </w:p>
    <w:p>
      <w:pPr>
        <w:spacing w:after="150"/>
      </w:pPr>
      <w:r>
        <w:rPr/>
        <w:t xml:space="preserve">图表：2019-2023年山煤国际经营分析</w:t>
      </w:r>
    </w:p>
    <w:p>
      <w:pPr>
        <w:spacing w:after="150"/>
      </w:pPr>
      <w:r>
        <w:rPr/>
        <w:t xml:space="preserve">图表：山煤国际资产结构分析</w:t>
      </w:r>
    </w:p>
    <w:p>
      <w:pPr>
        <w:spacing w:after="150"/>
      </w:pPr>
      <w:r>
        <w:rPr/>
        <w:t xml:space="preserve">图表：山煤国际负债结构分析</w:t>
      </w:r>
    </w:p>
    <w:p>
      <w:pPr>
        <w:spacing w:after="150"/>
      </w:pPr>
      <w:r>
        <w:rPr/>
        <w:t xml:space="preserve">图表：2024-2029年中国煤电行业煤电产品消费预测</w:t>
      </w:r>
    </w:p>
    <w:p>
      <w:pPr>
        <w:spacing w:after="150"/>
      </w:pPr>
      <w:r>
        <w:rPr/>
        <w:t xml:space="preserve">图表：2024-2029年中国煤电行业市场规模</w:t>
      </w:r>
    </w:p>
    <w:p>
      <w:pPr>
        <w:spacing w:after="150"/>
      </w:pPr>
      <w:r>
        <w:rPr/>
        <w:t xml:space="preserve">图表：2024-2029年中国煤电行业总产值预测</w:t>
      </w:r>
    </w:p>
    <w:p>
      <w:pPr>
        <w:spacing w:after="150"/>
      </w:pPr>
      <w:r>
        <w:rPr/>
        <w:t xml:space="preserve">图表：2024-2029年中国煤电行业销售收入预测</w:t>
      </w:r>
    </w:p>
    <w:p>
      <w:pPr>
        <w:spacing w:after="150"/>
      </w:pPr>
      <w:r>
        <w:rPr/>
        <w:t xml:space="preserve">图表：2024-2029年中国煤电行业总资产预测</w:t>
      </w:r>
    </w:p>
    <w:p>
      <w:pPr>
        <w:spacing w:after="150"/>
      </w:pPr>
      <w:r>
        <w:rPr/>
        <w:t xml:space="preserve">图表：2024-2029年中国煤电行业装机量预测</w:t>
      </w:r>
    </w:p>
    <w:p>
      <w:pPr>
        <w:spacing w:after="150"/>
      </w:pPr>
      <w:r>
        <w:rPr/>
        <w:t xml:space="preserve">图表：2024-2029年中国煤电行业需求预测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图表：企业总体战略图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中国煤电行业市场深度调研及发展趋势与投资前景研究报告(2024-2029版)</dc:title>
  <dc:description>中国煤电行业市场深度调研及发展趋势与投资前景研究报告(2024-2029版)</dc:description>
  <dc:subject>中国煤电行业市场深度调研及发展趋势与投资前景研究报告(2024-2029版)</dc:subject>
  <cp:keywords>研究报告</cp:keywords>
  <cp:category>研究报告</cp:category>
  <cp:lastModifiedBy>北京中道泰和信息咨询有限公司</cp:lastModifiedBy>
  <dcterms:created xsi:type="dcterms:W3CDTF">2024-01-30T00:45:57+08:00</dcterms:created>
  <dcterms:modified xsi:type="dcterms:W3CDTF">2024-01-30T00:45:57+08:00</dcterms:modified>
</cp:coreProperties>
</file>

<file path=docProps/custom.xml><?xml version="1.0" encoding="utf-8"?>
<Properties xmlns="http://schemas.openxmlformats.org/officeDocument/2006/custom-properties" xmlns:vt="http://schemas.openxmlformats.org/officeDocument/2006/docPropsVTypes"/>
</file>