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棉衣行业市场发展分析及投资前景研究报告(2024-2029版)</w:t>
      </w:r>
    </w:p>
    <w:p>
      <w:pPr>
        <w:spacing w:after="150"/>
      </w:pPr>
      <w:r>
        <w:rPr>
          <w:b w:val="1"/>
          <w:bCs w:val="1"/>
        </w:rPr>
        <w:t xml:space="preserve">报告简介</w:t>
      </w:r>
    </w:p>
    <w:p>
      <w:pPr>
        <w:spacing w:after="150"/>
      </w:pPr>
      <w:r>
        <w:rPr/>
        <w:t xml:space="preserve">随着国内经济的发展，棉衣市场发展面临巨大机遇和挑战。在市场竞争方面，棉衣企业数量越来越多，市场正面临着供给与需求的不对称，棉衣行业有进一步洗牌的强烈要求，但是在一些棉衣细分市场仍有较大的发展空间，信息化技术将成为核心竞争力。本报告通过深入的调查、分析，投资者能够充分把握行业目前所处的全球和国内宏观经济形势，具体分析该产品所在的细分市场，对棉衣行业总体市场的供求趋势及行业前景做出判断;明确目标市场、分析竞争对手，了解市场定位，把握市场特征，发掘价格规律，创新营销手段，提出棉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衣行业研究单位等公布和提供的大量资料以及对行业内企业调研访察所获得的大量第一手数据，对我国棉衣市场的发展状况、供需状况、竞争格局、赢利水平、发展趋势等进行了分析。报告重点分析了棉衣前十大企业的研发、产销、战略、经营状况等。报告还对棉衣市场风险进行了预测，为棉衣生产厂家、流通企业以及零售商提供了新的投资机会和可借鉴的操作模式，对欲在棉衣行业从事资本运作的经济实体等单位准确了解目前中国棉衣行业发展动态，把握企业定位和发展方向有重要参考价值。</w:t>
      </w:r>
    </w:p>
    <w:p>
      <w:pPr>
        <w:spacing w:after="150"/>
      </w:pPr>
      <w:r>
        <w:rPr>
          <w:b w:val="1"/>
          <w:bCs w:val="1"/>
        </w:rPr>
        <w:t xml:space="preserve">报告目录</w:t>
      </w:r>
    </w:p>
    <w:p>
      <w:pPr>
        <w:spacing w:after="150"/>
      </w:pPr>
      <w:r>
        <w:rPr/>
        <w:t xml:space="preserve">第一章 棉衣行业界定和分类第一节 行业基本概念第二节 行业基本特点第三节 行业分类 第二章 棉衣行业国内外发展概述第一节 全球棉衣行业发展概况 一、全球棉衣行业发展现状二、全球棉衣行业发展趋势三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棉衣行业市场发展分析及投资前景研究报告(2024-2029版)</dc:title>
  <dc:description>棉衣行业市场发展分析及投资前景研究报告(2024-2029版)</dc:description>
  <dc:subject>棉衣行业市场发展分析及投资前景研究报告(2024-2029版)</dc:subject>
  <cp:keywords>研究报告</cp:keywords>
  <cp:category>研究报告</cp:category>
  <cp:lastModifiedBy>北京中道泰和信息咨询有限公司</cp:lastModifiedBy>
  <dcterms:created xsi:type="dcterms:W3CDTF">2024-01-30T00:08:58+08:00</dcterms:created>
  <dcterms:modified xsi:type="dcterms:W3CDTF">2024-01-30T00:08:58+08:00</dcterms:modified>
</cp:coreProperties>
</file>

<file path=docProps/custom.xml><?xml version="1.0" encoding="utf-8"?>
<Properties xmlns="http://schemas.openxmlformats.org/officeDocument/2006/custom-properties" xmlns:vt="http://schemas.openxmlformats.org/officeDocument/2006/docPropsVTypes"/>
</file>