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中国智慧银行建设市场运行分析及投资机会与风险分析报告(2024-2029版)</w:t>
      </w:r>
    </w:p>
    <w:p>
      <w:pPr>
        <w:spacing w:after="150"/>
      </w:pPr>
      <w:r>
        <w:rPr>
          <w:b w:val="1"/>
          <w:bCs w:val="1"/>
        </w:rPr>
        <w:t xml:space="preserve">报告简介</w:t>
      </w:r>
    </w:p>
    <w:p>
      <w:pPr>
        <w:spacing w:after="150"/>
      </w:pPr>
      <w:r>
        <w:rPr/>
        <w:t xml:space="preserve">智慧银行是传统银行、网络银行的高级阶段，是银行企业以智慧化手段和新的思维模式来审视自身需求，并利用创新科技塑造新服务、新产品、新的运营和业务模式，实现规模经济，提升效率和降低成本，达到有效的客户管理和高效的营销绩效的目的。</w:t>
      </w:r>
    </w:p>
    <w:p>
      <w:pPr>
        <w:spacing w:after="150"/>
      </w:pPr>
      <w:r>
        <w:rPr/>
        <w:t xml:space="preserve">智慧银行以“多元智能理论”为基础，以开发人的潜能、启迪人类智慧为己任的教育机构。智慧银行预言：如果我们能最大限度开发人类全部智能并使之与伦理道德相结合，就能增加我们继续在地球上生存下去的机会，进而为世界繁荣作出贡献;21世纪的“智慧宣言”告诫我们：“用昨天的知识，教今天的学生，让他们为明天服务”，已经变得很困难了，智慧银行创办人赵冠峰预言：21世纪呼唤关注人的生命与道德的智慧，呼唤能够高效驾驭知识与技术的智慧，呼唤“知行合一”的实践智慧，呼唤促进全面和谐可持续发展的智慧。</w:t>
      </w:r>
    </w:p>
    <w:p>
      <w:pPr>
        <w:spacing w:after="150"/>
      </w:pPr>
      <w:r>
        <w:rPr/>
        <w:t xml:space="preserve">随着智慧银行建设行业竞争的不断加剧，大型企业间并购整合与资本运作日趋频繁，国内外优秀的智慧银行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银行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银行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银行建设行业的市场走向和发展趋势。</w:t>
      </w:r>
    </w:p>
    <w:p>
      <w:pPr>
        <w:spacing w:after="150"/>
      </w:pPr>
      <w:r>
        <w:rPr/>
        <w:t xml:space="preserve">报告对中国智慧银行建设行业的内外部环境、行业发展现状、产业链发展状况、市场供需、竞争格局、标杆企业、发展趋势、机会风险、发展策略与投资建议等进行了分析，并重点分析了我国智慧银行建设行业将面临的机遇与挑战。报告将帮助智慧银行建设企业、学术科研单位、投资企业准确了解智慧银行建设行业最新发展动向，及早发现智慧银行建设行业市场的空白点，机会点，增长点和盈利点……准确把握智慧银行建设行业未被满足的市场需求和趋势，有效规避智慧银行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智慧银行产业环境透视</w:t>
      </w:r>
    </w:p>
    <w:p>
      <w:pPr>
        <w:spacing w:after="150"/>
      </w:pPr>
      <w:r>
        <w:rPr>
          <w:b w:val="1"/>
          <w:bCs w:val="1"/>
        </w:rPr>
        <w:t xml:space="preserve">第一章 中国银行业转型与创新</w:t>
      </w:r>
    </w:p>
    <w:p>
      <w:pPr>
        <w:spacing w:after="150"/>
      </w:pPr>
      <w:r>
        <w:rPr/>
        <w:t xml:space="preserve">第一节 中国银行业挑战与机遇</w:t>
      </w:r>
    </w:p>
    <w:p>
      <w:pPr>
        <w:spacing w:after="150"/>
      </w:pPr>
      <w:r>
        <w:rPr/>
        <w:t xml:space="preserve">一、银行业面临的挑战</w:t>
      </w:r>
    </w:p>
    <w:p>
      <w:pPr>
        <w:spacing w:after="150"/>
      </w:pPr>
      <w:r>
        <w:rPr/>
        <w:t xml:space="preserve">二、银行业面临的机遇</w:t>
      </w:r>
    </w:p>
    <w:p>
      <w:pPr>
        <w:spacing w:after="150"/>
      </w:pPr>
      <w:r>
        <w:rPr/>
        <w:t xml:space="preserve">三、银行业变革必要性</w:t>
      </w:r>
    </w:p>
    <w:p>
      <w:pPr>
        <w:spacing w:after="150"/>
      </w:pPr>
      <w:r>
        <w:rPr/>
        <w:t xml:space="preserve">第二节 中国银行业智慧化变革</w:t>
      </w:r>
    </w:p>
    <w:p>
      <w:pPr>
        <w:spacing w:after="150"/>
      </w:pPr>
      <w:r>
        <w:rPr/>
        <w:t xml:space="preserve">一、智慧银行概述</w:t>
      </w:r>
    </w:p>
    <w:p>
      <w:pPr>
        <w:spacing w:after="150"/>
      </w:pPr>
      <w:r>
        <w:rPr/>
        <w:t xml:space="preserve">二、智慧银行转型变革</w:t>
      </w:r>
    </w:p>
    <w:p>
      <w:pPr>
        <w:spacing w:after="150"/>
      </w:pPr>
      <w:r>
        <w:rPr/>
        <w:t xml:space="preserve">三、智慧银行发展愿景</w:t>
      </w:r>
    </w:p>
    <w:p>
      <w:pPr>
        <w:spacing w:after="150"/>
      </w:pPr>
      <w:r>
        <w:rPr/>
        <w:t xml:space="preserve">第三节 银行智慧化核心能力分析</w:t>
      </w:r>
    </w:p>
    <w:p>
      <w:pPr>
        <w:spacing w:after="150"/>
      </w:pPr>
      <w:r>
        <w:rPr/>
        <w:t xml:space="preserve">一、智能分析客户需求能力</w:t>
      </w:r>
    </w:p>
    <w:p>
      <w:pPr>
        <w:spacing w:after="150"/>
      </w:pPr>
      <w:r>
        <w:rPr/>
        <w:t xml:space="preserve">二、整合多种服务渠道能力</w:t>
      </w:r>
    </w:p>
    <w:p>
      <w:pPr>
        <w:spacing w:after="150"/>
      </w:pPr>
      <w:r>
        <w:rPr/>
        <w:t xml:space="preserve">三、银行前台业务开拓能力</w:t>
      </w:r>
    </w:p>
    <w:p>
      <w:pPr>
        <w:spacing w:after="150"/>
      </w:pPr>
      <w:r>
        <w:rPr/>
        <w:t xml:space="preserve">四、中后台整合和优化能力</w:t>
      </w:r>
    </w:p>
    <w:p>
      <w:pPr>
        <w:spacing w:after="150"/>
      </w:pPr>
      <w:r>
        <w:rPr/>
        <w:t xml:space="preserve">五、大数据的分析处理能力</w:t>
      </w:r>
    </w:p>
    <w:p>
      <w:pPr>
        <w:spacing w:after="150"/>
      </w:pPr>
      <w:r>
        <w:rPr/>
        <w:t xml:space="preserve">六、集成风险管理体系能力</w:t>
      </w:r>
    </w:p>
    <w:p>
      <w:pPr>
        <w:spacing w:after="150"/>
      </w:pPr>
      <w:r>
        <w:rPr>
          <w:b w:val="1"/>
          <w:bCs w:val="1"/>
        </w:rPr>
        <w:t xml:space="preserve">第二章 智慧银行构建分析</w:t>
      </w:r>
    </w:p>
    <w:p>
      <w:pPr>
        <w:spacing w:after="150"/>
      </w:pPr>
      <w:r>
        <w:rPr/>
        <w:t xml:space="preserve">第一节 智慧银行构建总体思路</w:t>
      </w:r>
    </w:p>
    <w:p>
      <w:pPr>
        <w:spacing w:after="150"/>
      </w:pPr>
      <w:r>
        <w:rPr/>
        <w:t xml:space="preserve">第二节 智慧银行变革构建方向</w:t>
      </w:r>
    </w:p>
    <w:p>
      <w:pPr>
        <w:spacing w:after="150"/>
      </w:pPr>
      <w:r>
        <w:rPr/>
        <w:t xml:space="preserve">一、打造新锐洞察</w:t>
      </w:r>
    </w:p>
    <w:p>
      <w:pPr>
        <w:spacing w:after="150"/>
      </w:pPr>
      <w:r>
        <w:rPr/>
        <w:t xml:space="preserve">二、整合、优化与创新</w:t>
      </w:r>
    </w:p>
    <w:p>
      <w:pPr>
        <w:spacing w:after="150"/>
      </w:pPr>
      <w:r>
        <w:rPr/>
        <w:t xml:space="preserve">三、集成式风险管理</w:t>
      </w:r>
    </w:p>
    <w:p>
      <w:pPr>
        <w:spacing w:after="150"/>
      </w:pPr>
      <w:r>
        <w:rPr/>
        <w:t xml:space="preserve">四、动态的业务支持基础设施</w:t>
      </w:r>
    </w:p>
    <w:p>
      <w:pPr>
        <w:spacing w:after="150"/>
      </w:pPr>
      <w:r>
        <w:rPr>
          <w:b w:val="1"/>
          <w:bCs w:val="1"/>
        </w:rPr>
        <w:t xml:space="preserve">第三章 国外标杆银行智慧化建设情况</w:t>
      </w:r>
    </w:p>
    <w:p>
      <w:pPr>
        <w:spacing w:after="150"/>
      </w:pPr>
      <w:r>
        <w:rPr/>
        <w:t xml:space="preserve">第一节 富国银行</w:t>
      </w:r>
    </w:p>
    <w:p>
      <w:pPr>
        <w:spacing w:after="150"/>
      </w:pPr>
      <w:r>
        <w:rPr/>
        <w:t xml:space="preserve">一、富国银行总体情况</w:t>
      </w:r>
    </w:p>
    <w:p>
      <w:pPr>
        <w:spacing w:after="150"/>
      </w:pPr>
      <w:r>
        <w:rPr/>
        <w:t xml:space="preserve">二、智能银行业务分析</w:t>
      </w:r>
    </w:p>
    <w:p>
      <w:pPr>
        <w:spacing w:after="150"/>
      </w:pPr>
      <w:r>
        <w:rPr/>
        <w:t xml:space="preserve">三、智能银行运作模式</w:t>
      </w:r>
    </w:p>
    <w:p>
      <w:pPr>
        <w:spacing w:after="150"/>
      </w:pPr>
      <w:r>
        <w:rPr/>
        <w:t xml:space="preserve">第二节 汇丰银行</w:t>
      </w:r>
    </w:p>
    <w:p>
      <w:pPr>
        <w:spacing w:after="150"/>
      </w:pPr>
      <w:r>
        <w:rPr/>
        <w:t xml:space="preserve">一、汇丰银行总体情况</w:t>
      </w:r>
    </w:p>
    <w:p>
      <w:pPr>
        <w:spacing w:after="150"/>
      </w:pPr>
      <w:r>
        <w:rPr/>
        <w:t xml:space="preserve">二、智能银行系统建设</w:t>
      </w:r>
    </w:p>
    <w:p>
      <w:pPr>
        <w:spacing w:after="150"/>
      </w:pPr>
      <w:r>
        <w:rPr/>
        <w:t xml:space="preserve">三、智能银行服务渠道</w:t>
      </w:r>
    </w:p>
    <w:p>
      <w:pPr>
        <w:spacing w:after="150"/>
      </w:pPr>
      <w:r>
        <w:rPr/>
        <w:t xml:space="preserve">第三节 花旗银行</w:t>
      </w:r>
    </w:p>
    <w:p>
      <w:pPr>
        <w:spacing w:after="150"/>
      </w:pPr>
      <w:r>
        <w:rPr/>
        <w:t xml:space="preserve">一、花旗银行总体情况</w:t>
      </w:r>
    </w:p>
    <w:p>
      <w:pPr>
        <w:spacing w:after="150"/>
      </w:pPr>
      <w:r>
        <w:rPr/>
        <w:t xml:space="preserve">二、智能银行网点建设</w:t>
      </w:r>
    </w:p>
    <w:p>
      <w:pPr>
        <w:spacing w:after="150"/>
      </w:pPr>
      <w:r>
        <w:rPr/>
        <w:t xml:space="preserve">三、智慧银行服务特色</w:t>
      </w:r>
    </w:p>
    <w:p>
      <w:pPr>
        <w:spacing w:after="150"/>
      </w:pPr>
      <w:r>
        <w:rPr>
          <w:b w:val="1"/>
          <w:bCs w:val="1"/>
        </w:rPr>
        <w:t xml:space="preserve">第二部分 智慧银行行业深度分析</w:t>
      </w:r>
    </w:p>
    <w:p>
      <w:pPr>
        <w:spacing w:after="150"/>
      </w:pPr>
      <w:r>
        <w:rPr>
          <w:b w:val="1"/>
          <w:bCs w:val="1"/>
        </w:rPr>
        <w:t xml:space="preserve">第四章 中国智慧银行发展环境分析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四、2019-2023年社会消费品零售总额分析</w:t>
      </w:r>
    </w:p>
    <w:p>
      <w:pPr>
        <w:spacing w:after="150"/>
      </w:pPr>
      <w:r>
        <w:rPr/>
        <w:t xml:space="preserve">五、城乡居民收入分析</w:t>
      </w:r>
    </w:p>
    <w:p>
      <w:pPr>
        <w:spacing w:after="150"/>
      </w:pPr>
      <w:r>
        <w:rPr/>
        <w:t xml:space="preserve">第二节 中国智慧银行政策环境分析</w:t>
      </w:r>
    </w:p>
    <w:p>
      <w:pPr>
        <w:spacing w:after="150"/>
      </w:pPr>
      <w:r>
        <w:rPr/>
        <w:t xml:space="preserve">一、中国金融业信息化“十四五”发展规划</w:t>
      </w:r>
    </w:p>
    <w:p>
      <w:pPr>
        <w:spacing w:after="150"/>
      </w:pPr>
      <w:r>
        <w:rPr/>
        <w:t xml:space="preserve">二、金融ic卡工作稳步推进</w:t>
      </w:r>
    </w:p>
    <w:p>
      <w:pPr>
        <w:spacing w:after="150"/>
      </w:pPr>
      <w:r>
        <w:rPr/>
        <w:t xml:space="preserve">三、《网上银行系统信息安全通用规范》</w:t>
      </w:r>
    </w:p>
    <w:p>
      <w:pPr>
        <w:spacing w:after="150"/>
      </w:pPr>
      <w:r>
        <w:rPr>
          <w:b w:val="1"/>
          <w:bCs w:val="1"/>
        </w:rPr>
        <w:t xml:space="preserve">第五章 中国银行业智慧化建设现状</w:t>
      </w:r>
    </w:p>
    <w:p>
      <w:pPr>
        <w:spacing w:after="150"/>
      </w:pPr>
      <w:r>
        <w:rPr/>
        <w:t xml:space="preserve">第一节 银行业金融机构发展分析</w:t>
      </w:r>
    </w:p>
    <w:p>
      <w:pPr>
        <w:spacing w:after="150"/>
      </w:pPr>
      <w:r>
        <w:rPr/>
        <w:t xml:space="preserve">一、银行业金融机构资产规模</w:t>
      </w:r>
    </w:p>
    <w:p>
      <w:pPr>
        <w:spacing w:after="150"/>
      </w:pPr>
      <w:r>
        <w:rPr/>
        <w:t xml:space="preserve">二、银行业金融机构负债规模</w:t>
      </w:r>
    </w:p>
    <w:p>
      <w:pPr>
        <w:spacing w:after="150"/>
      </w:pPr>
      <w:r>
        <w:rPr/>
        <w:t xml:space="preserve">三、银行业金融机构存款情况</w:t>
      </w:r>
    </w:p>
    <w:p>
      <w:pPr>
        <w:spacing w:after="150"/>
      </w:pPr>
      <w:r>
        <w:rPr/>
        <w:t xml:space="preserve">四、银行业金融机构贷款情况</w:t>
      </w:r>
    </w:p>
    <w:p>
      <w:pPr>
        <w:spacing w:after="150"/>
      </w:pPr>
      <w:r>
        <w:rPr/>
        <w:t xml:space="preserve">五、银行业金融机构盈利分析</w:t>
      </w:r>
    </w:p>
    <w:p>
      <w:pPr>
        <w:spacing w:after="150"/>
      </w:pPr>
      <w:r>
        <w:rPr/>
        <w:t xml:space="preserve">第二节 中国银行业信息化建设分析</w:t>
      </w:r>
    </w:p>
    <w:p>
      <w:pPr>
        <w:spacing w:after="150"/>
      </w:pPr>
      <w:r>
        <w:rPr/>
        <w:t xml:space="preserve">一、银行业信息化建设阶段分析</w:t>
      </w:r>
    </w:p>
    <w:p>
      <w:pPr>
        <w:spacing w:after="150"/>
      </w:pPr>
      <w:r>
        <w:rPr/>
        <w:t xml:space="preserve">二、银行业信息化建设现状分析</w:t>
      </w:r>
    </w:p>
    <w:p>
      <w:pPr>
        <w:spacing w:after="150"/>
      </w:pPr>
      <w:r>
        <w:rPr/>
        <w:t xml:space="preserve">三、银行业信息化建设问题分析</w:t>
      </w:r>
    </w:p>
    <w:p>
      <w:pPr>
        <w:spacing w:after="150"/>
      </w:pPr>
      <w:r>
        <w:rPr/>
        <w:t xml:space="preserve">四、银行业信息化建设对策分析</w:t>
      </w:r>
    </w:p>
    <w:p>
      <w:pPr>
        <w:spacing w:after="150"/>
      </w:pPr>
      <w:r>
        <w:rPr/>
        <w:t xml:space="preserve">第三节 中国网上银行发展分析</w:t>
      </w:r>
    </w:p>
    <w:p>
      <w:pPr>
        <w:spacing w:after="150"/>
      </w:pPr>
      <w:r>
        <w:rPr/>
        <w:t xml:space="preserve">一、网上银行发展概述</w:t>
      </w:r>
    </w:p>
    <w:p>
      <w:pPr>
        <w:spacing w:after="150"/>
      </w:pPr>
      <w:r>
        <w:rPr/>
        <w:t xml:space="preserve">二、网上银行发展现状分析</w:t>
      </w:r>
    </w:p>
    <w:p>
      <w:pPr>
        <w:spacing w:after="150"/>
      </w:pPr>
      <w:r>
        <w:rPr/>
        <w:t xml:space="preserve">三、网上银行发展趋势分析</w:t>
      </w:r>
    </w:p>
    <w:p>
      <w:pPr>
        <w:spacing w:after="150"/>
      </w:pPr>
      <w:r>
        <w:rPr/>
        <w:t xml:space="preserve">第四节 中国移动银行发展分析</w:t>
      </w:r>
    </w:p>
    <w:p>
      <w:pPr>
        <w:spacing w:after="150"/>
      </w:pPr>
      <w:r>
        <w:rPr/>
        <w:t xml:space="preserve">一、移动银行发展概述</w:t>
      </w:r>
    </w:p>
    <w:p>
      <w:pPr>
        <w:spacing w:after="150"/>
      </w:pPr>
      <w:r>
        <w:rPr/>
        <w:t xml:space="preserve">二、移动银行发展现状分析</w:t>
      </w:r>
    </w:p>
    <w:p>
      <w:pPr>
        <w:spacing w:after="150"/>
      </w:pPr>
      <w:r>
        <w:rPr/>
        <w:t xml:space="preserve">三、移动银行发展趋势分析</w:t>
      </w:r>
    </w:p>
    <w:p>
      <w:pPr>
        <w:spacing w:after="150"/>
      </w:pPr>
      <w:r>
        <w:rPr/>
        <w:t xml:space="preserve">第五节 中国智能银行终端发展分析</w:t>
      </w:r>
    </w:p>
    <w:p>
      <w:pPr>
        <w:spacing w:after="150"/>
      </w:pPr>
      <w:r>
        <w:rPr/>
        <w:t xml:space="preserve">一、银行自助服务终端发展分析</w:t>
      </w:r>
    </w:p>
    <w:p>
      <w:pPr>
        <w:spacing w:after="150"/>
      </w:pPr>
      <w:r>
        <w:rPr/>
        <w:t xml:space="preserve">二、银行业自助服务终端发展分析</w:t>
      </w:r>
    </w:p>
    <w:p>
      <w:pPr>
        <w:spacing w:after="150"/>
      </w:pPr>
      <w:r>
        <w:rPr/>
        <w:t xml:space="preserve">三、智能银行机(vtm)发展分析</w:t>
      </w:r>
    </w:p>
    <w:p>
      <w:pPr>
        <w:spacing w:after="150"/>
      </w:pPr>
      <w:r>
        <w:rPr/>
        <w:t xml:space="preserve">第六节 金融行业大数据应用分析</w:t>
      </w:r>
    </w:p>
    <w:p>
      <w:pPr>
        <w:spacing w:after="150"/>
      </w:pPr>
      <w:r>
        <w:rPr/>
        <w:t xml:space="preserve">一、行业的发展现状分析</w:t>
      </w:r>
    </w:p>
    <w:p>
      <w:pPr>
        <w:spacing w:after="150"/>
      </w:pPr>
      <w:r>
        <w:rPr/>
        <w:t xml:space="preserve">二、行业大数据应用情况</w:t>
      </w:r>
    </w:p>
    <w:p>
      <w:pPr>
        <w:spacing w:after="150"/>
      </w:pPr>
      <w:r>
        <w:rPr>
          <w:b w:val="1"/>
          <w:bCs w:val="1"/>
        </w:rPr>
        <w:t xml:space="preserve">第三部分 智慧银行竞争格局分析</w:t>
      </w:r>
    </w:p>
    <w:p>
      <w:pPr>
        <w:spacing w:after="150"/>
      </w:pPr>
      <w:r>
        <w:rPr>
          <w:b w:val="1"/>
          <w:bCs w:val="1"/>
        </w:rPr>
        <w:t xml:space="preserve">第六章 中国主要银行智慧化建设分析</w:t>
      </w:r>
    </w:p>
    <w:p>
      <w:pPr>
        <w:spacing w:after="150"/>
      </w:pPr>
      <w:r>
        <w:rPr/>
        <w:t xml:space="preserve">第一节 中国大型商业银行智慧化建设分析</w:t>
      </w:r>
    </w:p>
    <w:p>
      <w:pPr>
        <w:spacing w:after="150"/>
      </w:pPr>
      <w:r>
        <w:rPr/>
        <w:t xml:space="preserve">一、农业银行</w:t>
      </w:r>
    </w:p>
    <w:p>
      <w:pPr>
        <w:spacing w:after="150"/>
      </w:pPr>
      <w:r>
        <w:rPr/>
        <w:t xml:space="preserve">二、中国银行</w:t>
      </w:r>
    </w:p>
    <w:p>
      <w:pPr>
        <w:spacing w:after="150"/>
      </w:pPr>
      <w:r>
        <w:rPr/>
        <w:t xml:space="preserve">三、交通银行</w:t>
      </w:r>
    </w:p>
    <w:p>
      <w:pPr>
        <w:spacing w:after="150"/>
      </w:pPr>
      <w:r>
        <w:rPr/>
        <w:t xml:space="preserve">四、建设银行</w:t>
      </w:r>
    </w:p>
    <w:p>
      <w:pPr>
        <w:spacing w:after="150"/>
      </w:pPr>
      <w:r>
        <w:rPr/>
        <w:t xml:space="preserve">第二节 中国股份制商业银行智慧化建设分析</w:t>
      </w:r>
    </w:p>
    <w:p>
      <w:pPr>
        <w:spacing w:after="150"/>
      </w:pPr>
      <w:r>
        <w:rPr/>
        <w:t xml:space="preserve">一、广发银行</w:t>
      </w:r>
    </w:p>
    <w:p>
      <w:pPr>
        <w:spacing w:after="150"/>
      </w:pPr>
      <w:r>
        <w:rPr/>
        <w:t xml:space="preserve">二、光大银行</w:t>
      </w:r>
    </w:p>
    <w:p>
      <w:pPr>
        <w:spacing w:after="150"/>
      </w:pPr>
      <w:r>
        <w:rPr/>
        <w:t xml:space="preserve">三、民生银行</w:t>
      </w:r>
    </w:p>
    <w:p>
      <w:pPr>
        <w:spacing w:after="150"/>
      </w:pPr>
      <w:r>
        <w:rPr/>
        <w:t xml:space="preserve">四、招商银行</w:t>
      </w:r>
    </w:p>
    <w:p>
      <w:pPr>
        <w:spacing w:after="150"/>
      </w:pPr>
      <w:r>
        <w:rPr>
          <w:b w:val="1"/>
          <w:bCs w:val="1"/>
        </w:rPr>
        <w:t xml:space="preserve">第七章 智慧银行解决方案与设备供应商分析</w:t>
      </w:r>
    </w:p>
    <w:p>
      <w:pPr>
        <w:spacing w:after="150"/>
      </w:pPr>
      <w:r>
        <w:rPr/>
        <w:t xml:space="preserve">第一节 ibm</w:t>
      </w:r>
    </w:p>
    <w:p>
      <w:pPr>
        <w:spacing w:after="150"/>
      </w:pPr>
      <w:r>
        <w:rPr/>
        <w:t xml:space="preserve">一、企业基本情况介绍</w:t>
      </w:r>
    </w:p>
    <w:p>
      <w:pPr>
        <w:spacing w:after="150"/>
      </w:pPr>
      <w:r>
        <w:rPr/>
        <w:t xml:space="preserve">二、企业智慧银行业务分析</w:t>
      </w:r>
    </w:p>
    <w:p>
      <w:pPr>
        <w:spacing w:after="150"/>
      </w:pPr>
      <w:r>
        <w:rPr/>
        <w:t xml:space="preserve">三、企业智慧银行解决方案</w:t>
      </w:r>
    </w:p>
    <w:p>
      <w:pPr>
        <w:spacing w:after="150"/>
      </w:pPr>
      <w:r>
        <w:rPr/>
        <w:t xml:space="preserve">四、企业核心竞争能力分析</w:t>
      </w:r>
    </w:p>
    <w:p>
      <w:pPr>
        <w:spacing w:after="150"/>
      </w:pPr>
      <w:r>
        <w:rPr/>
        <w:t xml:space="preserve">五、企业智慧银行案例分析</w:t>
      </w:r>
    </w:p>
    <w:p>
      <w:pPr>
        <w:spacing w:after="150"/>
      </w:pPr>
      <w:r>
        <w:rPr/>
        <w:t xml:space="preserve">第二节 华为技术有限公司</w:t>
      </w:r>
    </w:p>
    <w:p>
      <w:pPr>
        <w:spacing w:after="150"/>
      </w:pPr>
      <w:r>
        <w:rPr/>
        <w:t xml:space="preserve">一、企业基本情况介绍</w:t>
      </w:r>
    </w:p>
    <w:p>
      <w:pPr>
        <w:spacing w:after="150"/>
      </w:pPr>
      <w:r>
        <w:rPr/>
        <w:t xml:space="preserve">二、企业智慧银行业务分析</w:t>
      </w:r>
    </w:p>
    <w:p>
      <w:pPr>
        <w:spacing w:after="150"/>
      </w:pPr>
      <w:r>
        <w:rPr/>
        <w:t xml:space="preserve">三、企业智慧银行解决方案</w:t>
      </w:r>
    </w:p>
    <w:p>
      <w:pPr>
        <w:spacing w:after="150"/>
      </w:pPr>
      <w:r>
        <w:rPr/>
        <w:t xml:space="preserve">四、企业核心竞争能力分析</w:t>
      </w:r>
    </w:p>
    <w:p>
      <w:pPr>
        <w:spacing w:after="150"/>
      </w:pPr>
      <w:r>
        <w:rPr/>
        <w:t xml:space="preserve">五、企业智慧银行案例分析</w:t>
      </w:r>
    </w:p>
    <w:p>
      <w:pPr>
        <w:spacing w:after="150"/>
      </w:pPr>
      <w:r>
        <w:rPr/>
        <w:t xml:space="preserve">第三节 信雅达系统工程股份有限公司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第四节 广州广电运通金融电子股份有限公司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第五节 北京中科金财科技股份有限公司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第六节 长城信息产业股份有限公司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第七节 广州御银科技股份有限公司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第八节 成都三泰电子实业股份有限公司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第九节 恒生电子股份有限公司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t xml:space="preserve">第十节 深圳市银之杰科技股份有限公司</w:t>
      </w:r>
    </w:p>
    <w:p>
      <w:pPr>
        <w:spacing w:after="150"/>
      </w:pPr>
      <w:r>
        <w:rPr/>
        <w:t xml:space="preserve">一、企业基本情况介绍</w:t>
      </w:r>
    </w:p>
    <w:p>
      <w:pPr>
        <w:spacing w:after="150"/>
      </w:pPr>
      <w:r>
        <w:rPr/>
        <w:t xml:space="preserve">二、企业主要经营指标分析</w:t>
      </w:r>
    </w:p>
    <w:p>
      <w:pPr>
        <w:spacing w:after="150"/>
      </w:pPr>
      <w:r>
        <w:rPr/>
        <w:t xml:space="preserve">三、企业智慧银行业务分析</w:t>
      </w:r>
    </w:p>
    <w:p>
      <w:pPr>
        <w:spacing w:after="150"/>
      </w:pPr>
      <w:r>
        <w:rPr/>
        <w:t xml:space="preserve">四、企业核心竞争能力分析</w:t>
      </w:r>
    </w:p>
    <w:p>
      <w:pPr>
        <w:spacing w:after="150"/>
      </w:pPr>
      <w:r>
        <w:rPr/>
        <w:t xml:space="preserve">五、企业银行合作案例分析</w:t>
      </w:r>
    </w:p>
    <w:p>
      <w:pPr>
        <w:spacing w:after="150"/>
      </w:pPr>
      <w:r>
        <w:rPr>
          <w:b w:val="1"/>
          <w:bCs w:val="1"/>
        </w:rPr>
        <w:t xml:space="preserve">第四部分 智慧银行发展前景展望</w:t>
      </w:r>
    </w:p>
    <w:p>
      <w:pPr>
        <w:spacing w:after="150"/>
      </w:pPr>
      <w:r>
        <w:rPr>
          <w:b w:val="1"/>
          <w:bCs w:val="1"/>
        </w:rPr>
        <w:t xml:space="preserve">第八章 2024-2029年中国智慧银行发展前景及趋势分析</w:t>
      </w:r>
    </w:p>
    <w:p>
      <w:pPr>
        <w:spacing w:after="150"/>
      </w:pPr>
      <w:r>
        <w:rPr/>
        <w:t xml:space="preserve">第一节 2024-2029年中国智慧银行发展趋势分析</w:t>
      </w:r>
    </w:p>
    <w:p>
      <w:pPr>
        <w:spacing w:after="150"/>
      </w:pPr>
      <w:r>
        <w:rPr/>
        <w:t xml:space="preserve">一、全方位银行服务提升客户体验</w:t>
      </w:r>
    </w:p>
    <w:p>
      <w:pPr>
        <w:spacing w:after="150"/>
      </w:pPr>
      <w:r>
        <w:rPr/>
        <w:t xml:space="preserve">二、互动分行服务体现银行智慧化</w:t>
      </w:r>
    </w:p>
    <w:p>
      <w:pPr>
        <w:spacing w:after="150"/>
      </w:pPr>
      <w:r>
        <w:rPr/>
        <w:t xml:space="preserve">三、数据洞悉客户需求以优化体验</w:t>
      </w:r>
    </w:p>
    <w:p>
      <w:pPr>
        <w:spacing w:after="150"/>
      </w:pPr>
      <w:r>
        <w:rPr/>
        <w:t xml:space="preserve">四、整合前中后台流程以支援前线</w:t>
      </w:r>
    </w:p>
    <w:p>
      <w:pPr>
        <w:spacing w:after="150"/>
      </w:pPr>
      <w:r>
        <w:rPr/>
        <w:t xml:space="preserve">五、有效整合资讯以升华决策智慧</w:t>
      </w:r>
    </w:p>
    <w:p>
      <w:pPr>
        <w:spacing w:after="150"/>
      </w:pPr>
      <w:r>
        <w:rPr/>
        <w:t xml:space="preserve">第二节 2024-2029年中国智慧银行发展前景展望</w:t>
      </w:r>
    </w:p>
    <w:p>
      <w:pPr>
        <w:spacing w:after="150"/>
      </w:pPr>
      <w:r>
        <w:rPr/>
        <w:t xml:space="preserve">一、提升金融业信息化水平</w:t>
      </w:r>
    </w:p>
    <w:p>
      <w:pPr>
        <w:spacing w:after="150"/>
      </w:pPr>
      <w:r>
        <w:rPr/>
        <w:t xml:space="preserve">二、科技进步加剧金融脱媒</w:t>
      </w:r>
    </w:p>
    <w:p>
      <w:pPr>
        <w:spacing w:after="150"/>
      </w:pPr>
      <w:r>
        <w:rPr/>
        <w:t xml:space="preserve">三、电子渠道促使银行转型</w:t>
      </w:r>
    </w:p>
    <w:p>
      <w:pPr>
        <w:spacing w:after="150"/>
      </w:pPr>
      <w:r>
        <w:rPr/>
        <w:t xml:space="preserve">四、技术驱动调整客户结构</w:t>
      </w:r>
    </w:p>
    <w:p>
      <w:pPr>
        <w:spacing w:after="150"/>
      </w:pPr>
      <w:r>
        <w:rPr/>
        <w:t xml:space="preserve">五、技术促进商业生态开放</w:t>
      </w:r>
    </w:p>
    <w:p>
      <w:pPr>
        <w:spacing w:after="150"/>
      </w:pPr>
      <w:r>
        <w:rPr>
          <w:b w:val="1"/>
          <w:bCs w:val="1"/>
        </w:rPr>
        <w:t xml:space="preserve">图表目录</w:t>
      </w:r>
    </w:p>
    <w:p>
      <w:pPr>
        <w:spacing w:after="150"/>
      </w:pPr>
      <w:r>
        <w:rPr/>
        <w:t xml:space="preserve">图表：银行业务服务和金融产品</w:t>
      </w:r>
    </w:p>
    <w:p>
      <w:pPr>
        <w:spacing w:after="150"/>
      </w:pPr>
      <w:r>
        <w:rPr/>
        <w:t xml:space="preserve">图表：智慧银行需要引入新型的商业智能体系以应对数据挑战</w:t>
      </w:r>
    </w:p>
    <w:p>
      <w:pPr>
        <w:spacing w:after="150"/>
      </w:pPr>
      <w:r>
        <w:rPr/>
        <w:t xml:space="preserve">图表：2019-2023年富国银行总资产</w:t>
      </w:r>
    </w:p>
    <w:p>
      <w:pPr>
        <w:spacing w:after="150"/>
      </w:pPr>
      <w:r>
        <w:rPr/>
        <w:t xml:space="preserve">图表：2019-2023年花旗银行总资产</w:t>
      </w:r>
    </w:p>
    <w:p>
      <w:pPr>
        <w:spacing w:after="150"/>
      </w:pPr>
      <w:r>
        <w:rPr/>
        <w:t xml:space="preserve">图表：2019-2023年花旗银行负债总额</w:t>
      </w:r>
    </w:p>
    <w:p>
      <w:pPr>
        <w:spacing w:after="150"/>
      </w:pPr>
      <w:r>
        <w:rPr/>
        <w:t xml:space="preserve">图表：2019-2023年花旗银行净利润</w:t>
      </w:r>
    </w:p>
    <w:p>
      <w:pPr>
        <w:spacing w:after="150"/>
      </w:pPr>
      <w:r>
        <w:rPr/>
        <w:t xml:space="preserve">图表：2019-2023年中国国内生产总值</w:t>
      </w:r>
    </w:p>
    <w:p>
      <w:pPr>
        <w:spacing w:after="150"/>
      </w:pPr>
      <w:r>
        <w:rPr/>
        <w:t xml:space="preserve">图表：2019-2023年gdp增长率%</w:t>
      </w:r>
    </w:p>
    <w:p>
      <w:pPr>
        <w:spacing w:after="150"/>
      </w:pPr>
      <w:r>
        <w:rPr/>
        <w:t xml:space="preserve">图表：2019-2023年中国工业各月累计主营收入与利润总额同比增速</w:t>
      </w:r>
    </w:p>
    <w:p>
      <w:pPr>
        <w:spacing w:after="150"/>
      </w:pPr>
      <w:r>
        <w:rPr/>
        <w:t xml:space="preserve">图表：2019-2023年中国工业各月累计利润率与每百元主营收入成本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图表：2019-2023年规模以上工业企业经济效益指标</w:t>
      </w:r>
    </w:p>
    <w:p>
      <w:pPr>
        <w:spacing w:after="150"/>
      </w:pPr>
      <w:r>
        <w:rPr/>
        <w:t xml:space="preserve">图表：2019-2023年中国固定资产投资同比增速</w:t>
      </w:r>
    </w:p>
    <w:p>
      <w:pPr>
        <w:spacing w:after="150"/>
      </w:pPr>
      <w:r>
        <w:rPr/>
        <w:t xml:space="preserve">图表：2019-2023年中国固定资产投资到位同比增速</w:t>
      </w:r>
    </w:p>
    <w:p>
      <w:pPr>
        <w:spacing w:after="150"/>
      </w:pPr>
      <w:r>
        <w:rPr/>
        <w:t xml:space="preserve">图表：2019-2023年中国民间固定资产投资增速</w:t>
      </w:r>
    </w:p>
    <w:p>
      <w:pPr>
        <w:spacing w:after="150"/>
      </w:pPr>
      <w:r>
        <w:rPr/>
        <w:t xml:space="preserve">图表：2019-2023年社会消费品零售总额</w:t>
      </w:r>
    </w:p>
    <w:p>
      <w:pPr>
        <w:spacing w:after="150"/>
      </w:pPr>
      <w:r>
        <w:rPr/>
        <w:t xml:space="preserve">图表：2019-2023年中国农村居民收入</w:t>
      </w:r>
    </w:p>
    <w:p>
      <w:pPr>
        <w:spacing w:after="150"/>
      </w:pPr>
      <w:r>
        <w:rPr/>
        <w:t xml:space="preserve">图表：2019-2023年中国城镇居民收入</w:t>
      </w:r>
    </w:p>
    <w:p>
      <w:pPr>
        <w:spacing w:after="150"/>
      </w:pPr>
      <w:r>
        <w:rPr/>
        <w:t xml:space="preserve">图表：2019-2023年中国金融ic卡发行数量</w:t>
      </w:r>
    </w:p>
    <w:p>
      <w:pPr>
        <w:spacing w:after="150"/>
      </w:pPr>
      <w:r>
        <w:rPr/>
        <w:t xml:space="preserve">图表：2019-2023年中国银行金融机构资产规模</w:t>
      </w:r>
    </w:p>
    <w:p>
      <w:pPr>
        <w:spacing w:after="150"/>
      </w:pPr>
      <w:r>
        <w:rPr/>
        <w:t xml:space="preserve">图表：商业银行资产增长情况</w:t>
      </w:r>
    </w:p>
    <w:p>
      <w:pPr>
        <w:spacing w:after="150"/>
      </w:pPr>
      <w:r>
        <w:rPr/>
        <w:t xml:space="preserve">图表：各类银行资产同比增速</w:t>
      </w:r>
    </w:p>
    <w:p>
      <w:pPr>
        <w:spacing w:after="150"/>
      </w:pPr>
      <w:r>
        <w:rPr/>
        <w:t xml:space="preserve">图表：2019-2023年中国银行金融机构负债总额</w:t>
      </w:r>
    </w:p>
    <w:p>
      <w:pPr>
        <w:spacing w:after="150"/>
      </w:pPr>
      <w:r>
        <w:rPr/>
        <w:t xml:space="preserve">图表：商业银行负债增长</w:t>
      </w:r>
    </w:p>
    <w:p>
      <w:pPr>
        <w:spacing w:after="150"/>
      </w:pPr>
      <w:r>
        <w:rPr/>
        <w:t xml:space="preserve">图表：2019-2023年银行业金融机构资产负债表</w:t>
      </w:r>
    </w:p>
    <w:p>
      <w:pPr>
        <w:spacing w:after="150"/>
      </w:pPr>
      <w:r>
        <w:rPr/>
        <w:t xml:space="preserve">图表：2019-2023年商业银行资产负债表</w:t>
      </w:r>
    </w:p>
    <w:p>
      <w:pPr>
        <w:spacing w:after="150"/>
      </w:pPr>
      <w:r>
        <w:rPr/>
        <w:t xml:space="preserve">图表：2019-2023年大型商业银行资产负债表</w:t>
      </w:r>
    </w:p>
    <w:p>
      <w:pPr>
        <w:spacing w:after="150"/>
      </w:pPr>
      <w:r>
        <w:rPr/>
        <w:t xml:space="preserve">图表：2019-2023年股份制商业银行资产负债表</w:t>
      </w:r>
    </w:p>
    <w:p>
      <w:pPr>
        <w:spacing w:after="150"/>
      </w:pPr>
      <w:r>
        <w:rPr/>
        <w:t xml:space="preserve">图表：2019-2023年城市商业银行资产负债表</w:t>
      </w:r>
    </w:p>
    <w:p>
      <w:pPr>
        <w:spacing w:after="150"/>
      </w:pPr>
      <w:r>
        <w:rPr/>
        <w:t xml:space="preserve">图表：2019-2023年中国银行业金融机构存款</w:t>
      </w:r>
    </w:p>
    <w:p>
      <w:pPr>
        <w:spacing w:after="150"/>
      </w:pPr>
      <w:r>
        <w:rPr/>
        <w:t xml:space="preserve">图表：2019-2023年中国银行业金融机构贷款规模</w:t>
      </w:r>
    </w:p>
    <w:p>
      <w:pPr>
        <w:spacing w:after="150"/>
      </w:pPr>
      <w:r>
        <w:rPr/>
        <w:t xml:space="preserve">图表：2019-2023年商业银行贷款主要行业走向</w:t>
      </w:r>
    </w:p>
    <w:p>
      <w:pPr>
        <w:spacing w:after="150"/>
      </w:pPr>
      <w:r>
        <w:rPr/>
        <w:t xml:space="preserve">图表：商业银行不良贷款率</w:t>
      </w:r>
    </w:p>
    <w:p>
      <w:pPr>
        <w:spacing w:after="150"/>
      </w:pPr>
      <w:r>
        <w:rPr/>
        <w:t xml:space="preserve">图表：商业银行贷款损失准备情况</w:t>
      </w:r>
    </w:p>
    <w:p>
      <w:pPr>
        <w:spacing w:after="150"/>
      </w:pPr>
      <w:r>
        <w:rPr/>
        <w:t xml:space="preserve">图表：2019-2023年中国银行业净利润</w:t>
      </w:r>
    </w:p>
    <w:p>
      <w:pPr>
        <w:spacing w:after="150"/>
      </w:pPr>
      <w:r>
        <w:rPr/>
        <w:t xml:space="preserve">图表：2019-2023年商业银行净利润</w:t>
      </w:r>
    </w:p>
    <w:p>
      <w:pPr>
        <w:spacing w:after="150"/>
      </w:pPr>
      <w:r>
        <w:rPr/>
        <w:t xml:space="preserve">图表：2019-2023年商业银行非利息收入</w:t>
      </w:r>
    </w:p>
    <w:p>
      <w:pPr>
        <w:spacing w:after="150"/>
      </w:pPr>
      <w:r>
        <w:rPr/>
        <w:t xml:space="preserve">图表：2019-2023年商业银行成本收入</w:t>
      </w:r>
    </w:p>
    <w:p>
      <w:pPr>
        <w:spacing w:after="150"/>
      </w:pPr>
      <w:r>
        <w:rPr/>
        <w:t xml:space="preserve">图表：2019-2023年商业银行资本利用率</w:t>
      </w:r>
    </w:p>
    <w:p>
      <w:pPr>
        <w:spacing w:after="150"/>
      </w:pPr>
      <w:r>
        <w:rPr/>
        <w:t xml:space="preserve">图表：2019-2023年商业银行流动性比例</w:t>
      </w:r>
    </w:p>
    <w:p>
      <w:pPr>
        <w:spacing w:after="150"/>
      </w:pPr>
      <w:r>
        <w:rPr/>
        <w:t xml:space="preserve">图表：2019-2023年商业银行资本充足率</w:t>
      </w:r>
    </w:p>
    <w:p>
      <w:pPr>
        <w:spacing w:after="150"/>
      </w:pPr>
      <w:r>
        <w:rPr/>
        <w:t xml:space="preserve">图表：2019-2023年中国金融行业信息化投入规模</w:t>
      </w:r>
    </w:p>
    <w:p>
      <w:pPr>
        <w:spacing w:after="150"/>
      </w:pPr>
      <w:r>
        <w:rPr/>
        <w:t xml:space="preserve">图表：2019-2023年中国网上银行交易规模</w:t>
      </w:r>
    </w:p>
    <w:p>
      <w:pPr>
        <w:spacing w:after="150"/>
      </w:pPr>
      <w:r>
        <w:rPr/>
        <w:t xml:space="preserve">图表：2019-2023年电子银行替代率</w:t>
      </w:r>
    </w:p>
    <w:p>
      <w:pPr>
        <w:spacing w:after="150"/>
      </w:pPr>
      <w:r>
        <w:rPr/>
        <w:t xml:space="preserve">图表：2019-2023年个人网银交易市场份额</w:t>
      </w:r>
    </w:p>
    <w:p>
      <w:pPr>
        <w:spacing w:after="150"/>
      </w:pPr>
      <w:r>
        <w:rPr/>
        <w:t xml:space="preserve">图表：2019-2023年企业网银交易市场份额</w:t>
      </w:r>
    </w:p>
    <w:p>
      <w:pPr>
        <w:spacing w:after="150"/>
      </w:pPr>
      <w:r>
        <w:rPr/>
        <w:t xml:space="preserve">图表：2019-2023年中国移动银行资金处理规模</w:t>
      </w:r>
    </w:p>
    <w:p>
      <w:pPr>
        <w:spacing w:after="150"/>
      </w:pPr>
      <w:r>
        <w:rPr/>
        <w:t xml:space="preserve">图表：2019-2023年中国手机网民规模</w:t>
      </w:r>
    </w:p>
    <w:p>
      <w:pPr>
        <w:spacing w:after="150"/>
      </w:pPr>
      <w:r>
        <w:rPr/>
        <w:t xml:space="preserve">图表：2019-2023年移动银行用户规模</w:t>
      </w:r>
    </w:p>
    <w:p>
      <w:pPr>
        <w:spacing w:after="150"/>
      </w:pPr>
      <w:r>
        <w:rPr/>
        <w:t xml:space="preserve">图表：移动银行竞争格局</w:t>
      </w:r>
    </w:p>
    <w:p>
      <w:pPr>
        <w:spacing w:after="150"/>
      </w:pPr>
      <w:r>
        <w:rPr/>
        <w:t xml:space="preserve">图表：2019-2023年自动服务终端保有量</w:t>
      </w:r>
    </w:p>
    <w:p>
      <w:pPr>
        <w:spacing w:after="150"/>
      </w:pPr>
      <w:r>
        <w:rPr/>
        <w:t xml:space="preserve">图表：大数据应用行业结构</w:t>
      </w:r>
    </w:p>
    <w:p>
      <w:pPr>
        <w:spacing w:after="150"/>
      </w:pPr>
      <w:r>
        <w:rPr/>
        <w:t xml:space="preserve">图表：中国金融行业大数据投资结构</w:t>
      </w:r>
    </w:p>
    <w:p>
      <w:pPr>
        <w:spacing w:after="150"/>
      </w:pPr>
      <w:r>
        <w:rPr/>
        <w:t xml:space="preserve">图表：2019-2023年农业银行个人网银注册客户总数</w:t>
      </w:r>
    </w:p>
    <w:p>
      <w:pPr>
        <w:spacing w:after="150"/>
      </w:pPr>
      <w:r>
        <w:rPr/>
        <w:t xml:space="preserve">图表：2019-2023年农业银行个人网银交易金额</w:t>
      </w:r>
    </w:p>
    <w:p>
      <w:pPr>
        <w:spacing w:after="150"/>
      </w:pPr>
      <w:r>
        <w:rPr/>
        <w:t xml:space="preserve">图表：2019-2023年农业银行企业网银注册客户总数</w:t>
      </w:r>
    </w:p>
    <w:p>
      <w:pPr>
        <w:spacing w:after="150"/>
      </w:pPr>
      <w:r>
        <w:rPr/>
        <w:t xml:space="preserve">图表：2019-2023年农业银行企业网银交易金额</w:t>
      </w:r>
    </w:p>
    <w:p>
      <w:pPr>
        <w:spacing w:after="150"/>
      </w:pPr>
      <w:r>
        <w:rPr/>
        <w:t xml:space="preserve">图表：2019-2023年农业银行移动银行用户规模</w:t>
      </w:r>
    </w:p>
    <w:p>
      <w:pPr>
        <w:spacing w:after="150"/>
      </w:pPr>
      <w:r>
        <w:rPr/>
        <w:t xml:space="preserve">图表：2019-2023年农业银行移动银行交易规模</w:t>
      </w:r>
    </w:p>
    <w:p>
      <w:pPr>
        <w:spacing w:after="150"/>
      </w:pPr>
      <w:r>
        <w:rPr/>
        <w:t xml:space="preserve">图表：2019-2023年中国银行电子交易额</w:t>
      </w:r>
    </w:p>
    <w:p>
      <w:pPr>
        <w:spacing w:after="150"/>
      </w:pPr>
      <w:r>
        <w:rPr/>
        <w:t xml:space="preserve">图表：2019-2023年中国银行企业网银用户规模</w:t>
      </w:r>
    </w:p>
    <w:p>
      <w:pPr>
        <w:spacing w:after="150"/>
      </w:pPr>
      <w:r>
        <w:rPr/>
        <w:t xml:space="preserve">图表：2019-2023年中国银行个人网银用户规模</w:t>
      </w:r>
    </w:p>
    <w:p>
      <w:pPr>
        <w:spacing w:after="150"/>
      </w:pPr>
      <w:r>
        <w:rPr/>
        <w:t xml:space="preserve">图表：2019-2023年中国银行移动用户规模</w:t>
      </w:r>
    </w:p>
    <w:p>
      <w:pPr>
        <w:spacing w:after="150"/>
      </w:pPr>
      <w:r>
        <w:rPr/>
        <w:t xml:space="preserve">图表：2019-2023年建设银行个人网银用户规模</w:t>
      </w:r>
    </w:p>
    <w:p>
      <w:pPr>
        <w:spacing w:after="150"/>
      </w:pPr>
      <w:r>
        <w:rPr/>
        <w:t xml:space="preserve">图表：2019-2023年建设银行个人网银交易规模</w:t>
      </w:r>
    </w:p>
    <w:p>
      <w:pPr>
        <w:spacing w:after="150"/>
      </w:pPr>
      <w:r>
        <w:rPr/>
        <w:t xml:space="preserve">图表：2019-2023年建设银行企业网银用户规模</w:t>
      </w:r>
    </w:p>
    <w:p>
      <w:pPr>
        <w:spacing w:after="150"/>
      </w:pPr>
      <w:r>
        <w:rPr/>
        <w:t xml:space="preserve">图表：2019-2023年建设银行企业网银交易额</w:t>
      </w:r>
    </w:p>
    <w:p>
      <w:pPr>
        <w:spacing w:after="150"/>
      </w:pPr>
      <w:r>
        <w:rPr/>
        <w:t xml:space="preserve">图表：2019-2023年民生银行企业网银用户规模</w:t>
      </w:r>
    </w:p>
    <w:p>
      <w:pPr>
        <w:spacing w:after="150"/>
      </w:pPr>
      <w:r>
        <w:rPr/>
        <w:t xml:space="preserve">图表：2019-2023年民生银行企业网银交易额</w:t>
      </w:r>
    </w:p>
    <w:p>
      <w:pPr>
        <w:spacing w:after="150"/>
      </w:pPr>
      <w:r>
        <w:rPr/>
        <w:t xml:space="preserve">图表：2019-2023年民生银行个人网银用户规模</w:t>
      </w:r>
    </w:p>
    <w:p>
      <w:pPr>
        <w:spacing w:after="150"/>
      </w:pPr>
      <w:r>
        <w:rPr/>
        <w:t xml:space="preserve">图表：2019-2023年民生银行移动用户规模</w:t>
      </w:r>
    </w:p>
    <w:p>
      <w:pPr>
        <w:spacing w:after="150"/>
      </w:pPr>
      <w:r>
        <w:rPr/>
        <w:t xml:space="preserve">图表：2019-2023年民生银行手机银行交易额</w:t>
      </w:r>
    </w:p>
    <w:p>
      <w:pPr>
        <w:spacing w:after="150"/>
      </w:pPr>
      <w:r>
        <w:rPr/>
        <w:t xml:space="preserve">图表：2019-2023年信雅达主要经营指标</w:t>
      </w:r>
    </w:p>
    <w:p>
      <w:pPr>
        <w:spacing w:after="150"/>
      </w:pPr>
      <w:r>
        <w:rPr/>
        <w:t xml:space="preserve">图表：2019-2023年广电运通主要经营指标</w:t>
      </w:r>
    </w:p>
    <w:p>
      <w:pPr>
        <w:spacing w:after="150"/>
      </w:pPr>
      <w:r>
        <w:rPr/>
        <w:t xml:space="preserve">图表：2019-2023年中科金财主要经营指标</w:t>
      </w:r>
    </w:p>
    <w:p>
      <w:pPr>
        <w:spacing w:after="150"/>
      </w:pPr>
      <w:r>
        <w:rPr/>
        <w:t xml:space="preserve">图表：2019-2023年长城信息主营业务收入分析</w:t>
      </w:r>
    </w:p>
    <w:p>
      <w:pPr>
        <w:spacing w:after="150"/>
      </w:pPr>
      <w:r>
        <w:rPr/>
        <w:t xml:space="preserve">图表：2019-2023年长城信息营业利润率分析</w:t>
      </w:r>
    </w:p>
    <w:p>
      <w:pPr>
        <w:spacing w:after="150"/>
      </w:pPr>
      <w:r>
        <w:rPr/>
        <w:t xml:space="preserve">图表：2019-2023年长城信息净资产收益率分析</w:t>
      </w:r>
    </w:p>
    <w:p>
      <w:pPr>
        <w:spacing w:after="150"/>
      </w:pPr>
      <w:r>
        <w:rPr/>
        <w:t xml:space="preserve">图表：2019-2023年长城信息流动比率分析</w:t>
      </w:r>
    </w:p>
    <w:p>
      <w:pPr>
        <w:spacing w:after="150"/>
      </w:pPr>
      <w:r>
        <w:rPr/>
        <w:t xml:space="preserve">图表：2019-2023年长城信息资产负债率分析</w:t>
      </w:r>
    </w:p>
    <w:p>
      <w:pPr>
        <w:spacing w:after="150"/>
      </w:pPr>
      <w:r>
        <w:rPr/>
        <w:t xml:space="preserve">图表：2019-2023年长城信息存款周转率分析</w:t>
      </w:r>
    </w:p>
    <w:p>
      <w:pPr>
        <w:spacing w:after="150"/>
      </w:pPr>
      <w:r>
        <w:rPr/>
        <w:t xml:space="preserve">图表：2019-2023年长城信息总资产周转率分析</w:t>
      </w:r>
    </w:p>
    <w:p>
      <w:pPr>
        <w:spacing w:after="150"/>
      </w:pPr>
      <w:r>
        <w:rPr/>
        <w:t xml:space="preserve">图表：2019-2023年长城信息智慧银行业务分析</w:t>
      </w:r>
    </w:p>
    <w:p>
      <w:pPr>
        <w:spacing w:after="150"/>
      </w:pPr>
      <w:r>
        <w:rPr/>
        <w:t xml:space="preserve">图表：2019-2023年御银股份主营业务收入分析</w:t>
      </w:r>
    </w:p>
    <w:p>
      <w:pPr>
        <w:spacing w:after="150"/>
      </w:pPr>
      <w:r>
        <w:rPr/>
        <w:t xml:space="preserve">图表：2019-2023年御银股份营业利润率分析</w:t>
      </w:r>
    </w:p>
    <w:p>
      <w:pPr>
        <w:spacing w:after="150"/>
      </w:pPr>
      <w:r>
        <w:rPr/>
        <w:t xml:space="preserve">图表：2019-2023年御银股份净资产收益率分析</w:t>
      </w:r>
    </w:p>
    <w:p>
      <w:pPr>
        <w:spacing w:after="150"/>
      </w:pPr>
      <w:r>
        <w:rPr/>
        <w:t xml:space="preserve">图表：2019-2023年御银股份流动比率分析</w:t>
      </w:r>
    </w:p>
    <w:p>
      <w:pPr>
        <w:spacing w:after="150"/>
      </w:pPr>
      <w:r>
        <w:rPr/>
        <w:t xml:space="preserve">图表：2019-2023年御银股份资产负债率分析</w:t>
      </w:r>
    </w:p>
    <w:p>
      <w:pPr>
        <w:spacing w:after="150"/>
      </w:pPr>
      <w:r>
        <w:rPr/>
        <w:t xml:space="preserve">图表：2019-2023年御银股份净利润增长率分析</w:t>
      </w:r>
    </w:p>
    <w:p>
      <w:pPr>
        <w:spacing w:after="150"/>
      </w:pPr>
      <w:r>
        <w:rPr/>
        <w:t xml:space="preserve">图表：2019-2023年御银股份净资产增长率分析</w:t>
      </w:r>
    </w:p>
    <w:p>
      <w:pPr>
        <w:spacing w:after="150"/>
      </w:pPr>
      <w:r>
        <w:rPr/>
        <w:t xml:space="preserve">图表：2019-2023年御银股份存款周转率分析</w:t>
      </w:r>
    </w:p>
    <w:p>
      <w:pPr>
        <w:spacing w:after="150"/>
      </w:pPr>
      <w:r>
        <w:rPr/>
        <w:t xml:space="preserve">图表：2019-2023年御银股份总资产周转率分析</w:t>
      </w:r>
    </w:p>
    <w:p>
      <w:pPr>
        <w:spacing w:after="150"/>
      </w:pPr>
      <w:r>
        <w:rPr/>
        <w:t xml:space="preserve">图表：2019-2023年御银股份智慧银行业务分析</w:t>
      </w:r>
    </w:p>
    <w:p>
      <w:pPr>
        <w:spacing w:after="150"/>
      </w:pPr>
      <w:r>
        <w:rPr/>
        <w:t xml:space="preserve">图表：2019-2023年三泰电子主营业务收入分析</w:t>
      </w:r>
    </w:p>
    <w:p>
      <w:pPr>
        <w:spacing w:after="150"/>
      </w:pPr>
      <w:r>
        <w:rPr/>
        <w:t xml:space="preserve">图表：2019-2023年三泰电子营业利润率分析</w:t>
      </w:r>
    </w:p>
    <w:p>
      <w:pPr>
        <w:spacing w:after="150"/>
      </w:pPr>
      <w:r>
        <w:rPr/>
        <w:t xml:space="preserve">图表：2019-2023年三泰电子净资产收益率分析</w:t>
      </w:r>
    </w:p>
    <w:p>
      <w:pPr>
        <w:spacing w:after="150"/>
      </w:pPr>
      <w:r>
        <w:rPr/>
        <w:t xml:space="preserve">图表：2019-2023年三泰电子流动比率分析</w:t>
      </w:r>
    </w:p>
    <w:p>
      <w:pPr>
        <w:spacing w:after="150"/>
      </w:pPr>
      <w:r>
        <w:rPr/>
        <w:t xml:space="preserve">图表：2019-2023年三泰电子资产负债率分析</w:t>
      </w:r>
    </w:p>
    <w:p>
      <w:pPr>
        <w:spacing w:after="150"/>
      </w:pPr>
      <w:r>
        <w:rPr/>
        <w:t xml:space="preserve">图表：2019-2023年三泰电子净利润增长率分析</w:t>
      </w:r>
    </w:p>
    <w:p>
      <w:pPr>
        <w:spacing w:after="150"/>
      </w:pPr>
      <w:r>
        <w:rPr/>
        <w:t xml:space="preserve">图表：2019-2023年三泰电子净资产增长率分析</w:t>
      </w:r>
    </w:p>
    <w:p>
      <w:pPr>
        <w:spacing w:after="150"/>
      </w:pPr>
      <w:r>
        <w:rPr/>
        <w:t xml:space="preserve">图表：2019-2023年三泰电子存款周转率分析</w:t>
      </w:r>
    </w:p>
    <w:p>
      <w:pPr>
        <w:spacing w:after="150"/>
      </w:pPr>
      <w:r>
        <w:rPr/>
        <w:t xml:space="preserve">图表：2019-2023年三泰电子总资产周转率分析</w:t>
      </w:r>
    </w:p>
    <w:p>
      <w:pPr>
        <w:spacing w:after="150"/>
      </w:pPr>
      <w:r>
        <w:rPr/>
        <w:t xml:space="preserve">图表：三泰电子智慧银行业务分析</w:t>
      </w:r>
    </w:p>
    <w:p>
      <w:pPr>
        <w:spacing w:after="150"/>
      </w:pPr>
      <w:r>
        <w:rPr/>
        <w:t xml:space="preserve">图表：2019-2023年恒生电子主营业务收入分析</w:t>
      </w:r>
    </w:p>
    <w:p>
      <w:pPr>
        <w:spacing w:after="150"/>
      </w:pPr>
      <w:r>
        <w:rPr/>
        <w:t xml:space="preserve">图表：2019-2023年恒生电子营业利润率分析</w:t>
      </w:r>
    </w:p>
    <w:p>
      <w:pPr>
        <w:spacing w:after="150"/>
      </w:pPr>
      <w:r>
        <w:rPr/>
        <w:t xml:space="preserve">图表：2019-2023年恒生电子净资产收益率分析</w:t>
      </w:r>
    </w:p>
    <w:p>
      <w:pPr>
        <w:spacing w:after="150"/>
      </w:pPr>
      <w:r>
        <w:rPr/>
        <w:t xml:space="preserve">图表：2019-2023年恒生电子流动比率分析</w:t>
      </w:r>
    </w:p>
    <w:p>
      <w:pPr>
        <w:spacing w:after="150"/>
      </w:pPr>
      <w:r>
        <w:rPr/>
        <w:t xml:space="preserve">图表：2019-2023年恒生电子资产负债率分析</w:t>
      </w:r>
    </w:p>
    <w:p>
      <w:pPr>
        <w:spacing w:after="150"/>
      </w:pPr>
      <w:r>
        <w:rPr/>
        <w:t xml:space="preserve">图表：2019-2023年恒生电子净资产增长率分析</w:t>
      </w:r>
    </w:p>
    <w:p>
      <w:pPr>
        <w:spacing w:after="150"/>
      </w:pPr>
      <w:r>
        <w:rPr/>
        <w:t xml:space="preserve">图表：2019-2023年恒生电子存款周转率分析</w:t>
      </w:r>
    </w:p>
    <w:p>
      <w:pPr>
        <w:spacing w:after="150"/>
      </w:pPr>
      <w:r>
        <w:rPr/>
        <w:t xml:space="preserve">图表：2019-2023年恒生电子总资产周转率分析</w:t>
      </w:r>
    </w:p>
    <w:p>
      <w:pPr>
        <w:spacing w:after="150"/>
      </w:pPr>
      <w:r>
        <w:rPr/>
        <w:t xml:space="preserve">图表：恒生电子智慧银行业务分析</w:t>
      </w:r>
    </w:p>
    <w:p>
      <w:pPr>
        <w:spacing w:after="150"/>
      </w:pPr>
      <w:r>
        <w:rPr/>
        <w:t xml:space="preserve">图表：2019-2023年银之杰主营业务收入分析</w:t>
      </w:r>
    </w:p>
    <w:p>
      <w:pPr>
        <w:spacing w:after="150"/>
      </w:pPr>
      <w:r>
        <w:rPr/>
        <w:t xml:space="preserve">图表：2019-2023年银之杰营业利润率分析</w:t>
      </w:r>
    </w:p>
    <w:p>
      <w:pPr>
        <w:spacing w:after="150"/>
      </w:pPr>
      <w:r>
        <w:rPr/>
        <w:t xml:space="preserve">图表：2019-2023年银之杰净资产收益率分析</w:t>
      </w:r>
    </w:p>
    <w:p>
      <w:pPr>
        <w:spacing w:after="150"/>
      </w:pPr>
      <w:r>
        <w:rPr/>
        <w:t xml:space="preserve">图表：2019-2023年银之杰流动比率分析</w:t>
      </w:r>
    </w:p>
    <w:p>
      <w:pPr>
        <w:spacing w:after="150"/>
      </w:pPr>
      <w:r>
        <w:rPr/>
        <w:t xml:space="preserve">图表：2019-2023年银之杰资产负债率分析</w:t>
      </w:r>
    </w:p>
    <w:p>
      <w:pPr>
        <w:spacing w:after="150"/>
      </w:pPr>
      <w:r>
        <w:rPr/>
        <w:t xml:space="preserve">图表：2019-2023年银之杰净利润增长率分析</w:t>
      </w:r>
    </w:p>
    <w:p>
      <w:pPr>
        <w:spacing w:after="150"/>
      </w:pPr>
      <w:r>
        <w:rPr/>
        <w:t xml:space="preserve">图表：2019-2023年银之杰净资产增长率分析</w:t>
      </w:r>
    </w:p>
    <w:p>
      <w:pPr>
        <w:spacing w:after="150"/>
      </w:pPr>
      <w:r>
        <w:rPr/>
        <w:t xml:space="preserve">图表：2019-2023年银之杰存款周转率分析</w:t>
      </w:r>
    </w:p>
    <w:p>
      <w:pPr>
        <w:spacing w:after="150"/>
      </w:pPr>
      <w:r>
        <w:rPr/>
        <w:t xml:space="preserve">图表：2019-2023年银之杰总资产周转率分析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中国智慧银行建设市场运行分析及投资机会与风险分析报告(2024-2029版)</dc:title>
  <dc:description>中国智慧银行建设市场运行分析及投资机会与风险分析报告(2024-2029版)</dc:description>
  <dc:subject>中国智慧银行建设市场运行分析及投资机会与风险分析报告(2024-2029版)</dc:subject>
  <cp:keywords>研究报告</cp:keywords>
  <cp:category>研究报告</cp:category>
  <cp:lastModifiedBy>北京中道泰和信息咨询有限公司</cp:lastModifiedBy>
  <dcterms:created xsi:type="dcterms:W3CDTF">2024-01-30T00:05:12+08:00</dcterms:created>
  <dcterms:modified xsi:type="dcterms:W3CDTF">2024-01-30T00:05:12+08:00</dcterms:modified>
</cp:coreProperties>
</file>

<file path=docProps/custom.xml><?xml version="1.0" encoding="utf-8"?>
<Properties xmlns="http://schemas.openxmlformats.org/officeDocument/2006/custom-properties" xmlns:vt="http://schemas.openxmlformats.org/officeDocument/2006/docPropsVTypes"/>
</file>