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中国赛车服行业市场深度调研及发展趋势与投资前景研究报告(2024-2029版)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赛车服，是职业或者业余赛车选手所必穿的套装。其主要作用是保护赛车选手。在赛车服当中，有分赛车夹克和赛车连体服。不同赛车种类的赛车服装是不一样的。如摩托赛车服，背部，肩部，肘部，腰部，膝部都带有护具。目的是为防止摩托赛车手在参赛中不慎摔落中而导致严重受伤。而汽车赛车服，主要是以阻燃材料为原料。目的是为了防止赛车手在事故中被烧伤等。</w:t>
      </w:r>
    </w:p>
    <w:p>
      <w:pPr>
        <w:spacing w:after="150"/>
      </w:pPr>
      <w:r>
        <w:rPr/>
        <w:t xml:space="preserve">赛车服发展到今天，已经成为品牌和广告的竞争之地!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赛车服行业市场发展状况、关联行业发展状况、行业竞争状况、优势企业发展状况、消费现状以及行业营销进行了深入的分析，在总结中国赛车服行业发展历程的基础上，结合新时期的各方面因素，对中国赛车服行业的发展趋势给予了细致和审慎的预测论证。本报告是赛车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赛车服产业概述</w:t>
      </w:r>
    </w:p>
    <w:p>
      <w:pPr>
        <w:spacing w:after="150"/>
      </w:pPr>
      <w:r>
        <w:rPr/>
        <w:t xml:space="preserve">第一节 赛车服概念</w:t>
      </w:r>
    </w:p>
    <w:p>
      <w:pPr>
        <w:spacing w:after="150"/>
      </w:pPr>
      <w:r>
        <w:rPr/>
        <w:t xml:space="preserve">第二节 赛车服分类及应用</w:t>
      </w:r>
    </w:p>
    <w:p>
      <w:pPr>
        <w:spacing w:after="150"/>
      </w:pPr>
      <w:r>
        <w:rPr/>
        <w:t xml:space="preserve">第三节 赛车服产业链结构</w:t>
      </w:r>
    </w:p>
    <w:p>
      <w:pPr>
        <w:spacing w:after="150"/>
      </w:pPr>
      <w:r>
        <w:rPr/>
        <w:t xml:space="preserve">第四节 赛车服产业概述</w:t>
      </w:r>
    </w:p>
    <w:p>
      <w:pPr>
        <w:spacing w:after="150"/>
      </w:pPr>
      <w:r>
        <w:rPr>
          <w:b w:val="1"/>
          <w:bCs w:val="1"/>
        </w:rPr>
        <w:t xml:space="preserve">第二章 赛车服行业国内外市场分析</w:t>
      </w:r>
    </w:p>
    <w:p>
      <w:pPr>
        <w:spacing w:after="150"/>
      </w:pPr>
      <w:r>
        <w:rPr/>
        <w:t xml:space="preserve">第一节 赛车服行业国际市场分析</w:t>
      </w:r>
    </w:p>
    <w:p>
      <w:pPr>
        <w:spacing w:after="150"/>
      </w:pPr>
      <w:r>
        <w:rPr/>
        <w:t xml:space="preserve">一、赛车服国际市场发展历程</w:t>
      </w:r>
    </w:p>
    <w:p>
      <w:pPr>
        <w:spacing w:after="150"/>
      </w:pPr>
      <w:r>
        <w:rPr/>
        <w:t xml:space="preserve">二、赛车服产品及技术动态</w:t>
      </w:r>
    </w:p>
    <w:p>
      <w:pPr>
        <w:spacing w:after="150"/>
      </w:pPr>
      <w:r>
        <w:rPr/>
        <w:t xml:space="preserve">三、赛车服竞争格局分析</w:t>
      </w:r>
    </w:p>
    <w:p>
      <w:pPr>
        <w:spacing w:after="150"/>
      </w:pPr>
      <w:r>
        <w:rPr/>
        <w:t xml:space="preserve">四、赛车服国际主要国家发展情况分析</w:t>
      </w:r>
    </w:p>
    <w:p>
      <w:pPr>
        <w:spacing w:after="150"/>
      </w:pPr>
      <w:r>
        <w:rPr/>
        <w:t xml:space="preserve">五、赛车服国际市场发展趋势</w:t>
      </w:r>
    </w:p>
    <w:p>
      <w:pPr>
        <w:spacing w:after="150"/>
      </w:pPr>
      <w:r>
        <w:rPr/>
        <w:t xml:space="preserve">第二节 赛车服行业国内市场分析</w:t>
      </w:r>
    </w:p>
    <w:p>
      <w:pPr>
        <w:spacing w:after="150"/>
      </w:pPr>
      <w:r>
        <w:rPr/>
        <w:t xml:space="preserve">一、赛车服国内市场发展历程</w:t>
      </w:r>
    </w:p>
    <w:p>
      <w:pPr>
        <w:spacing w:after="150"/>
      </w:pPr>
      <w:r>
        <w:rPr/>
        <w:t xml:space="preserve">二、赛车服产品及技术动态</w:t>
      </w:r>
    </w:p>
    <w:p>
      <w:pPr>
        <w:spacing w:after="150"/>
      </w:pPr>
      <w:r>
        <w:rPr/>
        <w:t xml:space="preserve">三、赛车服竞争格局分析</w:t>
      </w:r>
    </w:p>
    <w:p>
      <w:pPr>
        <w:spacing w:after="150"/>
      </w:pPr>
      <w:r>
        <w:rPr/>
        <w:t xml:space="preserve">四、赛车服国内主要地区发展情况分析</w:t>
      </w:r>
    </w:p>
    <w:p>
      <w:pPr>
        <w:spacing w:after="150"/>
      </w:pPr>
      <w:r>
        <w:rPr/>
        <w:t xml:space="preserve">五、赛车服国内市场发展趋势</w:t>
      </w:r>
    </w:p>
    <w:p>
      <w:pPr>
        <w:spacing w:after="150"/>
      </w:pPr>
      <w:r>
        <w:rPr/>
        <w:t xml:space="preserve">第三节 赛车服行业国内外市场对比分析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赛车服发展环境分析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七、2022年中国宏观经济预测</w:t>
      </w:r>
    </w:p>
    <w:p>
      <w:pPr>
        <w:spacing w:after="150"/>
      </w:pPr>
      <w:r>
        <w:rPr/>
        <w:t xml:space="preserve">第二节 欧洲经济环境分析</w:t>
      </w:r>
    </w:p>
    <w:p>
      <w:pPr>
        <w:spacing w:after="150"/>
      </w:pPr>
      <w:r>
        <w:rPr/>
        <w:t xml:space="preserve">第三节 美国经济环境分析</w:t>
      </w:r>
    </w:p>
    <w:p>
      <w:pPr>
        <w:spacing w:after="150"/>
      </w:pPr>
      <w:r>
        <w:rPr/>
        <w:t xml:space="preserve">第四节 日本经济环境分析</w:t>
      </w:r>
    </w:p>
    <w:p>
      <w:pPr>
        <w:spacing w:after="150"/>
      </w:pPr>
      <w:r>
        <w:rPr/>
        <w:t xml:space="preserve">第五节 全球经济环境分析</w:t>
      </w:r>
    </w:p>
    <w:p>
      <w:pPr>
        <w:spacing w:after="150"/>
      </w:pPr>
      <w:r>
        <w:rPr>
          <w:b w:val="1"/>
          <w:bCs w:val="1"/>
        </w:rPr>
        <w:t xml:space="preserve">第四章 赛车服行业发展政策及规划</w:t>
      </w:r>
    </w:p>
    <w:p>
      <w:pPr>
        <w:spacing w:after="150"/>
      </w:pPr>
      <w:r>
        <w:rPr/>
        <w:t xml:space="preserve">第一节 赛车服行业政策分析</w:t>
      </w:r>
    </w:p>
    <w:p>
      <w:pPr>
        <w:spacing w:after="150"/>
      </w:pPr>
      <w:r>
        <w:rPr/>
        <w:t xml:space="preserve">一、fia监管情况</w:t>
      </w:r>
    </w:p>
    <w:p>
      <w:pPr>
        <w:spacing w:after="150"/>
      </w:pPr>
      <w:r>
        <w:rPr/>
        <w:t xml:space="preserve">第二节 赛车服行业动态研究</w:t>
      </w:r>
    </w:p>
    <w:p>
      <w:pPr>
        <w:spacing w:after="150"/>
      </w:pPr>
      <w:r>
        <w:rPr/>
        <w:t xml:space="preserve">一、彪马宣布与 mercedes gp petronas 一级方程式车队开展合作</w:t>
      </w:r>
    </w:p>
    <w:p>
      <w:pPr>
        <w:spacing w:after="150"/>
      </w:pPr>
      <w:r>
        <w:rPr/>
        <w:t xml:space="preserve">二、迈凯轮车队与sparco公司合作，库塔有了新“裁缝”</w:t>
      </w:r>
    </w:p>
    <w:p>
      <w:pPr>
        <w:spacing w:after="150"/>
      </w:pPr>
      <w:r>
        <w:rPr/>
        <w:t xml:space="preserve">第三节 赛车服产业发展趋势</w:t>
      </w:r>
    </w:p>
    <w:p>
      <w:pPr>
        <w:spacing w:after="150"/>
      </w:pPr>
      <w:r>
        <w:rPr>
          <w:b w:val="1"/>
          <w:bCs w:val="1"/>
        </w:rPr>
        <w:t xml:space="preserve">第五章 赛车服技术工艺及成本结构</w:t>
      </w:r>
    </w:p>
    <w:p>
      <w:pPr>
        <w:spacing w:after="150"/>
      </w:pPr>
      <w:r>
        <w:rPr/>
        <w:t xml:space="preserve">第一节 赛车服产品技术参数</w:t>
      </w:r>
    </w:p>
    <w:p>
      <w:pPr>
        <w:spacing w:after="150"/>
      </w:pPr>
      <w:r>
        <w:rPr/>
        <w:t xml:space="preserve">第二节 赛车服技术工艺分析</w:t>
      </w:r>
    </w:p>
    <w:p>
      <w:pPr>
        <w:spacing w:after="150"/>
      </w:pPr>
      <w:r>
        <w:rPr/>
        <w:t xml:space="preserve">第三节 赛车服成本结构分析</w:t>
      </w:r>
    </w:p>
    <w:p>
      <w:pPr>
        <w:spacing w:after="150"/>
      </w:pPr>
      <w:r>
        <w:rPr/>
        <w:t xml:space="preserve">第四节 赛车服价格 成本 毛利分析</w:t>
      </w:r>
    </w:p>
    <w:p>
      <w:pPr>
        <w:spacing w:after="150"/>
      </w:pPr>
      <w:r>
        <w:rPr>
          <w:b w:val="1"/>
          <w:bCs w:val="1"/>
        </w:rPr>
        <w:t xml:space="preserve">第六章 2019-2023年赛车服产供销需市场现状和预测分析</w:t>
      </w:r>
    </w:p>
    <w:p>
      <w:pPr>
        <w:spacing w:after="150"/>
      </w:pPr>
      <w:r>
        <w:rPr/>
        <w:t xml:space="preserve">第一节 2019-2023年赛车服产能 产量统计</w:t>
      </w:r>
    </w:p>
    <w:p>
      <w:pPr>
        <w:spacing w:after="150"/>
      </w:pPr>
      <w:r>
        <w:rPr/>
        <w:t xml:space="preserve">第二节 2019-2023年赛车服产量市场份额(企业细分)</w:t>
      </w:r>
    </w:p>
    <w:p>
      <w:pPr>
        <w:spacing w:after="150"/>
      </w:pPr>
      <w:r>
        <w:rPr/>
        <w:t xml:space="preserve">第三节 2019-2023年赛车服产量及市场份额(地区细分)</w:t>
      </w:r>
    </w:p>
    <w:p>
      <w:pPr>
        <w:spacing w:after="150"/>
      </w:pPr>
      <w:r>
        <w:rPr/>
        <w:t xml:space="preserve">第四节 2019-2023年赛车服需求量及市场份额</w:t>
      </w:r>
    </w:p>
    <w:p>
      <w:pPr>
        <w:spacing w:after="150"/>
      </w:pPr>
      <w:r>
        <w:rPr/>
        <w:t xml:space="preserve">第五节 2019-2023年赛车服供应量 需求量 缺口量</w:t>
      </w:r>
    </w:p>
    <w:p>
      <w:pPr>
        <w:spacing w:after="150"/>
      </w:pPr>
      <w:r>
        <w:rPr/>
        <w:t xml:space="preserve">第六节 2019-2023年赛车服进口量 出口量 消费量</w:t>
      </w:r>
    </w:p>
    <w:p>
      <w:pPr>
        <w:spacing w:after="150"/>
      </w:pPr>
      <w:r>
        <w:rPr/>
        <w:t xml:space="preserve">第七节 2019-2023年赛车服平均成本、价格、产值、毛利率</w:t>
      </w:r>
    </w:p>
    <w:p>
      <w:pPr>
        <w:spacing w:after="150"/>
      </w:pPr>
      <w:r>
        <w:rPr>
          <w:b w:val="1"/>
          <w:bCs w:val="1"/>
        </w:rPr>
        <w:t xml:space="preserve">第七章 赛车服核心企业研究</w:t>
      </w:r>
    </w:p>
    <w:p>
      <w:pPr>
        <w:spacing w:after="150"/>
      </w:pPr>
      <w:r>
        <w:rPr/>
        <w:t xml:space="preserve">第一节 alpinestars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第二节 dainese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第三节 omp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第四节 sparco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第五节 puma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第六节 sabelt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第七节 ducati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第八节 joerocket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第九节 honda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第十节 k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第十一节 g-force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第十二节 ktm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第十三节 freem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第十四节 stand 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第十五节 profox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第十六节 yamaha motor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第十七节 simpson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第十八节 kawasaki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第十九节 momo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第二十节 speed and strength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第二十一节 赛羽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第二十二节 人本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/>
        <w:t xml:space="preserve">第二十三节 康骑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二、产品参数</w:t>
      </w:r>
    </w:p>
    <w:p>
      <w:pPr>
        <w:spacing w:after="150"/>
      </w:pPr>
      <w:r>
        <w:rPr/>
        <w:t xml:space="preserve">三、产能产量产值价格成本毛利毛利率分析</w:t>
      </w:r>
    </w:p>
    <w:p>
      <w:pPr>
        <w:spacing w:after="150"/>
      </w:pPr>
      <w:r>
        <w:rPr/>
        <w:t xml:space="preserve">四、联系信息</w:t>
      </w:r>
    </w:p>
    <w:p>
      <w:pPr>
        <w:spacing w:after="150"/>
      </w:pPr>
      <w:r>
        <w:rPr>
          <w:b w:val="1"/>
          <w:bCs w:val="1"/>
        </w:rPr>
        <w:t xml:space="preserve">第八章 上下游供应分析及研究</w:t>
      </w:r>
    </w:p>
    <w:p>
      <w:pPr>
        <w:spacing w:after="150"/>
      </w:pPr>
      <w:r>
        <w:rPr/>
        <w:t xml:space="preserve">第一节 上游原料市场及价格分析</w:t>
      </w:r>
    </w:p>
    <w:p>
      <w:pPr>
        <w:spacing w:after="150"/>
      </w:pPr>
      <w:r>
        <w:rPr/>
        <w:t xml:space="preserve">第二节 上游设备市场分析研究</w:t>
      </w:r>
    </w:p>
    <w:p>
      <w:pPr>
        <w:spacing w:after="150"/>
      </w:pPr>
      <w:r>
        <w:rPr/>
        <w:t xml:space="preserve">第三节 下游需求及应用领域分析研究</w:t>
      </w:r>
    </w:p>
    <w:p>
      <w:pPr>
        <w:spacing w:after="150"/>
      </w:pPr>
      <w:r>
        <w:rPr/>
        <w:t xml:space="preserve">第四节 产业链综合分析</w:t>
      </w:r>
    </w:p>
    <w:p>
      <w:pPr>
        <w:spacing w:after="150"/>
      </w:pPr>
      <w:r>
        <w:rPr>
          <w:b w:val="1"/>
          <w:bCs w:val="1"/>
        </w:rPr>
        <w:t xml:space="preserve">第九章 赛车服营销渠道分析</w:t>
      </w:r>
    </w:p>
    <w:p>
      <w:pPr>
        <w:spacing w:after="150"/>
      </w:pPr>
      <w:r>
        <w:rPr/>
        <w:t xml:space="preserve">第一节 赛车服营销渠道现状分析</w:t>
      </w:r>
    </w:p>
    <w:p>
      <w:pPr>
        <w:spacing w:after="150"/>
      </w:pPr>
      <w:r>
        <w:rPr/>
        <w:t xml:space="preserve">第二节 赛车服营销渠道特点介绍</w:t>
      </w:r>
    </w:p>
    <w:p>
      <w:pPr>
        <w:spacing w:after="150"/>
      </w:pPr>
      <w:r>
        <w:rPr/>
        <w:t xml:space="preserve">第三节 赛车服营销渠道发展趋势</w:t>
      </w:r>
    </w:p>
    <w:p>
      <w:pPr>
        <w:spacing w:after="150"/>
      </w:pPr>
      <w:r>
        <w:rPr>
          <w:b w:val="1"/>
          <w:bCs w:val="1"/>
        </w:rPr>
        <w:t xml:space="preserve">第十章 赛车服行业发展趋势</w:t>
      </w:r>
    </w:p>
    <w:p>
      <w:pPr>
        <w:spacing w:after="150"/>
      </w:pPr>
      <w:r>
        <w:rPr/>
        <w:t xml:space="preserve">第一节 2024-2029年赛车服产能产量预测</w:t>
      </w:r>
    </w:p>
    <w:p>
      <w:pPr>
        <w:spacing w:after="150"/>
      </w:pPr>
      <w:r>
        <w:rPr/>
        <w:t xml:space="preserve">第二节 2024-2029年赛车服产量及市场份额预测</w:t>
      </w:r>
    </w:p>
    <w:p>
      <w:pPr>
        <w:spacing w:after="150"/>
      </w:pPr>
      <w:r>
        <w:rPr/>
        <w:t xml:space="preserve">第三节 2024-2029年赛车服需求量预测</w:t>
      </w:r>
    </w:p>
    <w:p>
      <w:pPr>
        <w:spacing w:after="150"/>
      </w:pPr>
      <w:r>
        <w:rPr/>
        <w:t xml:space="preserve">第四节 2024-2029年赛车服供应量需求量缺口量预测</w:t>
      </w:r>
    </w:p>
    <w:p>
      <w:pPr>
        <w:spacing w:after="150"/>
      </w:pPr>
      <w:r>
        <w:rPr/>
        <w:t xml:space="preserve">第五节 2024-2029年赛车服进出口量消费量预测</w:t>
      </w:r>
    </w:p>
    <w:p>
      <w:pPr>
        <w:spacing w:after="150"/>
      </w:pPr>
      <w:r>
        <w:rPr/>
        <w:t xml:space="preserve">第六节 2024-2029年赛车服平均成本、价格、产值、毛利率预测</w:t>
      </w:r>
    </w:p>
    <w:p>
      <w:pPr>
        <w:spacing w:after="150"/>
      </w:pPr>
      <w:r>
        <w:rPr>
          <w:b w:val="1"/>
          <w:bCs w:val="1"/>
        </w:rPr>
        <w:t xml:space="preserve">第十一章 赛车服行业发展建议</w:t>
      </w:r>
    </w:p>
    <w:p>
      <w:pPr>
        <w:spacing w:after="150"/>
      </w:pPr>
      <w:r>
        <w:rPr/>
        <w:t xml:space="preserve">第一节 宏观经济发展对策</w:t>
      </w:r>
    </w:p>
    <w:p>
      <w:pPr>
        <w:spacing w:after="150"/>
      </w:pPr>
      <w:r>
        <w:rPr/>
        <w:t xml:space="preserve">第二节 新企业进入市场的策略</w:t>
      </w:r>
    </w:p>
    <w:p>
      <w:pPr>
        <w:spacing w:after="150"/>
      </w:pPr>
      <w:r>
        <w:rPr/>
        <w:t xml:space="preserve">第三节 新项目投资建议</w:t>
      </w:r>
    </w:p>
    <w:p>
      <w:pPr>
        <w:spacing w:after="150"/>
      </w:pPr>
      <w:r>
        <w:rPr/>
        <w:t xml:space="preserve">第四节 营销渠道策略建议</w:t>
      </w:r>
    </w:p>
    <w:p>
      <w:pPr>
        <w:spacing w:after="150"/>
      </w:pPr>
      <w:r>
        <w:rPr/>
        <w:t xml:space="preserve">第五节 竞争环境策略建议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图表：赛车服产品图表片</w:t>
      </w:r>
    </w:p>
    <w:p>
      <w:pPr>
        <w:spacing w:after="150"/>
      </w:pPr>
      <w:r>
        <w:rPr/>
        <w:t xml:space="preserve">图表：赛车服分类及应用</w:t>
      </w:r>
    </w:p>
    <w:p>
      <w:pPr>
        <w:spacing w:after="150"/>
      </w:pPr>
      <w:r>
        <w:rPr/>
        <w:t xml:space="preserve">图表：赛车服产业链</w:t>
      </w:r>
    </w:p>
    <w:p>
      <w:pPr>
        <w:spacing w:after="150"/>
      </w:pPr>
      <w:r>
        <w:rPr/>
        <w:t xml:space="preserve">图表：2019-2023年全球赛车服产能 产量(套)及产能增长率 产量增长率</w:t>
      </w:r>
    </w:p>
    <w:p>
      <w:pPr>
        <w:spacing w:after="150"/>
      </w:pPr>
      <w:r>
        <w:rPr/>
        <w:t xml:space="preserve">图表：2019-2023年全球赛车服产值市场份额</w:t>
      </w:r>
    </w:p>
    <w:p>
      <w:pPr>
        <w:spacing w:after="150"/>
      </w:pPr>
      <w:r>
        <w:rPr/>
        <w:t xml:space="preserve">图表：2019-2023年全球主要区域赛车服产值份额</w:t>
      </w:r>
    </w:p>
    <w:p>
      <w:pPr>
        <w:spacing w:after="150"/>
      </w:pPr>
      <w:r>
        <w:rPr/>
        <w:t xml:space="preserve">图表：2024-2029年全球赛车服 产能 产量(套)和增长率</w:t>
      </w:r>
    </w:p>
    <w:p>
      <w:pPr>
        <w:spacing w:after="150"/>
      </w:pPr>
      <w:r>
        <w:rPr/>
        <w:t xml:space="preserve">图表：2019-2023年中国赛车服产值市场份额</w:t>
      </w:r>
    </w:p>
    <w:p>
      <w:pPr>
        <w:spacing w:after="150"/>
      </w:pPr>
      <w:r>
        <w:rPr/>
        <w:t xml:space="preserve">图表：2019-2023年中国主要区域产值份额</w:t>
      </w:r>
    </w:p>
    <w:p>
      <w:pPr>
        <w:spacing w:after="150"/>
      </w:pPr>
      <w:r>
        <w:rPr/>
        <w:t xml:space="preserve">图表：2019-2023年中国赛车服产能产量(套)及增长率</w:t>
      </w:r>
    </w:p>
    <w:p>
      <w:pPr>
        <w:spacing w:after="150"/>
      </w:pPr>
      <w:r>
        <w:rPr/>
        <w:t xml:space="preserve">图表：2019-2023年全球及中国产值(万美元)及中国产值份额</w:t>
      </w:r>
    </w:p>
    <w:p>
      <w:pPr>
        <w:spacing w:after="150"/>
      </w:pPr>
      <w:r>
        <w:rPr/>
        <w:t xml:space="preserve">图表：2019-2023年中国国内生产总值(亿元)及增长率</w:t>
      </w:r>
    </w:p>
    <w:p>
      <w:pPr>
        <w:spacing w:after="150"/>
      </w:pPr>
      <w:r>
        <w:rPr/>
        <w:t xml:space="preserve">图表：2019-2023年中国居民消费价格指数</w:t>
      </w:r>
    </w:p>
    <w:p>
      <w:pPr>
        <w:spacing w:after="150"/>
      </w:pPr>
      <w:r>
        <w:rPr/>
        <w:t xml:space="preserve">图表：2019-2023年中国城乡居民收入</w:t>
      </w:r>
    </w:p>
    <w:p>
      <w:pPr>
        <w:spacing w:after="150"/>
      </w:pPr>
      <w:r>
        <w:rPr/>
        <w:t xml:space="preserve">图表：2019-2023年中国社会消费品零售总额(亿元)及增长率</w:t>
      </w:r>
    </w:p>
    <w:p>
      <w:pPr>
        <w:spacing w:after="150"/>
      </w:pPr>
      <w:r>
        <w:rPr/>
        <w:t xml:space="preserve">图表：2019-2023年中国固定资产投资(亿元)及增长率</w:t>
      </w:r>
    </w:p>
    <w:p>
      <w:pPr>
        <w:spacing w:after="150"/>
      </w:pPr>
      <w:r>
        <w:rPr/>
        <w:t xml:space="preserve">图表：2019-2023年中国货物进出口总额(亿美元)及增长率</w:t>
      </w:r>
    </w:p>
    <w:p>
      <w:pPr>
        <w:spacing w:after="150"/>
      </w:pPr>
      <w:r>
        <w:rPr/>
        <w:t xml:space="preserve">图表：2024-2029年中国宏观经济主要指标预测(%)</w:t>
      </w:r>
    </w:p>
    <w:p>
      <w:pPr>
        <w:spacing w:after="150"/>
      </w:pPr>
      <w:r>
        <w:rPr/>
        <w:t xml:space="preserve">图表：2019-2023年欧盟27国国内生产总值增长率</w:t>
      </w:r>
    </w:p>
    <w:p>
      <w:pPr>
        <w:spacing w:after="150"/>
      </w:pPr>
      <w:r>
        <w:rPr/>
        <w:t xml:space="preserve">图表：2019-2023年欧盟27国消费者物价指数(当月同比)</w:t>
      </w:r>
    </w:p>
    <w:p>
      <w:pPr>
        <w:spacing w:after="150"/>
      </w:pPr>
      <w:r>
        <w:rPr/>
        <w:t xml:space="preserve">图表：2019-2023年美国国内生产总值(十亿美元)</w:t>
      </w:r>
    </w:p>
    <w:p>
      <w:pPr>
        <w:spacing w:after="150"/>
      </w:pPr>
      <w:r>
        <w:rPr/>
        <w:t xml:space="preserve">图表：2019-2023年美国消费者物价指数(当月同比)</w:t>
      </w:r>
    </w:p>
    <w:p>
      <w:pPr>
        <w:spacing w:after="150"/>
      </w:pPr>
      <w:r>
        <w:rPr/>
        <w:t xml:space="preserve">图表：2019-2023年日本国内生产总值(十亿日元)</w:t>
      </w:r>
    </w:p>
    <w:p>
      <w:pPr>
        <w:spacing w:after="150"/>
      </w:pPr>
      <w:r>
        <w:rPr/>
        <w:t xml:space="preserve">图表：2019-2023年日本消费者物价指数(当月同比)</w:t>
      </w:r>
    </w:p>
    <w:p>
      <w:pPr>
        <w:spacing w:after="150"/>
      </w:pPr>
      <w:r>
        <w:rPr/>
        <w:t xml:space="preserve">图表：2016年全球赛车服产量市场份额</w:t>
      </w:r>
    </w:p>
    <w:p>
      <w:pPr>
        <w:spacing w:after="150"/>
      </w:pPr>
      <w:r>
        <w:rPr/>
        <w:t xml:space="preserve">图表：2017年全球赛车服产量市场份额</w:t>
      </w:r>
    </w:p>
    <w:p>
      <w:pPr>
        <w:spacing w:after="150"/>
      </w:pPr>
      <w:r>
        <w:rPr/>
        <w:t xml:space="preserve">图表：2018年全球赛车服产量市场份额</w:t>
      </w:r>
    </w:p>
    <w:p>
      <w:pPr>
        <w:spacing w:after="150"/>
      </w:pPr>
      <w:r>
        <w:rPr/>
        <w:t xml:space="preserve">图表：2019-2023年全球赛车服产量市场份额</w:t>
      </w:r>
    </w:p>
    <w:p>
      <w:pPr>
        <w:spacing w:after="150"/>
      </w:pPr>
      <w:r>
        <w:rPr/>
        <w:t xml:space="preserve">图表：2019-2023年全球赛车服产量市场份额</w:t>
      </w:r>
    </w:p>
    <w:p>
      <w:pPr>
        <w:spacing w:after="150"/>
      </w:pPr>
      <w:r>
        <w:rPr/>
        <w:t xml:space="preserve">图表：2016年中国赛车服产量市场份额</w:t>
      </w:r>
    </w:p>
    <w:p>
      <w:pPr>
        <w:spacing w:after="150"/>
      </w:pPr>
      <w:r>
        <w:rPr/>
        <w:t xml:space="preserve">图表：2017年中国赛车服产量市场份额</w:t>
      </w:r>
    </w:p>
    <w:p>
      <w:pPr>
        <w:spacing w:after="150"/>
      </w:pPr>
      <w:r>
        <w:rPr/>
        <w:t xml:space="preserve">图表：2018年中国赛车服产量市场份额</w:t>
      </w:r>
    </w:p>
    <w:p>
      <w:pPr>
        <w:spacing w:after="150"/>
      </w:pPr>
      <w:r>
        <w:rPr/>
        <w:t xml:space="preserve">图表：2019-2023年中国赛车服产量市场份额</w:t>
      </w:r>
    </w:p>
    <w:p>
      <w:pPr>
        <w:spacing w:after="150"/>
      </w:pPr>
      <w:r>
        <w:rPr/>
        <w:t xml:space="preserve">图表：2019-2023年中国赛车服产量市场份额</w:t>
      </w:r>
    </w:p>
    <w:p>
      <w:pPr>
        <w:spacing w:after="150"/>
      </w:pPr>
      <w:r>
        <w:rPr/>
        <w:t xml:space="preserve">图表：2017年全球赛车服产值市场份额</w:t>
      </w:r>
    </w:p>
    <w:p>
      <w:pPr>
        <w:spacing w:after="150"/>
      </w:pPr>
      <w:r>
        <w:rPr/>
        <w:t xml:space="preserve">图表：2018年全球赛车服产值市场份额</w:t>
      </w:r>
    </w:p>
    <w:p>
      <w:pPr>
        <w:spacing w:after="150"/>
      </w:pPr>
      <w:r>
        <w:rPr/>
        <w:t xml:space="preserve">图表：2019-2023年全球赛车服产值市场份额</w:t>
      </w:r>
    </w:p>
    <w:p>
      <w:pPr>
        <w:spacing w:after="150"/>
      </w:pPr>
      <w:r>
        <w:rPr/>
        <w:t xml:space="preserve">图表：2019-2023年全球赛车服产值市场份额</w:t>
      </w:r>
    </w:p>
    <w:p>
      <w:pPr>
        <w:spacing w:after="150"/>
      </w:pPr>
      <w:r>
        <w:rPr/>
        <w:t xml:space="preserve">图表：2017年中国赛车服产值市场份额</w:t>
      </w:r>
    </w:p>
    <w:p>
      <w:pPr>
        <w:spacing w:after="150"/>
      </w:pPr>
      <w:r>
        <w:rPr/>
        <w:t xml:space="preserve">图表：2018年中国赛车服产值市场份额</w:t>
      </w:r>
    </w:p>
    <w:p>
      <w:pPr>
        <w:spacing w:after="150"/>
      </w:pPr>
      <w:r>
        <w:rPr/>
        <w:t xml:space="preserve">图表：2019-2023年中国赛车服产值市场份额</w:t>
      </w:r>
    </w:p>
    <w:p>
      <w:pPr>
        <w:spacing w:after="150"/>
      </w:pPr>
      <w:r>
        <w:rPr/>
        <w:t xml:space="preserve">图表：2019-2023年中国赛车服产值市场份额</w:t>
      </w:r>
    </w:p>
    <w:p>
      <w:pPr>
        <w:spacing w:after="150"/>
      </w:pPr>
      <w:r>
        <w:rPr/>
        <w:t xml:space="preserve">图表：2019-2023年全球赛车服需求(套)及增长率</w:t>
      </w:r>
    </w:p>
    <w:p>
      <w:pPr>
        <w:spacing w:after="150"/>
      </w:pPr>
      <w:r>
        <w:rPr/>
        <w:t xml:space="preserve">图表：2019-2023年中国赛车服需求(套)及增长率</w:t>
      </w:r>
    </w:p>
    <w:p>
      <w:pPr>
        <w:spacing w:after="150"/>
      </w:pPr>
      <w:r>
        <w:rPr/>
        <w:t xml:space="preserve">图表：2019-2023年全球赛车服供应量、需求量、缺口量(套)一览表格</w:t>
      </w:r>
    </w:p>
    <w:p>
      <w:pPr>
        <w:spacing w:after="150"/>
      </w:pPr>
      <w:r>
        <w:rPr/>
        <w:t xml:space="preserve">图表：2019-2023年中国赛车服供应量、需求量、缺口量(套)一览表格</w:t>
      </w:r>
    </w:p>
    <w:p>
      <w:pPr>
        <w:spacing w:after="150"/>
      </w:pPr>
      <w:r>
        <w:rPr/>
        <w:t xml:space="preserve">图表：2019-2023年中国赛车服产量、进口量、出口量、消费量(套)一览表格</w:t>
      </w:r>
    </w:p>
    <w:p>
      <w:pPr>
        <w:spacing w:after="150"/>
      </w:pPr>
      <w:r>
        <w:rPr/>
        <w:t xml:space="preserve">图表：2019-2023年speed and strength公司赛车服产能产量(套)及增长率</w:t>
      </w:r>
    </w:p>
    <w:p>
      <w:pPr>
        <w:spacing w:after="150"/>
      </w:pPr>
      <w:r>
        <w:rPr/>
        <w:t xml:space="preserve">图表：2019-2023年omp公司赛车服产能产量(套)及增长率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本文地址：https://www.51baogao.cn/baogao/20201112/188863.shtml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2/188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中国赛车服行业市场深度调研及发展趋势与投资前景研究报告(2024-2029版)</dc:title>
  <dc:description>中国赛车服行业市场深度调研及发展趋势与投资前景研究报告(2024-2029版)</dc:description>
  <dc:subject>中国赛车服行业市场深度调研及发展趋势与投资前景研究报告(2024-2029版)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2024-01-30T00:05:07+08:00</dcterms:created>
  <dcterms:modified xsi:type="dcterms:W3CDTF">2024-01-30T00:05:07+08:00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