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中国古筝行业发展分析及投资前景预测研究报告(2024-2029版)</w:t>
      </w:r>
    </w:p>
    <w:p>
      <w:pPr>
        <w:spacing w:after="150"/>
      </w:pPr>
      <w:r>
        <w:rPr>
          <w:b w:val="1"/>
          <w:bCs w:val="1"/>
        </w:rPr>
        <w:t xml:space="preserve">报告简介</w:t>
      </w:r>
    </w:p>
    <w:p>
      <w:pPr>
        <w:spacing w:after="150"/>
      </w:pPr>
      <w:r>
        <w:rPr/>
        <w:t xml:space="preserve">古筝又名汉筝、秦筝、瑶筝、鸾筝，是中华民族的传统乐器，属于弹拨乐器。它是中国独特的、重要的民族乐器之一。它的音色优美，音域宽广、演奏技巧丰富，具有相当强的表现力，因此它深受广大人民的喜爱。古筝是一件伴随中国悠久文化，在这肥沃的黄土地上土生土长的古老民族乐器。结构由面板、琴弦、前岳山、弦钉、调音盒、琴足、后岳山、侧板、出音口、底板、穿弦孔组成。</w:t>
      </w:r>
    </w:p>
    <w:p>
      <w:pPr>
        <w:spacing w:after="150"/>
      </w:pPr>
      <w:r>
        <w:rPr/>
        <w:t xml:space="preserve">筝的形制为长方形木质音箱，弦架“筝柱”(即雁柱)可以自由移动，一弦一音，按五声音阶排列，最早以38弦筝为最多(分瑟•筝)，唐宋时有弦十三根，后增至十六根、十八弦、二十一弦.二十五弦等，目前最常用的规格为二十一弦;通常古筝的型号前用S21，S代表S形岳山，是王巽之与缪金林共同发明，163代表古筝长度是163厘米左右，21代表古筝弦数21根。</w:t>
      </w:r>
    </w:p>
    <w:p>
      <w:pPr>
        <w:spacing w:after="150"/>
      </w:pPr>
      <w:r>
        <w:rPr/>
        <w:t xml:space="preserve">古筝是一件古老的汉民乐器，战国时期盛行于秦地，已经有2500年以上的历史了。有说法为，筝是战国时的一种戈器，用于竖着挥起打敌人，还有一句古话叫“筝横为乐，立地成兵”。后来在上面加上琴弦，拨动时发现悦耳动听，于是发展成乐器。随着时间的推移，兵器也越来越轻便，筝这种体形庞大、质量不轻的兵器就被遗弃了。所以眼下人们见到的筝都是以乐器的形式出现的，形态优美，并附有装饰。</w:t>
      </w:r>
    </w:p>
    <w:p>
      <w:pPr>
        <w:spacing w:after="150"/>
      </w:pPr>
      <w:r>
        <w:rPr/>
        <w:t xml:space="preserve">本报告利用中道泰和长期对古筝行业市场跟踪搜集的一手市场数据，应用先进的科学分析模型，全面而准确地为您从行业的整体高度来架构分析体系。报告结合古筝行业的背景，深入而客观地剖析了中国古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筝行业的发展轨迹及多年的实践经验，对行业未来的发展趋势做出审慎分析与预测，是古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古筝行业发展综述</w:t>
      </w:r>
    </w:p>
    <w:p>
      <w:pPr>
        <w:spacing w:after="150"/>
      </w:pPr>
      <w:r>
        <w:rPr/>
        <w:t xml:space="preserve">第一节 古筝行业概述及分类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古筝行业特征分析</w:t>
      </w:r>
    </w:p>
    <w:p>
      <w:pPr>
        <w:spacing w:after="150"/>
      </w:pPr>
      <w:r>
        <w:rPr/>
        <w:t xml:space="preserve">一、产业链分析</w:t>
      </w:r>
    </w:p>
    <w:p>
      <w:pPr>
        <w:spacing w:after="150"/>
      </w:pPr>
      <w:r>
        <w:rPr/>
        <w:t xml:space="preserve">二、古筝行业在国民经济中的地位</w:t>
      </w:r>
    </w:p>
    <w:p>
      <w:pPr>
        <w:spacing w:after="150"/>
      </w:pPr>
      <w:r>
        <w:rPr/>
        <w:t xml:space="preserve">三、古筝行业生命周期分析</w:t>
      </w:r>
    </w:p>
    <w:p>
      <w:pPr>
        <w:spacing w:after="150"/>
      </w:pPr>
      <w:r>
        <w:rPr/>
        <w:t xml:space="preserve">1、行业生命周期理论基础</w:t>
      </w:r>
    </w:p>
    <w:p>
      <w:pPr>
        <w:spacing w:after="150"/>
      </w:pPr>
      <w:r>
        <w:rPr/>
        <w:t xml:space="preserve">2、古筝行业生命周期</w:t>
      </w:r>
    </w:p>
    <w:p>
      <w:pPr>
        <w:spacing w:after="150"/>
      </w:pPr>
      <w:r>
        <w:rPr/>
        <w:t xml:space="preserve">第三节 古筝行业经济指标分析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中国古筝行业运行环境分析</w:t>
      </w:r>
    </w:p>
    <w:p>
      <w:pPr>
        <w:spacing w:after="150"/>
      </w:pPr>
      <w:r>
        <w:rPr/>
        <w:t xml:space="preserve">第一节 古筝行业政治法律环境分析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古筝行业经济环境分析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古筝行业社会环境分析</w:t>
      </w:r>
    </w:p>
    <w:p>
      <w:pPr>
        <w:spacing w:after="150"/>
      </w:pPr>
      <w:r>
        <w:rPr/>
        <w:t xml:space="preserve">一、古筝产业社会环境</w:t>
      </w:r>
    </w:p>
    <w:p>
      <w:pPr>
        <w:spacing w:after="150"/>
      </w:pPr>
      <w:r>
        <w:rPr/>
        <w:t xml:space="preserve">二、社会环境对行业的影响</w:t>
      </w:r>
    </w:p>
    <w:p>
      <w:pPr>
        <w:spacing w:after="150"/>
      </w:pPr>
      <w:r>
        <w:rPr/>
        <w:t xml:space="preserve">三、古筝产业发展对社会发展的影响</w:t>
      </w:r>
    </w:p>
    <w:p>
      <w:pPr>
        <w:spacing w:after="150"/>
      </w:pPr>
      <w:r>
        <w:rPr/>
        <w:t xml:space="preserve">第四节 古筝行业技术环境分析</w:t>
      </w:r>
    </w:p>
    <w:p>
      <w:pPr>
        <w:spacing w:after="150"/>
      </w:pPr>
      <w:r>
        <w:rPr/>
        <w:t xml:space="preserve">一、古筝技术分析</w:t>
      </w:r>
    </w:p>
    <w:p>
      <w:pPr>
        <w:spacing w:after="150"/>
      </w:pPr>
      <w:r>
        <w:rPr/>
        <w:t xml:space="preserve">二、古筝技术发展水平</w:t>
      </w:r>
    </w:p>
    <w:p>
      <w:pPr>
        <w:spacing w:after="150"/>
      </w:pPr>
      <w:r>
        <w:rPr/>
        <w:t xml:space="preserve">三、行业主要技术发展趋势</w:t>
      </w:r>
    </w:p>
    <w:p>
      <w:pPr>
        <w:spacing w:after="150"/>
      </w:pPr>
      <w:r>
        <w:rPr>
          <w:b w:val="1"/>
          <w:bCs w:val="1"/>
        </w:rPr>
        <w:t xml:space="preserve">第三章 中国古筝行业运行分析</w:t>
      </w:r>
    </w:p>
    <w:p>
      <w:pPr>
        <w:spacing w:after="150"/>
      </w:pPr>
      <w:r>
        <w:rPr/>
        <w:t xml:space="preserve">第一节 古筝行业发展状况分析</w:t>
      </w:r>
    </w:p>
    <w:p>
      <w:pPr>
        <w:spacing w:after="150"/>
      </w:pPr>
      <w:r>
        <w:rPr/>
        <w:t xml:space="preserve">一、古筝行业发展阶段</w:t>
      </w:r>
    </w:p>
    <w:p>
      <w:pPr>
        <w:spacing w:after="150"/>
      </w:pPr>
      <w:r>
        <w:rPr/>
        <w:t xml:space="preserve">二、古筝行业发展总体概况</w:t>
      </w:r>
    </w:p>
    <w:p>
      <w:pPr>
        <w:spacing w:after="150"/>
      </w:pPr>
      <w:r>
        <w:rPr/>
        <w:t xml:space="preserve">三、古筝行业发展特点分析</w:t>
      </w:r>
    </w:p>
    <w:p>
      <w:pPr>
        <w:spacing w:after="150"/>
      </w:pPr>
      <w:r>
        <w:rPr/>
        <w:t xml:space="preserve">第二节 古筝行业发展现状</w:t>
      </w:r>
    </w:p>
    <w:p>
      <w:pPr>
        <w:spacing w:after="150"/>
      </w:pPr>
      <w:r>
        <w:rPr/>
        <w:t xml:space="preserve">一、古筝行业市场规模</w:t>
      </w:r>
    </w:p>
    <w:p>
      <w:pPr>
        <w:spacing w:after="150"/>
      </w:pPr>
      <w:r>
        <w:rPr/>
        <w:t xml:space="preserve">二、古筝行业发展分析</w:t>
      </w:r>
    </w:p>
    <w:p>
      <w:pPr>
        <w:spacing w:after="150"/>
      </w:pPr>
      <w:r>
        <w:rPr/>
        <w:t xml:space="preserve">三、古筝企业发展分析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古筝细分产品/服务市场分析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古筝产品/服务价格分析</w:t>
      </w:r>
    </w:p>
    <w:p>
      <w:pPr>
        <w:spacing w:after="150"/>
      </w:pPr>
      <w:r>
        <w:rPr/>
        <w:t xml:space="preserve">一、古筝价格走势</w:t>
      </w:r>
    </w:p>
    <w:p>
      <w:pPr>
        <w:spacing w:after="150"/>
      </w:pPr>
      <w:r>
        <w:rPr/>
        <w:t xml:space="preserve">二、影响古筝价格的关键因素分析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三、2019-2023年古筝产品/服务价格变化趋势</w:t>
      </w:r>
    </w:p>
    <w:p>
      <w:pPr>
        <w:spacing w:after="150"/>
      </w:pPr>
      <w:r>
        <w:rPr/>
        <w:t xml:space="preserve">四、主要古筝企业价位及价格策略</w:t>
      </w:r>
    </w:p>
    <w:p>
      <w:pPr>
        <w:spacing w:after="150"/>
      </w:pPr>
      <w:r>
        <w:rPr>
          <w:b w:val="1"/>
          <w:bCs w:val="1"/>
        </w:rPr>
        <w:t xml:space="preserve">第四章 中国古筝行业整体运行指标分析</w:t>
      </w:r>
    </w:p>
    <w:p>
      <w:pPr>
        <w:spacing w:after="150"/>
      </w:pPr>
      <w:r>
        <w:rPr/>
        <w:t xml:space="preserve">第一节 古筝行业总体规模分析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古筝行业产销情况分析</w:t>
      </w:r>
    </w:p>
    <w:p>
      <w:pPr>
        <w:spacing w:after="150"/>
      </w:pPr>
      <w:r>
        <w:rPr/>
        <w:t xml:space="preserve">一、古筝行业工业总产值</w:t>
      </w:r>
    </w:p>
    <w:p>
      <w:pPr>
        <w:spacing w:after="150"/>
      </w:pPr>
      <w:r>
        <w:rPr/>
        <w:t xml:space="preserve">二、古筝行业工业销售产值</w:t>
      </w:r>
    </w:p>
    <w:p>
      <w:pPr>
        <w:spacing w:after="150"/>
      </w:pPr>
      <w:r>
        <w:rPr/>
        <w:t xml:space="preserve">三、古筝行业产销率</w:t>
      </w:r>
    </w:p>
    <w:p>
      <w:pPr>
        <w:spacing w:after="150"/>
      </w:pPr>
      <w:r>
        <w:rPr/>
        <w:t xml:space="preserve">第三节 古筝行业财务指标总体分析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中国古筝行业供需形势分析</w:t>
      </w:r>
    </w:p>
    <w:p>
      <w:pPr>
        <w:spacing w:after="150"/>
      </w:pPr>
      <w:r>
        <w:rPr/>
        <w:t xml:space="preserve">第一节 古筝行业供给分析</w:t>
      </w:r>
    </w:p>
    <w:p>
      <w:pPr>
        <w:spacing w:after="150"/>
      </w:pPr>
      <w:r>
        <w:rPr/>
        <w:t xml:space="preserve">一、古筝行业供给分析</w:t>
      </w:r>
    </w:p>
    <w:p>
      <w:pPr>
        <w:spacing w:after="150"/>
      </w:pPr>
      <w:r>
        <w:rPr/>
        <w:t xml:space="preserve">二、2019-2023年古筝行业供给变化趋势</w:t>
      </w:r>
    </w:p>
    <w:p>
      <w:pPr>
        <w:spacing w:after="150"/>
      </w:pPr>
      <w:r>
        <w:rPr/>
        <w:t xml:space="preserve">三、古筝行业区域供给分析</w:t>
      </w:r>
    </w:p>
    <w:p>
      <w:pPr>
        <w:spacing w:after="150"/>
      </w:pPr>
      <w:r>
        <w:rPr/>
        <w:t xml:space="preserve">第二节 古筝行业需求情况</w:t>
      </w:r>
    </w:p>
    <w:p>
      <w:pPr>
        <w:spacing w:after="150"/>
      </w:pPr>
      <w:r>
        <w:rPr/>
        <w:t xml:space="preserve">一、古筝行业需求市场</w:t>
      </w:r>
    </w:p>
    <w:p>
      <w:pPr>
        <w:spacing w:after="150"/>
      </w:pPr>
      <w:r>
        <w:rPr/>
        <w:t xml:space="preserve">二、古筝行业客户结构</w:t>
      </w:r>
    </w:p>
    <w:p>
      <w:pPr>
        <w:spacing w:after="150"/>
      </w:pPr>
      <w:r>
        <w:rPr/>
        <w:t xml:space="preserve">三、古筝行业需求的地区差异</w:t>
      </w:r>
    </w:p>
    <w:p>
      <w:pPr>
        <w:spacing w:after="150"/>
      </w:pPr>
      <w:r>
        <w:rPr/>
        <w:t xml:space="preserve">第三节 古筝市场应用及需求预测</w:t>
      </w:r>
    </w:p>
    <w:p>
      <w:pPr>
        <w:spacing w:after="150"/>
      </w:pPr>
      <w:r>
        <w:rPr/>
        <w:t xml:space="preserve">一、古筝应用市场总体需求分析</w:t>
      </w:r>
    </w:p>
    <w:p>
      <w:pPr>
        <w:spacing w:after="150"/>
      </w:pPr>
      <w:r>
        <w:rPr/>
        <w:t xml:space="preserve">1、古筝应用市场需求特征</w:t>
      </w:r>
    </w:p>
    <w:p>
      <w:pPr>
        <w:spacing w:after="150"/>
      </w:pPr>
      <w:r>
        <w:rPr/>
        <w:t xml:space="preserve">2、古筝应用市场需求总规模</w:t>
      </w:r>
    </w:p>
    <w:p>
      <w:pPr>
        <w:spacing w:after="150"/>
      </w:pPr>
      <w:r>
        <w:rPr/>
        <w:t xml:space="preserve">二、2024-2029年古筝行业领域需求量预测</w:t>
      </w:r>
    </w:p>
    <w:p>
      <w:pPr>
        <w:spacing w:after="150"/>
      </w:pPr>
      <w:r>
        <w:rPr/>
        <w:t xml:space="preserve">1、2024-2029年古筝行业领域需求产品/服务功能预测</w:t>
      </w:r>
    </w:p>
    <w:p>
      <w:pPr>
        <w:spacing w:after="150"/>
      </w:pPr>
      <w:r>
        <w:rPr/>
        <w:t xml:space="preserve">2、2024-2029年古筝行业领域需求产品/服务市场格局预测</w:t>
      </w:r>
    </w:p>
    <w:p>
      <w:pPr>
        <w:spacing w:after="150"/>
      </w:pPr>
      <w:r>
        <w:rPr/>
        <w:t xml:space="preserve">三、重点行业古筝产品/服务需求分析预测</w:t>
      </w:r>
    </w:p>
    <w:p>
      <w:pPr>
        <w:spacing w:after="150"/>
      </w:pPr>
      <w:r>
        <w:rPr>
          <w:b w:val="1"/>
          <w:bCs w:val="1"/>
        </w:rPr>
        <w:t xml:space="preserve">第六章 中国古筝行业产业结构分析</w:t>
      </w:r>
    </w:p>
    <w:p>
      <w:pPr>
        <w:spacing w:after="150"/>
      </w:pPr>
      <w:r>
        <w:rPr/>
        <w:t xml:space="preserve">第一节 古筝产业结构分析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三、中国古筝行业参与国际竞争的战略市场定位</w:t>
      </w:r>
    </w:p>
    <w:p>
      <w:pPr>
        <w:spacing w:after="150"/>
      </w:pPr>
      <w:r>
        <w:rPr/>
        <w:t xml:space="preserve">四、产业结构调整方向分析</w:t>
      </w:r>
    </w:p>
    <w:p>
      <w:pPr>
        <w:spacing w:after="150"/>
      </w:pPr>
      <w:r>
        <w:rPr>
          <w:b w:val="1"/>
          <w:bCs w:val="1"/>
        </w:rPr>
        <w:t xml:space="preserve">第七章 中国古筝行业产业链分析</w:t>
      </w:r>
    </w:p>
    <w:p>
      <w:pPr>
        <w:spacing w:after="150"/>
      </w:pPr>
      <w:r>
        <w:rPr/>
        <w:t xml:space="preserve">第一节 古筝行业产业链分析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古筝上游行业分析</w:t>
      </w:r>
    </w:p>
    <w:p>
      <w:pPr>
        <w:spacing w:after="150"/>
      </w:pPr>
      <w:r>
        <w:rPr/>
        <w:t xml:space="preserve">一、古筝产品成本构成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四、上游供给对古筝行业的影响</w:t>
      </w:r>
    </w:p>
    <w:p>
      <w:pPr>
        <w:spacing w:after="150"/>
      </w:pPr>
      <w:r>
        <w:rPr/>
        <w:t xml:space="preserve">第三节 古筝下游行业分析</w:t>
      </w:r>
    </w:p>
    <w:p>
      <w:pPr>
        <w:spacing w:after="150"/>
      </w:pPr>
      <w:r>
        <w:rPr/>
        <w:t xml:space="preserve">一、古筝下游行业分布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四、下游需求对古筝行业的影响</w:t>
      </w:r>
    </w:p>
    <w:p>
      <w:pPr>
        <w:spacing w:after="150"/>
      </w:pPr>
      <w:r>
        <w:rPr>
          <w:b w:val="1"/>
          <w:bCs w:val="1"/>
        </w:rPr>
        <w:t xml:space="preserve">第八章 中国古筝行业渠道分析及策略</w:t>
      </w:r>
    </w:p>
    <w:p>
      <w:pPr>
        <w:spacing w:after="150"/>
      </w:pPr>
      <w:r>
        <w:rPr/>
        <w:t xml:space="preserve">第一节 古筝行业渠道分析</w:t>
      </w:r>
    </w:p>
    <w:p>
      <w:pPr>
        <w:spacing w:after="150"/>
      </w:pPr>
      <w:r>
        <w:rPr/>
        <w:t xml:space="preserve">一、渠道形式及对比</w:t>
      </w:r>
    </w:p>
    <w:p>
      <w:pPr>
        <w:spacing w:after="150"/>
      </w:pPr>
      <w:r>
        <w:rPr/>
        <w:t xml:space="preserve">二、各类渠道对古筝行业的影响</w:t>
      </w:r>
    </w:p>
    <w:p>
      <w:pPr>
        <w:spacing w:after="150"/>
      </w:pPr>
      <w:r>
        <w:rPr/>
        <w:t xml:space="preserve">三、主要古筝企业渠道策略研究</w:t>
      </w:r>
    </w:p>
    <w:p>
      <w:pPr>
        <w:spacing w:after="150"/>
      </w:pPr>
      <w:r>
        <w:rPr/>
        <w:t xml:space="preserve">四、各区域主要代理商情况</w:t>
      </w:r>
    </w:p>
    <w:p>
      <w:pPr>
        <w:spacing w:after="150"/>
      </w:pPr>
      <w:r>
        <w:rPr/>
        <w:t xml:space="preserve">第二节 古筝行业用户分析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古筝行业营销策略分析</w:t>
      </w:r>
    </w:p>
    <w:p>
      <w:pPr>
        <w:spacing w:after="150"/>
      </w:pPr>
      <w:r>
        <w:rPr/>
        <w:t xml:space="preserve">一、中国古筝营销概况</w:t>
      </w:r>
    </w:p>
    <w:p>
      <w:pPr>
        <w:spacing w:after="150"/>
      </w:pPr>
      <w:r>
        <w:rPr/>
        <w:t xml:space="preserve">二、古筝营销策略探讨</w:t>
      </w:r>
    </w:p>
    <w:p>
      <w:pPr>
        <w:spacing w:after="150"/>
      </w:pPr>
      <w:r>
        <w:rPr/>
        <w:t xml:space="preserve">三、古筝营销发展趋势</w:t>
      </w:r>
    </w:p>
    <w:p>
      <w:pPr>
        <w:spacing w:after="150"/>
      </w:pPr>
      <w:r>
        <w:rPr>
          <w:b w:val="1"/>
          <w:bCs w:val="1"/>
        </w:rPr>
        <w:t xml:space="preserve">第九章 2019-2023年中国古筝市场运行情况分析</w:t>
      </w:r>
    </w:p>
    <w:p>
      <w:pPr>
        <w:spacing w:after="150"/>
      </w:pPr>
      <w:r>
        <w:rPr/>
        <w:t xml:space="preserve">第一节 2019-2023年中国古筝市场情况分析</w:t>
      </w:r>
    </w:p>
    <w:p>
      <w:pPr>
        <w:spacing w:after="150"/>
      </w:pPr>
      <w:r>
        <w:rPr/>
        <w:t xml:space="preserve">一、我国古筝产能分析</w:t>
      </w:r>
    </w:p>
    <w:p>
      <w:pPr>
        <w:spacing w:after="150"/>
      </w:pPr>
      <w:r>
        <w:rPr/>
        <w:t xml:space="preserve">二、我国古筝区域市场规模分析</w:t>
      </w:r>
    </w:p>
    <w:p>
      <w:pPr>
        <w:spacing w:after="150"/>
      </w:pPr>
      <w:r>
        <w:rPr/>
        <w:t xml:space="preserve">第二节 2019-2023年中国古筝需求与消费情况分析</w:t>
      </w:r>
    </w:p>
    <w:p>
      <w:pPr>
        <w:spacing w:after="150"/>
      </w:pPr>
      <w:r>
        <w:rPr/>
        <w:t xml:space="preserve">一、我国古筝行业总体消费情况分析</w:t>
      </w:r>
    </w:p>
    <w:p>
      <w:pPr>
        <w:spacing w:after="150"/>
      </w:pPr>
      <w:r>
        <w:rPr/>
        <w:t xml:space="preserve">二、我国古筝行业供需错位情况分析</w:t>
      </w:r>
    </w:p>
    <w:p>
      <w:pPr>
        <w:spacing w:after="150"/>
      </w:pPr>
      <w:r>
        <w:rPr/>
        <w:t xml:space="preserve">三、我国古筝行业需求满足情况分析</w:t>
      </w:r>
    </w:p>
    <w:p>
      <w:pPr>
        <w:spacing w:after="150"/>
      </w:pPr>
      <w:r>
        <w:rPr/>
        <w:t xml:space="preserve">第三节 2019-2023年中国古筝市场产品营销分析</w:t>
      </w:r>
    </w:p>
    <w:p>
      <w:pPr>
        <w:spacing w:after="150"/>
      </w:pPr>
      <w:r>
        <w:rPr/>
        <w:t xml:space="preserve">一、古筝市场主要销售渠道分析</w:t>
      </w:r>
    </w:p>
    <w:p>
      <w:pPr>
        <w:spacing w:after="150"/>
      </w:pPr>
      <w:r>
        <w:rPr/>
        <w:t xml:space="preserve">二、古筝市场广告与促销方式分析</w:t>
      </w:r>
    </w:p>
    <w:p>
      <w:pPr>
        <w:spacing w:after="150"/>
      </w:pPr>
      <w:r>
        <w:rPr/>
        <w:t xml:space="preserve">三、古筝市场价格竞争方式分析</w:t>
      </w:r>
    </w:p>
    <w:p>
      <w:pPr>
        <w:spacing w:after="150"/>
      </w:pPr>
      <w:r>
        <w:rPr>
          <w:b w:val="1"/>
          <w:bCs w:val="1"/>
        </w:rPr>
        <w:t xml:space="preserve">第十章 中国古筝行业竞争形势及策略</w:t>
      </w:r>
    </w:p>
    <w:p>
      <w:pPr>
        <w:spacing w:after="150"/>
      </w:pPr>
      <w:r>
        <w:rPr/>
        <w:t xml:space="preserve">第一节 行业总体市场竞争状况分析</w:t>
      </w:r>
    </w:p>
    <w:p>
      <w:pPr>
        <w:spacing w:after="150"/>
      </w:pPr>
      <w:r>
        <w:rPr/>
        <w:t xml:space="preserve">一、古筝行业竞争结构分析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二、古筝行业企业间竞争格局分析</w:t>
      </w:r>
    </w:p>
    <w:p>
      <w:pPr>
        <w:spacing w:after="150"/>
      </w:pPr>
      <w:r>
        <w:rPr/>
        <w:t xml:space="preserve">三、古筝行业集中度分析</w:t>
      </w:r>
    </w:p>
    <w:p>
      <w:pPr>
        <w:spacing w:after="150"/>
      </w:pPr>
      <w:r>
        <w:rPr/>
        <w:t xml:space="preserve">四、古筝行业swot分析</w:t>
      </w:r>
    </w:p>
    <w:p>
      <w:pPr>
        <w:spacing w:after="150"/>
      </w:pPr>
      <w:r>
        <w:rPr/>
        <w:t xml:space="preserve">第二节 古筝行业竞争格局综述</w:t>
      </w:r>
    </w:p>
    <w:p>
      <w:pPr>
        <w:spacing w:after="150"/>
      </w:pPr>
      <w:r>
        <w:rPr/>
        <w:t xml:space="preserve">一、古筝行业竞争概况</w:t>
      </w:r>
    </w:p>
    <w:p>
      <w:pPr>
        <w:spacing w:after="150"/>
      </w:pPr>
      <w:r>
        <w:rPr/>
        <w:t xml:space="preserve">1、中国古筝行业竞争格局</w:t>
      </w:r>
    </w:p>
    <w:p>
      <w:pPr>
        <w:spacing w:after="150"/>
      </w:pPr>
      <w:r>
        <w:rPr/>
        <w:t xml:space="preserve">2、古筝行业未来竞争格局和特点</w:t>
      </w:r>
    </w:p>
    <w:p>
      <w:pPr>
        <w:spacing w:after="150"/>
      </w:pPr>
      <w:r>
        <w:rPr/>
        <w:t xml:space="preserve">3、古筝市场进入及竞争对手分析</w:t>
      </w:r>
    </w:p>
    <w:p>
      <w:pPr>
        <w:spacing w:after="150"/>
      </w:pPr>
      <w:r>
        <w:rPr/>
        <w:t xml:space="preserve">二、中国古筝行业竞争力分析</w:t>
      </w:r>
    </w:p>
    <w:p>
      <w:pPr>
        <w:spacing w:after="150"/>
      </w:pPr>
      <w:r>
        <w:rPr/>
        <w:t xml:space="preserve">1、中国古筝行业竞争力剖析</w:t>
      </w:r>
    </w:p>
    <w:p>
      <w:pPr>
        <w:spacing w:after="150"/>
      </w:pPr>
      <w:r>
        <w:rPr/>
        <w:t xml:space="preserve">2、中国古筝企业市场竞争的优势</w:t>
      </w:r>
    </w:p>
    <w:p>
      <w:pPr>
        <w:spacing w:after="150"/>
      </w:pPr>
      <w:r>
        <w:rPr/>
        <w:t xml:space="preserve">3、国内古筝企业竞争能力提升途径</w:t>
      </w:r>
    </w:p>
    <w:p>
      <w:pPr>
        <w:spacing w:after="150"/>
      </w:pPr>
      <w:r>
        <w:rPr/>
        <w:t xml:space="preserve">三、古筝市场竞争策略分析</w:t>
      </w:r>
    </w:p>
    <w:p>
      <w:pPr>
        <w:spacing w:after="150"/>
      </w:pPr>
      <w:r>
        <w:rPr>
          <w:b w:val="1"/>
          <w:bCs w:val="1"/>
        </w:rPr>
        <w:t xml:space="preserve">第十一章 中国古筝主要企业发展概述</w:t>
      </w:r>
    </w:p>
    <w:p>
      <w:pPr>
        <w:spacing w:after="150"/>
      </w:pPr>
      <w:r>
        <w:rPr/>
        <w:t xml:space="preserve">第一节 上海民族乐器一厂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扬州民族乐器研制厂有限公司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扬州雅韵琴筝有限公司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扬州天韵琴筝有限公司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扬州市正声民族乐器厂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扬州金韵乐器御工坊有限公司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西安音乐学院乐器厂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河南中州民族乐器有限公司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扬州市琼花民族乐器有限公司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乐海乐器有限公司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2024-2029年中国古筝行业投资前景分析</w:t>
      </w:r>
    </w:p>
    <w:p>
      <w:pPr>
        <w:spacing w:after="150"/>
      </w:pPr>
      <w:r>
        <w:rPr/>
        <w:t xml:space="preserve">第一节 古筝市场发展前景</w:t>
      </w:r>
    </w:p>
    <w:p>
      <w:pPr>
        <w:spacing w:after="150"/>
      </w:pPr>
      <w:r>
        <w:rPr/>
        <w:t xml:space="preserve">一、古筝市场发展潜力</w:t>
      </w:r>
    </w:p>
    <w:p>
      <w:pPr>
        <w:spacing w:after="150"/>
      </w:pPr>
      <w:r>
        <w:rPr/>
        <w:t xml:space="preserve">二、古筝市场发展前景展望</w:t>
      </w:r>
    </w:p>
    <w:p>
      <w:pPr>
        <w:spacing w:after="150"/>
      </w:pPr>
      <w:r>
        <w:rPr/>
        <w:t xml:space="preserve">三、古筝细分行业发展前景分析</w:t>
      </w:r>
    </w:p>
    <w:p>
      <w:pPr>
        <w:spacing w:after="150"/>
      </w:pPr>
      <w:r>
        <w:rPr/>
        <w:t xml:space="preserve">第二节 古筝市场发展趋势预测</w:t>
      </w:r>
    </w:p>
    <w:p>
      <w:pPr>
        <w:spacing w:after="150"/>
      </w:pPr>
      <w:r>
        <w:rPr/>
        <w:t xml:space="preserve">一、古筝行业发展趋势</w:t>
      </w:r>
    </w:p>
    <w:p>
      <w:pPr>
        <w:spacing w:after="150"/>
      </w:pPr>
      <w:r>
        <w:rPr/>
        <w:t xml:space="preserve">二、古筝市场规模预测</w:t>
      </w:r>
    </w:p>
    <w:p>
      <w:pPr>
        <w:spacing w:after="150"/>
      </w:pPr>
      <w:r>
        <w:rPr/>
        <w:t xml:space="preserve">三、古筝行业应用趋势预测</w:t>
      </w:r>
    </w:p>
    <w:p>
      <w:pPr>
        <w:spacing w:after="150"/>
      </w:pPr>
      <w:r>
        <w:rPr/>
        <w:t xml:space="preserve">四、2024-2029年细分市场发展趋势预测</w:t>
      </w:r>
    </w:p>
    <w:p>
      <w:pPr>
        <w:spacing w:after="150"/>
      </w:pPr>
      <w:r>
        <w:rPr/>
        <w:t xml:space="preserve">第三节 古筝行业供需预测</w:t>
      </w:r>
    </w:p>
    <w:p>
      <w:pPr>
        <w:spacing w:after="150"/>
      </w:pPr>
      <w:r>
        <w:rPr/>
        <w:t xml:space="preserve">一、古筝行业供给预测</w:t>
      </w:r>
    </w:p>
    <w:p>
      <w:pPr>
        <w:spacing w:after="150"/>
      </w:pPr>
      <w:r>
        <w:rPr/>
        <w:t xml:space="preserve">二、古筝行业需求预测</w:t>
      </w:r>
    </w:p>
    <w:p>
      <w:pPr>
        <w:spacing w:after="150"/>
      </w:pPr>
      <w:r>
        <w:rPr/>
        <w:t xml:space="preserve">三、古筝供需平衡预测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2024-2029年中国古筝行业投资机会与风险分析</w:t>
      </w:r>
    </w:p>
    <w:p>
      <w:pPr>
        <w:spacing w:after="150"/>
      </w:pPr>
      <w:r>
        <w:rPr/>
        <w:t xml:space="preserve">第一节 古筝行业投融资情况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古筝行业投资机会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古筝行业投资风险及防范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2024-2029年中国古筝行业投资战略研究</w:t>
      </w:r>
    </w:p>
    <w:p>
      <w:pPr>
        <w:spacing w:after="150"/>
      </w:pPr>
      <w:r>
        <w:rPr/>
        <w:t xml:space="preserve">第一节 古筝行业发展战略研究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古筝新产品差异化战略</w:t>
      </w:r>
    </w:p>
    <w:p>
      <w:pPr>
        <w:spacing w:after="150"/>
      </w:pPr>
      <w:r>
        <w:rPr/>
        <w:t xml:space="preserve">一、古筝行业投资战略研究</w:t>
      </w:r>
    </w:p>
    <w:p>
      <w:pPr>
        <w:spacing w:after="150"/>
      </w:pPr>
      <w:r>
        <w:rPr/>
        <w:t xml:space="preserve">二、古筝行业投资战略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古筝行业研究结论</w:t>
      </w:r>
    </w:p>
    <w:p>
      <w:pPr>
        <w:spacing w:after="150"/>
      </w:pPr>
      <w:r>
        <w:rPr/>
        <w:t xml:space="preserve">第二节 古筝行业投资价值评估</w:t>
      </w:r>
    </w:p>
    <w:p>
      <w:pPr>
        <w:spacing w:after="150"/>
      </w:pPr>
      <w:r>
        <w:rPr/>
        <w:t xml:space="preserve">第三节 古筝行业投资建议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图表：古筝行业生命周期</w:t>
      </w:r>
    </w:p>
    <w:p>
      <w:pPr>
        <w:spacing w:after="150"/>
      </w:pPr>
      <w:r>
        <w:rPr/>
        <w:t xml:space="preserve">图表：古筝行业产业链结构</w:t>
      </w:r>
    </w:p>
    <w:p>
      <w:pPr>
        <w:spacing w:after="150"/>
      </w:pPr>
      <w:r>
        <w:rPr/>
        <w:t xml:space="preserve">图表：2019-2023年中国古筝行业市场规模</w:t>
      </w:r>
    </w:p>
    <w:p>
      <w:pPr>
        <w:spacing w:after="150"/>
      </w:pPr>
      <w:r>
        <w:rPr/>
        <w:t xml:space="preserve">图表：2019-2023年中国古筝市场占全球份额比较</w:t>
      </w:r>
    </w:p>
    <w:p>
      <w:pPr>
        <w:spacing w:after="150"/>
      </w:pPr>
      <w:r>
        <w:rPr/>
        <w:t xml:space="preserve">图表：2019-2023年中国古筝行业重要数据指标比较</w:t>
      </w:r>
    </w:p>
    <w:p>
      <w:pPr>
        <w:spacing w:after="150"/>
      </w:pPr>
      <w:r>
        <w:rPr/>
        <w:t xml:space="preserve">图表：2019-2023年中国古筝行业集中度</w:t>
      </w:r>
    </w:p>
    <w:p>
      <w:pPr>
        <w:spacing w:after="150"/>
      </w:pPr>
      <w:r>
        <w:rPr/>
        <w:t xml:space="preserve">图表：2019-2023年中国古筝行业销售收入</w:t>
      </w:r>
    </w:p>
    <w:p>
      <w:pPr>
        <w:spacing w:after="150"/>
      </w:pPr>
      <w:r>
        <w:rPr/>
        <w:t xml:space="preserve">图表：2019-2023年中国古筝行业利润总额</w:t>
      </w:r>
    </w:p>
    <w:p>
      <w:pPr>
        <w:spacing w:after="150"/>
      </w:pPr>
      <w:r>
        <w:rPr/>
        <w:t xml:space="preserve">图表：2019-2023年中国古筝行业资产总计</w:t>
      </w:r>
    </w:p>
    <w:p>
      <w:pPr>
        <w:spacing w:after="150"/>
      </w:pPr>
      <w:r>
        <w:rPr/>
        <w:t xml:space="preserve">图表：2019-2023年中国古筝行业负债总计</w:t>
      </w:r>
    </w:p>
    <w:p>
      <w:pPr>
        <w:spacing w:after="150"/>
      </w:pPr>
      <w:r>
        <w:rPr/>
        <w:t xml:space="preserve">图表：2019-2023年中国古筝市场价格走势</w:t>
      </w:r>
    </w:p>
    <w:p>
      <w:pPr>
        <w:spacing w:after="150"/>
      </w:pPr>
      <w:r>
        <w:rPr/>
        <w:t xml:space="preserve">图表：2019-2023年中国古筝行业竞争力分析</w:t>
      </w:r>
    </w:p>
    <w:p>
      <w:pPr>
        <w:spacing w:after="150"/>
      </w:pPr>
      <w:r>
        <w:rPr/>
        <w:t xml:space="preserve">图表：2019-2023年中国古筝行业工业总产值</w:t>
      </w:r>
    </w:p>
    <w:p>
      <w:pPr>
        <w:spacing w:after="150"/>
      </w:pPr>
      <w:r>
        <w:rPr/>
        <w:t xml:space="preserve">图表：2019-2023年中国古筝行业主营业务收入</w:t>
      </w:r>
    </w:p>
    <w:p>
      <w:pPr>
        <w:spacing w:after="150"/>
      </w:pPr>
      <w:r>
        <w:rPr/>
        <w:t xml:space="preserve">图表：2019-2023年中国古筝行业主营业务成本</w:t>
      </w:r>
    </w:p>
    <w:p>
      <w:pPr>
        <w:spacing w:after="150"/>
      </w:pPr>
      <w:r>
        <w:rPr/>
        <w:t xml:space="preserve">图表：2019-2023年中国古筝行业销售费用分析</w:t>
      </w:r>
    </w:p>
    <w:p>
      <w:pPr>
        <w:spacing w:after="150"/>
      </w:pPr>
      <w:r>
        <w:rPr/>
        <w:t xml:space="preserve">图表：2019-2023年中国古筝行业管理费用分析</w:t>
      </w:r>
    </w:p>
    <w:p>
      <w:pPr>
        <w:spacing w:after="150"/>
      </w:pPr>
      <w:r>
        <w:rPr/>
        <w:t xml:space="preserve">图表：2019-2023年中国古筝行业财务费用分析</w:t>
      </w:r>
    </w:p>
    <w:p>
      <w:pPr>
        <w:spacing w:after="150"/>
      </w:pPr>
      <w:r>
        <w:rPr/>
        <w:t xml:space="preserve">图表：2019-2023年中国古筝行业销售毛利率分析</w:t>
      </w:r>
    </w:p>
    <w:p>
      <w:pPr>
        <w:spacing w:after="150"/>
      </w:pPr>
      <w:r>
        <w:rPr/>
        <w:t xml:space="preserve">图表：2019-2023年中国古筝行业销售利润率分析</w:t>
      </w:r>
    </w:p>
    <w:p>
      <w:pPr>
        <w:spacing w:after="150"/>
      </w:pPr>
      <w:r>
        <w:rPr/>
        <w:t xml:space="preserve">图表：2019-2023年中国古筝行业成本费用利润率分析</w:t>
      </w:r>
    </w:p>
    <w:p>
      <w:pPr>
        <w:spacing w:after="150"/>
      </w:pPr>
      <w:r>
        <w:rPr/>
        <w:t xml:space="preserve">图表：2019-2023年中国古筝行业总资产利润率分析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中国古筝行业发展分析及投资前景预测研究报告(2024-2029版)</dc:title>
  <dc:description>中国古筝行业发展分析及投资前景预测研究报告(2024-2029版)</dc:description>
  <dc:subject>中国古筝行业发展分析及投资前景预测研究报告(2024-2029版)</dc:subject>
  <cp:keywords>研究报告</cp:keywords>
  <cp:category>研究报告</cp:category>
  <cp:lastModifiedBy>北京中道泰和信息咨询有限公司</cp:lastModifiedBy>
  <dcterms:created xsi:type="dcterms:W3CDTF">2024-01-29T23:14:31+08:00</dcterms:created>
  <dcterms:modified xsi:type="dcterms:W3CDTF">2024-01-29T23:14:31+08:00</dcterms:modified>
</cp:coreProperties>
</file>

<file path=docProps/custom.xml><?xml version="1.0" encoding="utf-8"?>
<Properties xmlns="http://schemas.openxmlformats.org/officeDocument/2006/custom-properties" xmlns:vt="http://schemas.openxmlformats.org/officeDocument/2006/docPropsVTypes"/>
</file>