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中国古筝培训行业发展分析及发展前景与趋势预测研究报告(2024-2029版)</w:t>
      </w:r>
    </w:p>
    <w:p>
      <w:pPr>
        <w:spacing w:after="150"/>
      </w:pPr>
      <w:r>
        <w:rPr>
          <w:b w:val="1"/>
          <w:bCs w:val="1"/>
        </w:rPr>
        <w:t xml:space="preserve">报告简介</w:t>
      </w:r>
    </w:p>
    <w:p>
      <w:pPr>
        <w:spacing w:after="150"/>
      </w:pPr>
      <w:r>
        <w:rPr/>
        <w:t xml:space="preserve">古筝是一件古老的汉民乐器，战国时期盛行于秦地，已经有2500年以上的历史了。有说法为，筝是战国时的一种戈器，用于竖着挥起打敌人，还有一句古话叫“筝横为乐，立地成兵”。后来在上面加上琴弦，拨动时发现悦耳动听，于是发展成乐器。随着时间的推移，兵器也越来越轻便，筝这种体形庞大、质量不轻的兵器就被遗弃了。所以眼下人们见到的筝都是以乐器的形式出现的，形态优美，并附有装饰。</w:t>
      </w:r>
    </w:p>
    <w:p>
      <w:pPr>
        <w:spacing w:after="150"/>
      </w:pPr>
      <w:r>
        <w:rPr/>
        <w:t xml:space="preserve">审美是音乐教育的自然体现，是音乐的本质特征。在古筝教育中，作品呈现大都是以演奏、欣赏等方式进行的，丰富多彩的教学内容与灵活跃动的教学形式，促进了学生们对音乐美的认识、理解与创造的能力。在审美教育的同时恰当地融入思想品德教育，音乐审美体验的积淀越多，德育就会越发深入人心。古筝音乐一般具有结构的对称性、旋律的流畅性、节奏的规律性、内容的感情性这些特点，而这正好可以直接刺激学生的感觉器官直至大脑及神经系统的放松和兴奋，使他们产生创造性的思维和丰富的想象力。筝曲音韵典雅含蓄，旋律流畅优美，能表达许多层面的东西，提高人的审美能力，净化心灵，陶冶情操。</w:t>
      </w:r>
    </w:p>
    <w:p>
      <w:pPr>
        <w:spacing w:after="150"/>
      </w:pPr>
      <w:r>
        <w:rPr/>
        <w:t xml:space="preserve">古筝音乐在古代就得到广泛的应用，深受各阶层人士的欢迎与喜爱，是一种雅俗共赏的艺术，其娱乐性表现得比较突出。弹筝者上至帝王将相，下至平民百姓，特别是文人把古筝艺术融入诗词歌赋中，对他们的创作起到了一定的作用。在民间，筝乐出现在职业艺妓的表演中，在大众娱乐场所、歌馆进行，听众广泛，也更具娱乐性。现代社会，很多大型的文艺演出上，经常会出现不同形式的古筝演奏，深受大众的喜爱。许多人学习古筝就是因为喜欢它的音色和弹奏时优雅的音色，把从在古筝学习中得到的知识和无形中获得的修养，运用到生活中去，使生活变得丰富多彩。</w:t>
      </w:r>
    </w:p>
    <w:p>
      <w:pPr>
        <w:spacing w:after="150"/>
      </w:pPr>
      <w:r>
        <w:rPr/>
        <w:t xml:space="preserve">古筝艺术在社会上的发展很迅速，许多中小学还设立了变古筝兴趣小组等，开辟了传统文化进入中小学校的道路，成为了学生素质教育的一部分。许多古筝的社会培训，上至中老年人，下至幼儿，都可以通过变古筝培训增强对传统文化的了解，进而增加了传统文化的人气，提高音乐素质。弘扬民族音乐，也能使年轻一代了解、熟悉、热爱本民族的文化音乐传统，达到音乐教育的社会目标。</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古筝培训行业的市场走向和发展趋势。</w:t>
      </w:r>
    </w:p>
    <w:p>
      <w:pPr>
        <w:spacing w:after="150"/>
      </w:pPr>
      <w:r>
        <w:rPr/>
        <w:t xml:space="preserve">本报告专业!权威!报告根据古筝培训行业的发展轨迹及多年的实践经验，对中国古筝培训行业的内外部环境、行业发展现状、产业链发展状况、市场供需、竞争格局、标杆企业、发展趋势、机会风险、发展策略与投资建议等进行了分析，并重点分析了我国古筝培训行业将面临的机遇与挑战，对古筝培训行业未来的发展趋势及前景作出审慎分析与预测。是古筝培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古筝培训行业发展概述</w:t>
      </w:r>
    </w:p>
    <w:p>
      <w:pPr>
        <w:spacing w:after="150"/>
      </w:pPr>
      <w:r>
        <w:rPr/>
        <w:t xml:space="preserve">第一节 古筝培训的概念</w:t>
      </w:r>
    </w:p>
    <w:p>
      <w:pPr>
        <w:spacing w:after="150"/>
      </w:pPr>
      <w:r>
        <w:rPr/>
        <w:t xml:space="preserve">一、古筝培训的特点</w:t>
      </w:r>
    </w:p>
    <w:p>
      <w:pPr>
        <w:spacing w:after="150"/>
      </w:pPr>
      <w:r>
        <w:rPr/>
        <w:t xml:space="preserve">二、古筝培训的分类</w:t>
      </w:r>
    </w:p>
    <w:p>
      <w:pPr>
        <w:spacing w:after="150"/>
      </w:pPr>
      <w:r>
        <w:rPr/>
        <w:t xml:space="preserve">第二节 古筝培训行业发展成熟度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古筝培训市场特征分析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全球古筝培训行业发展分析</w:t>
      </w:r>
    </w:p>
    <w:p>
      <w:pPr>
        <w:spacing w:after="150"/>
      </w:pPr>
      <w:r>
        <w:rPr/>
        <w:t xml:space="preserve">第一节 全球古筝培训行业发展分析</w:t>
      </w:r>
    </w:p>
    <w:p>
      <w:pPr>
        <w:spacing w:after="150"/>
      </w:pPr>
      <w:r>
        <w:rPr/>
        <w:t xml:space="preserve">一、世界古筝培训行业发展分析</w:t>
      </w:r>
    </w:p>
    <w:p>
      <w:pPr>
        <w:spacing w:after="150"/>
      </w:pPr>
      <w:r>
        <w:rPr/>
        <w:t xml:space="preserve">二、2019-2023年世界古筝培训行业发展分析</w:t>
      </w:r>
    </w:p>
    <w:p>
      <w:pPr>
        <w:spacing w:after="150"/>
      </w:pPr>
      <w:r>
        <w:rPr/>
        <w:t xml:space="preserve">三、世界古筝培训行业发展分析</w:t>
      </w:r>
    </w:p>
    <w:p>
      <w:pPr>
        <w:spacing w:after="150"/>
      </w:pPr>
      <w:r>
        <w:rPr/>
        <w:t xml:space="preserve">第二节 全球古筝培训市场分析</w:t>
      </w:r>
    </w:p>
    <w:p>
      <w:pPr>
        <w:spacing w:after="150"/>
      </w:pPr>
      <w:r>
        <w:rPr/>
        <w:t xml:space="preserve">一、全球古筝培训需求分析</w:t>
      </w:r>
    </w:p>
    <w:p>
      <w:pPr>
        <w:spacing w:after="150"/>
      </w:pPr>
      <w:r>
        <w:rPr/>
        <w:t xml:space="preserve">二、欧美古筝培训需求分析</w:t>
      </w:r>
    </w:p>
    <w:p>
      <w:pPr>
        <w:spacing w:after="150"/>
      </w:pPr>
      <w:r>
        <w:rPr/>
        <w:t xml:space="preserve">三、中外古筝培训市场对比</w:t>
      </w:r>
    </w:p>
    <w:p>
      <w:pPr>
        <w:spacing w:after="150"/>
      </w:pPr>
      <w:r>
        <w:rPr/>
        <w:t xml:space="preserve">第三节 2019-2023年主要国家或地区古筝培训行业发展分析</w:t>
      </w:r>
    </w:p>
    <w:p>
      <w:pPr>
        <w:spacing w:after="150"/>
      </w:pPr>
      <w:r>
        <w:rPr/>
        <w:t xml:space="preserve">一、2019-2023年美国古筝培训行业分析</w:t>
      </w:r>
    </w:p>
    <w:p>
      <w:pPr>
        <w:spacing w:after="150"/>
      </w:pPr>
      <w:r>
        <w:rPr/>
        <w:t xml:space="preserve">二、2019-2023年日本古筝培训行业分析</w:t>
      </w:r>
    </w:p>
    <w:p>
      <w:pPr>
        <w:spacing w:after="150"/>
      </w:pPr>
      <w:r>
        <w:rPr/>
        <w:t xml:space="preserve">三、2019-2023年欧洲古筝培训行业分析</w:t>
      </w:r>
    </w:p>
    <w:p>
      <w:pPr>
        <w:spacing w:after="150"/>
      </w:pPr>
      <w:r>
        <w:rPr>
          <w:b w:val="1"/>
          <w:bCs w:val="1"/>
        </w:rPr>
        <w:t xml:space="preserve">第三章 我国古筝培训行业发展分析</w:t>
      </w:r>
    </w:p>
    <w:p>
      <w:pPr>
        <w:spacing w:after="150"/>
      </w:pPr>
      <w:r>
        <w:rPr/>
        <w:t xml:space="preserve">第一节 中国古筝培训行业发展状况</w:t>
      </w:r>
    </w:p>
    <w:p>
      <w:pPr>
        <w:spacing w:after="150"/>
      </w:pPr>
      <w:r>
        <w:rPr/>
        <w:t xml:space="preserve">一、古筝培训行业发展状况分析</w:t>
      </w:r>
    </w:p>
    <w:p>
      <w:pPr>
        <w:spacing w:after="150"/>
      </w:pPr>
      <w:r>
        <w:rPr/>
        <w:t xml:space="preserve">二、中国古筝培训行业发展动态</w:t>
      </w:r>
    </w:p>
    <w:p>
      <w:pPr>
        <w:spacing w:after="150"/>
      </w:pPr>
      <w:r>
        <w:rPr/>
        <w:t xml:space="preserve">三、古筝培训行业经营业绩分析</w:t>
      </w:r>
    </w:p>
    <w:p>
      <w:pPr>
        <w:spacing w:after="150"/>
      </w:pPr>
      <w:r>
        <w:rPr/>
        <w:t xml:space="preserve">四、我国古筝培训行业发展热点</w:t>
      </w:r>
    </w:p>
    <w:p>
      <w:pPr>
        <w:spacing w:after="150"/>
      </w:pPr>
      <w:r>
        <w:rPr/>
        <w:t xml:space="preserve">第二节 中国古筝培训市场供需状况</w:t>
      </w:r>
    </w:p>
    <w:p>
      <w:pPr>
        <w:spacing w:after="150"/>
      </w:pPr>
      <w:r>
        <w:rPr/>
        <w:t xml:space="preserve">一、中国古筝培训行业供给能力</w:t>
      </w:r>
    </w:p>
    <w:p>
      <w:pPr>
        <w:spacing w:after="150"/>
      </w:pPr>
      <w:r>
        <w:rPr/>
        <w:t xml:space="preserve">二、中国古筝培训市场供给分析</w:t>
      </w:r>
    </w:p>
    <w:p>
      <w:pPr>
        <w:spacing w:after="150"/>
      </w:pPr>
      <w:r>
        <w:rPr/>
        <w:t xml:space="preserve">三、中国古筝培训市场需求分析</w:t>
      </w:r>
    </w:p>
    <w:p>
      <w:pPr>
        <w:spacing w:after="150"/>
      </w:pPr>
      <w:r>
        <w:rPr/>
        <w:t xml:space="preserve">第三节 2019-2023年我国古筝培训市场分析</w:t>
      </w:r>
    </w:p>
    <w:p>
      <w:pPr>
        <w:spacing w:after="150"/>
      </w:pPr>
      <w:r>
        <w:rPr/>
        <w:t xml:space="preserve">一、2019-2023年古筝培训市场分析</w:t>
      </w:r>
    </w:p>
    <w:p>
      <w:pPr>
        <w:spacing w:after="150"/>
      </w:pPr>
      <w:r>
        <w:rPr/>
        <w:t xml:space="preserve">二、古筝培训市场分析</w:t>
      </w:r>
    </w:p>
    <w:p>
      <w:pPr>
        <w:spacing w:after="150"/>
      </w:pPr>
      <w:r>
        <w:rPr>
          <w:b w:val="1"/>
          <w:bCs w:val="1"/>
        </w:rPr>
        <w:t xml:space="preserve">第四章 古筝培训行业竞争格局分析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古筝培训行业主要企业竞争力分析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2019-2023年古筝培训行业竞争格局分析</w:t>
      </w:r>
    </w:p>
    <w:p>
      <w:pPr>
        <w:spacing w:after="150"/>
      </w:pPr>
      <w:r>
        <w:rPr/>
        <w:t xml:space="preserve">一、古筝培训行业竞争分析</w:t>
      </w:r>
    </w:p>
    <w:p>
      <w:pPr>
        <w:spacing w:after="150"/>
      </w:pPr>
      <w:r>
        <w:rPr/>
        <w:t xml:space="preserve">二、中外古筝培训产品竞争分析</w:t>
      </w:r>
    </w:p>
    <w:p>
      <w:pPr>
        <w:spacing w:after="150"/>
      </w:pPr>
      <w:r>
        <w:rPr/>
        <w:t xml:space="preserve">三、2019-2023年国内外古筝培训竞争分析</w:t>
      </w:r>
    </w:p>
    <w:p>
      <w:pPr>
        <w:spacing w:after="150"/>
      </w:pPr>
      <w:r>
        <w:rPr/>
        <w:t xml:space="preserve">四、2019-2023年我国古筝培训市场竞争分析</w:t>
      </w:r>
    </w:p>
    <w:p>
      <w:pPr>
        <w:spacing w:after="150"/>
      </w:pPr>
      <w:r>
        <w:rPr/>
        <w:t xml:space="preserve">五、2024-2029年国内主要古筝培训企业动向</w:t>
      </w:r>
    </w:p>
    <w:p>
      <w:pPr>
        <w:spacing w:after="150"/>
      </w:pPr>
      <w:r>
        <w:rPr>
          <w:b w:val="1"/>
          <w:bCs w:val="1"/>
        </w:rPr>
        <w:t xml:space="preserve">第五章 古筝培训企业竞争策略分析</w:t>
      </w:r>
    </w:p>
    <w:p>
      <w:pPr>
        <w:spacing w:after="150"/>
      </w:pPr>
      <w:r>
        <w:rPr/>
        <w:t xml:space="preserve">第一节 古筝培训市场竞争策略分析</w:t>
      </w:r>
    </w:p>
    <w:p>
      <w:pPr>
        <w:spacing w:after="150"/>
      </w:pPr>
      <w:r>
        <w:rPr/>
        <w:t xml:space="preserve">一、2022年古筝培训市场增长潜力分析</w:t>
      </w:r>
    </w:p>
    <w:p>
      <w:pPr>
        <w:spacing w:after="150"/>
      </w:pPr>
      <w:r>
        <w:rPr/>
        <w:t xml:space="preserve">二、现有古筝培训行业竞争策略分析</w:t>
      </w:r>
    </w:p>
    <w:p>
      <w:pPr>
        <w:spacing w:after="150"/>
      </w:pPr>
      <w:r>
        <w:rPr/>
        <w:t xml:space="preserve">第二节 古筝培训企业竞争策略分析</w:t>
      </w:r>
    </w:p>
    <w:p>
      <w:pPr>
        <w:spacing w:after="150"/>
      </w:pPr>
      <w:r>
        <w:rPr/>
        <w:t xml:space="preserve">一、2024-2029年我国古筝培训市场竞争趋势</w:t>
      </w:r>
    </w:p>
    <w:p>
      <w:pPr>
        <w:spacing w:after="150"/>
      </w:pPr>
      <w:r>
        <w:rPr/>
        <w:t xml:space="preserve">二、2024-2029年古筝培训行业竞争格局展望</w:t>
      </w:r>
    </w:p>
    <w:p>
      <w:pPr>
        <w:spacing w:after="150"/>
      </w:pPr>
      <w:r>
        <w:rPr/>
        <w:t xml:space="preserve">三、2024-2029年古筝培训行业竞争策略分析</w:t>
      </w:r>
    </w:p>
    <w:p>
      <w:pPr>
        <w:spacing w:after="150"/>
      </w:pPr>
      <w:r>
        <w:rPr>
          <w:b w:val="1"/>
          <w:bCs w:val="1"/>
        </w:rPr>
        <w:t xml:space="preserve">第六章 主要古筝培训企业竞争分析</w:t>
      </w:r>
    </w:p>
    <w:p>
      <w:pPr>
        <w:spacing w:after="150"/>
      </w:pPr>
      <w:r>
        <w:rPr/>
        <w:t xml:space="preserve">第一节 秦汉胡同艺术品有限公司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北京易智生教育科技有限公司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深圳艺术+少儿艺术教育</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深圳伯艺乐音乐培训中心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节奏嘟嘟智能音乐教育</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知旦音乐教育</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和记音乐教育</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优可音乐英语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梦想家音乐教室</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ai音乐学院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古筝培训行业发展趋势分析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古筝培训行业发展趋势分析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2024-2029年中国古筝培训市场趋势分析</w:t>
      </w:r>
    </w:p>
    <w:p>
      <w:pPr>
        <w:spacing w:after="150"/>
      </w:pPr>
      <w:r>
        <w:rPr/>
        <w:t xml:space="preserve">一、2019-2023年古筝培训市场趋势总结</w:t>
      </w:r>
    </w:p>
    <w:p>
      <w:pPr>
        <w:spacing w:after="150"/>
      </w:pPr>
      <w:r>
        <w:rPr/>
        <w:t xml:space="preserve">二、2024-2029年古筝培训发展趋势分析</w:t>
      </w:r>
    </w:p>
    <w:p>
      <w:pPr>
        <w:spacing w:after="150"/>
      </w:pPr>
      <w:r>
        <w:rPr/>
        <w:t xml:space="preserve">三、2024-2029年古筝培训市场发展空间</w:t>
      </w:r>
    </w:p>
    <w:p>
      <w:pPr>
        <w:spacing w:after="150"/>
      </w:pPr>
      <w:r>
        <w:rPr/>
        <w:t xml:space="preserve">四、2024-2029年古筝培训产业政策趋向</w:t>
      </w:r>
    </w:p>
    <w:p>
      <w:pPr>
        <w:spacing w:after="150"/>
      </w:pPr>
      <w:r>
        <w:rPr>
          <w:b w:val="1"/>
          <w:bCs w:val="1"/>
        </w:rPr>
        <w:t xml:space="preserve">第八章 未来古筝培训行业发展预测</w:t>
      </w:r>
    </w:p>
    <w:p>
      <w:pPr>
        <w:spacing w:after="150"/>
      </w:pPr>
      <w:r>
        <w:rPr/>
        <w:t xml:space="preserve">第一节 未来古筝培训需求与市场预测</w:t>
      </w:r>
    </w:p>
    <w:p>
      <w:pPr>
        <w:spacing w:after="150"/>
      </w:pPr>
      <w:r>
        <w:rPr/>
        <w:t xml:space="preserve">一、2024-2029年古筝培训市场规模预测</w:t>
      </w:r>
    </w:p>
    <w:p>
      <w:pPr>
        <w:spacing w:after="150"/>
      </w:pPr>
      <w:r>
        <w:rPr/>
        <w:t xml:space="preserve">二、2024-2029年古筝培训行业总资产预测</w:t>
      </w:r>
    </w:p>
    <w:p>
      <w:pPr>
        <w:spacing w:after="150"/>
      </w:pPr>
      <w:r>
        <w:rPr/>
        <w:t xml:space="preserve">第二节 2024-2029年中国古筝培训行业供需预测</w:t>
      </w:r>
    </w:p>
    <w:p>
      <w:pPr>
        <w:spacing w:after="150"/>
      </w:pPr>
      <w:r>
        <w:rPr/>
        <w:t xml:space="preserve">一、2024-2029年中国古筝培训供给预测</w:t>
      </w:r>
    </w:p>
    <w:p>
      <w:pPr>
        <w:spacing w:after="150"/>
      </w:pPr>
      <w:r>
        <w:rPr/>
        <w:t xml:space="preserve">二、2024-2029年中国古筝培训需求预测</w:t>
      </w:r>
    </w:p>
    <w:p>
      <w:pPr>
        <w:spacing w:after="150"/>
      </w:pPr>
      <w:r>
        <w:rPr/>
        <w:t xml:space="preserve">三、2024-2029年中国古筝培训供需平衡预测</w:t>
      </w:r>
    </w:p>
    <w:p>
      <w:pPr>
        <w:spacing w:after="150"/>
      </w:pPr>
      <w:r>
        <w:rPr>
          <w:b w:val="1"/>
          <w:bCs w:val="1"/>
        </w:rPr>
        <w:t xml:space="preserve">第九章 2019-2023年古筝培训行业投资现状分析</w:t>
      </w:r>
    </w:p>
    <w:p>
      <w:pPr>
        <w:spacing w:after="150"/>
      </w:pPr>
      <w:r>
        <w:rPr/>
        <w:t xml:space="preserve">第一节 2019-2023年古筝培训行业投资情况分析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古筝培训行业投资情况分析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古筝培训行业投资环境分析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一、古筝培训行业政策环境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古筝培训行业投资机会与风险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古筝培训行业投资效益分析</w:t>
      </w:r>
    </w:p>
    <w:p>
      <w:pPr>
        <w:spacing w:after="150"/>
      </w:pPr>
      <w:r>
        <w:rPr/>
        <w:t xml:space="preserve">一、2019-2023年古筝培训行业投资状况分析</w:t>
      </w:r>
    </w:p>
    <w:p>
      <w:pPr>
        <w:spacing w:after="150"/>
      </w:pPr>
      <w:r>
        <w:rPr/>
        <w:t xml:space="preserve">二、2024-2029年古筝培训行业投资效益分析</w:t>
      </w:r>
    </w:p>
    <w:p>
      <w:pPr>
        <w:spacing w:after="150"/>
      </w:pPr>
      <w:r>
        <w:rPr/>
        <w:t xml:space="preserve">三、2024-2029年古筝培训行业投资趋势预测</w:t>
      </w:r>
    </w:p>
    <w:p>
      <w:pPr>
        <w:spacing w:after="150"/>
      </w:pPr>
      <w:r>
        <w:rPr/>
        <w:t xml:space="preserve">四、2024-2029年古筝培训行业的投资方向</w:t>
      </w:r>
    </w:p>
    <w:p>
      <w:pPr>
        <w:spacing w:after="150"/>
      </w:pPr>
      <w:r>
        <w:rPr/>
        <w:t xml:space="preserve">五、2024-2029年古筝培训行业投资的建议</w:t>
      </w:r>
    </w:p>
    <w:p>
      <w:pPr>
        <w:spacing w:after="150"/>
      </w:pPr>
      <w:r>
        <w:rPr/>
        <w:t xml:space="preserve">六、新进入者应注意的障碍因素分析</w:t>
      </w:r>
    </w:p>
    <w:p>
      <w:pPr>
        <w:spacing w:after="150"/>
      </w:pPr>
      <w:r>
        <w:rPr/>
        <w:t xml:space="preserve">第三节 影响古筝培训行业发展的主要因素</w:t>
      </w:r>
    </w:p>
    <w:p>
      <w:pPr>
        <w:spacing w:after="150"/>
      </w:pPr>
      <w:r>
        <w:rPr/>
        <w:t xml:space="preserve">一、2024-2029年影响古筝培训行业运行的有利因素分析</w:t>
      </w:r>
    </w:p>
    <w:p>
      <w:pPr>
        <w:spacing w:after="150"/>
      </w:pPr>
      <w:r>
        <w:rPr/>
        <w:t xml:space="preserve">二、2024-2029年影响古筝培训行业运行的稳定因素分析</w:t>
      </w:r>
    </w:p>
    <w:p>
      <w:pPr>
        <w:spacing w:after="150"/>
      </w:pPr>
      <w:r>
        <w:rPr/>
        <w:t xml:space="preserve">三、2024-2029年影响古筝培训行业运行的不利因素分析</w:t>
      </w:r>
    </w:p>
    <w:p>
      <w:pPr>
        <w:spacing w:after="150"/>
      </w:pPr>
      <w:r>
        <w:rPr/>
        <w:t xml:space="preserve">四、2024-2029年我国古筝培训行业发展面临的挑战分析</w:t>
      </w:r>
    </w:p>
    <w:p>
      <w:pPr>
        <w:spacing w:after="150"/>
      </w:pPr>
      <w:r>
        <w:rPr/>
        <w:t xml:space="preserve">五、2024-2029年我国古筝培训行业发展面临的机遇分析</w:t>
      </w:r>
    </w:p>
    <w:p>
      <w:pPr>
        <w:spacing w:after="150"/>
      </w:pPr>
      <w:r>
        <w:rPr/>
        <w:t xml:space="preserve">第四节 古筝培训行业投资风险及控制策略分析</w:t>
      </w:r>
    </w:p>
    <w:p>
      <w:pPr>
        <w:spacing w:after="150"/>
      </w:pPr>
      <w:r>
        <w:rPr/>
        <w:t xml:space="preserve">一、2024-2029年古筝培训行业市场风险及控制策略</w:t>
      </w:r>
    </w:p>
    <w:p>
      <w:pPr>
        <w:spacing w:after="150"/>
      </w:pPr>
      <w:r>
        <w:rPr/>
        <w:t xml:space="preserve">二、2024-2029年古筝培训行业政策风险及控制策略</w:t>
      </w:r>
    </w:p>
    <w:p>
      <w:pPr>
        <w:spacing w:after="150"/>
      </w:pPr>
      <w:r>
        <w:rPr/>
        <w:t xml:space="preserve">三、2024-2029年古筝培训行业经营风险及控制策略</w:t>
      </w:r>
    </w:p>
    <w:p>
      <w:pPr>
        <w:spacing w:after="150"/>
      </w:pPr>
      <w:r>
        <w:rPr/>
        <w:t xml:space="preserve">四、2024-2029年古筝培训行业技术风险及控制策略</w:t>
      </w:r>
    </w:p>
    <w:p>
      <w:pPr>
        <w:spacing w:after="150"/>
      </w:pPr>
      <w:r>
        <w:rPr/>
        <w:t xml:space="preserve">五、2024-2029年古筝培训同业竞争风险及控制策略</w:t>
      </w:r>
    </w:p>
    <w:p>
      <w:pPr>
        <w:spacing w:after="150"/>
      </w:pPr>
      <w:r>
        <w:rPr/>
        <w:t xml:space="preserve">六、2024-2029年古筝培训行业其他风险及控制策略</w:t>
      </w:r>
    </w:p>
    <w:p>
      <w:pPr>
        <w:spacing w:after="150"/>
      </w:pPr>
      <w:r>
        <w:rPr>
          <w:b w:val="1"/>
          <w:bCs w:val="1"/>
        </w:rPr>
        <w:t xml:space="preserve">第十二章 古筝培训行业投资战略研究</w:t>
      </w:r>
    </w:p>
    <w:p>
      <w:pPr>
        <w:spacing w:after="150"/>
      </w:pPr>
      <w:r>
        <w:rPr/>
        <w:t xml:space="preserve">第一节 古筝培训行业发展战略研究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古筝培训行业投资战略研究</w:t>
      </w:r>
    </w:p>
    <w:p>
      <w:pPr>
        <w:spacing w:after="150"/>
      </w:pPr>
      <w:r>
        <w:rPr/>
        <w:t xml:space="preserve">一、2019-2023年古筝培训行业投资战略研究</w:t>
      </w:r>
    </w:p>
    <w:p>
      <w:pPr>
        <w:spacing w:after="150"/>
      </w:pPr>
      <w:r>
        <w:rPr/>
        <w:t xml:space="preserve">二、古筝培训行业投资战略研究</w:t>
      </w:r>
    </w:p>
    <w:p>
      <w:pPr>
        <w:spacing w:after="150"/>
      </w:pPr>
      <w:r>
        <w:rPr/>
        <w:t xml:space="preserve">三、2024-2029年古筝培训行业投资形势</w:t>
      </w:r>
    </w:p>
    <w:p>
      <w:pPr>
        <w:spacing w:after="150"/>
      </w:pPr>
      <w:r>
        <w:rPr/>
        <w:t xml:space="preserve">四、2024-2029年古筝培训行业投资战略</w:t>
      </w:r>
    </w:p>
    <w:p>
      <w:pPr>
        <w:spacing w:after="150"/>
      </w:pPr>
      <w:r>
        <w:rPr>
          <w:b w:val="1"/>
          <w:bCs w:val="1"/>
        </w:rPr>
        <w:t xml:space="preserve">图表目录</w:t>
      </w:r>
    </w:p>
    <w:p>
      <w:pPr>
        <w:spacing w:after="150"/>
      </w:pPr>
      <w:r>
        <w:rPr/>
        <w:t xml:space="preserve">图表：古筝培训产业链分析</w:t>
      </w:r>
    </w:p>
    <w:p>
      <w:pPr>
        <w:spacing w:after="150"/>
      </w:pPr>
      <w:r>
        <w:rPr/>
        <w:t xml:space="preserve">图表：国际古筝培训市场规模</w:t>
      </w:r>
    </w:p>
    <w:p>
      <w:pPr>
        <w:spacing w:after="150"/>
      </w:pPr>
      <w:r>
        <w:rPr/>
        <w:t xml:space="preserve">图表：国际古筝培训生命周期</w:t>
      </w:r>
    </w:p>
    <w:p>
      <w:pPr>
        <w:spacing w:after="150"/>
      </w:pPr>
      <w:r>
        <w:rPr/>
        <w:t xml:space="preserve">图表：2019-2023年中国古筝培训竞争力分析</w:t>
      </w:r>
    </w:p>
    <w:p>
      <w:pPr>
        <w:spacing w:after="150"/>
      </w:pPr>
      <w:r>
        <w:rPr/>
        <w:t xml:space="preserve">图表：2019-2023年中国古筝培训行业市场规模</w:t>
      </w:r>
    </w:p>
    <w:p>
      <w:pPr>
        <w:spacing w:after="150"/>
      </w:pPr>
      <w:r>
        <w:rPr/>
        <w:t xml:space="preserve">图表：2019-2023年全球古筝培训产业市场规模</w:t>
      </w:r>
    </w:p>
    <w:p>
      <w:pPr>
        <w:spacing w:after="150"/>
      </w:pPr>
      <w:r>
        <w:rPr/>
        <w:t xml:space="preserve">图表：2019-2023年古筝培训重要数据指标比较</w:t>
      </w:r>
    </w:p>
    <w:p>
      <w:pPr>
        <w:spacing w:after="150"/>
      </w:pPr>
      <w:r>
        <w:rPr/>
        <w:t xml:space="preserve">图表：2019-2023年中国古筝培训行业销售情况分析</w:t>
      </w:r>
    </w:p>
    <w:p>
      <w:pPr>
        <w:spacing w:after="150"/>
      </w:pPr>
      <w:r>
        <w:rPr/>
        <w:t xml:space="preserve">图表：2019-2023年中国古筝培训行业利润情况分析</w:t>
      </w:r>
    </w:p>
    <w:p>
      <w:pPr>
        <w:spacing w:after="150"/>
      </w:pPr>
      <w:r>
        <w:rPr/>
        <w:t xml:space="preserve">图表：2019-2023年中国古筝培训行业资产情况分析</w:t>
      </w:r>
    </w:p>
    <w:p>
      <w:pPr>
        <w:spacing w:after="150"/>
      </w:pPr>
      <w:r>
        <w:rPr/>
        <w:t xml:space="preserve">图表：2024-2029年中国古筝培训市场前景预测</w:t>
      </w:r>
    </w:p>
    <w:p>
      <w:pPr>
        <w:spacing w:after="150"/>
      </w:pPr>
      <w:r>
        <w:rPr/>
        <w:t xml:space="preserve">图表：2024-2029年中国古筝培训发展前景预测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中国古筝培训行业发展分析及发展前景与趋势预测研究报告(2024-2029版)</dc:title>
  <dc:description>中国古筝培训行业发展分析及发展前景与趋势预测研究报告(2024-2029版)</dc:description>
  <dc:subject>中国古筝培训行业发展分析及发展前景与趋势预测研究报告(2024-2029版)</dc:subject>
  <cp:keywords>研究报告</cp:keywords>
  <cp:category>研究报告</cp:category>
  <cp:lastModifiedBy>北京中道泰和信息咨询有限公司</cp:lastModifiedBy>
  <dcterms:created xsi:type="dcterms:W3CDTF">2024-01-29T23:08:08+08:00</dcterms:created>
  <dcterms:modified xsi:type="dcterms:W3CDTF">2024-01-29T23:08:08+08:00</dcterms:modified>
</cp:coreProperties>
</file>

<file path=docProps/custom.xml><?xml version="1.0" encoding="utf-8"?>
<Properties xmlns="http://schemas.openxmlformats.org/officeDocument/2006/custom-properties" xmlns:vt="http://schemas.openxmlformats.org/officeDocument/2006/docPropsVTypes"/>
</file>