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2019年的7562.3亿元，10年增长了近7倍，已成为全球第一大市场。在市场的推动和政策的大力支持下，中国芯片产业得到了快速的发展，规模日益增大，产业结构也在不断优化，整体实力上得到了明显的提高。2020年8月，国务院印发《新时期促进集成电路产业和软件产业高质量发展的若干政策(2024-2029版)》，其中提到中国芯片自给率要在2025年达到70%。政策强调，集成电路产业和软件产业是信息产业的核心，是引领新一轮科技革命和产业变革的关键力量。</w:t>
      </w:r>
    </w:p>
    <w:p>
      <w:pPr>
        <w:spacing w:after="150"/>
      </w:pPr>
      <w:r>
        <w:rPr/>
        <w:t xml:space="preserve">市场容量</w:t>
      </w:r>
    </w:p>
    <w:p>
      <w:pPr>
        <w:spacing w:after="150"/>
      </w:pPr>
      <w:r>
        <w:rPr/>
        <w:t xml:space="preserve">根据WSTS统计，2019年全球半导体市场销售额4121亿美元，同比下降了12.1%。据中国半导体行业协会统计，2019年中国集成电路产业销售额为7562.3亿元，同比增长15.8%。其中，设计业销售额为3063.5亿元，同比增长21.6%;制造业销售额为2149.1亿元，同比增长18.2%;封装测试业销售额2349.7亿元，同比增长7.1%。</w:t>
      </w:r>
    </w:p>
    <w:p>
      <w:pPr>
        <w:spacing w:after="150"/>
      </w:pPr>
      <w:r>
        <w:rPr/>
        <w:t xml:space="preserve">据中国半导体行业协会统计，2020年上半年虽然受新冠肺炎疫情影响，我国集成电路产业依然保持快速增长，1-6月销售额达到3539亿元，同比增长16.1%;其中，设计业销售额为1490.6亿元，同比增长23.6%;制造业销售额为966亿元，同比增长17.8%;封装测试业销售额1082.4亿元，同比增长5.9%，集成电路产业三个产业环节的比例更加合理。</w:t>
      </w:r>
    </w:p>
    <w:p>
      <w:pPr>
        <w:spacing w:after="150"/>
      </w:pPr>
      <w:r>
        <w:rPr/>
        <w:t xml:space="preserve">根据海关统计，2019年中国进口集成电路4451.3亿块，同比增长6.6%;进口金额3055.5亿美元，同比下降2.1%。出口集成电路2187亿块，同比增长0.7%;出口金额1015.8亿美元，同比增长20%。</w:t>
      </w:r>
    </w:p>
    <w:p>
      <w:pPr>
        <w:spacing w:after="150"/>
      </w:pPr>
      <w:r>
        <w:rPr/>
        <w:t xml:space="preserve">2018年全球芯片市场的产值4688亿美元，这其中中国芯片的产值不足400亿美元，占8%，而中国市场需求超过1500亿美元，占全球市场的34%，还有26%靠进口。根据我国《中国制造2025(2024-2029版)》规划目标，到2020 年，半导体产业自给率达到40%，当前我国半导体产业的自给率仅不到15%，具备较大的发展空间。从全球比较来看，在核心产业链中，中国企业的占比仍然非常低，也具备显著的发展潜力。</w:t>
      </w:r>
    </w:p>
    <w:p>
      <w:pPr>
        <w:spacing w:after="150"/>
      </w:pPr>
      <w:r>
        <w:rPr/>
        <w:t xml:space="preserve">发展格局</w:t>
      </w:r>
    </w:p>
    <w:p>
      <w:pPr>
        <w:spacing w:after="150"/>
      </w:pPr>
      <w:r>
        <w:rPr/>
        <w:t xml:space="preserve">2018年中国芯片产业规模前15名城市中，长三角有7个城市，其中江苏占有四席，分别是无锡、苏州、南通、南京，另外有上海、合肥、杭州;环渤海地区有北京、大连、天津三城入围;珠三角地区有深圳、厦门入围;中西部地区有成都、西安、重庆入围。前十大城市中，长三角占据一半，五席分别是上海、无锡、苏州、合肥、南通;环渤海只有北京一个入围;珠三角和中西部各有两席。过百亿的15个城市芯片产业规模合计为8280亿元，前10大城市芯片产业规模合计为7370亿元，占比89%。2018年无锡成为继上海之后，第二个产业规模超过1000亿的城市。目前，中国地方政府积极布局集成电路项目，已形成长三角、环渤海、华南沿海(福建及珠三角地区)，以及中西部地区四大产业集群。</w:t>
      </w:r>
    </w:p>
    <w:p>
      <w:pPr>
        <w:spacing w:after="150"/>
      </w:pPr>
      <w:r>
        <w:rPr/>
        <w:t xml:space="preserve">目前，全球芯片行业厂商主要以有三星、英特尔、德州仪器、东芝、意法半导体等，行业呈现高速集中的特征，格局相对稳定。根据2019年全球排名前15位的半导体销售的预测排名情况来看，美国六家公司上榜、欧洲三个、韩国、日本和中国台湾各两个。2019年英特尔将以69832亿美元位列第一，其次是三星和台积电。5G时代的来临，也让有些芯片厂商看到了赶超机会，与4G时代的“高通独大”现象不同，目前发布的5G芯片产品各具特色，多家厂商都拿出了不同风格的产品，未来市场格局扑朔迷离。</w:t>
      </w:r>
    </w:p>
    <w:p>
      <w:pPr>
        <w:spacing w:after="150"/>
      </w:pPr>
      <w:r>
        <w:rPr/>
        <w:t xml:space="preserve">前景展望</w:t>
      </w:r>
    </w:p>
    <w:p>
      <w:pPr>
        <w:spacing w:after="150"/>
      </w:pPr>
      <w:r>
        <w:rPr/>
        <w:t xml:space="preserve">我国数字经济快速发展，据中国信通院的数据测算，2018年数字经济规模达到31.3万亿元，位居世界前列，占国内生产总值(GDP)的比重达到34.8%。信息技术创新能力逐步增强，量子通信、量子计算等领域取得原创性突破，集成电路设计与工艺等关键核心技术取得新进展。“十四五”时期，是我国开启全面建设社会主义现代化国家新征程的第一个五年规划，信息化建设也将进入全面融合期。展望“十四五”，在新一代信息技术的驱动下，各个领域的信息化建设将加快布局。2020年新冠肺炎疫情蔓延全球，势必冲击终端产品的消费需求。若实体清单政策持续影响，加上疫情得不到及时控制，全球芯片产业规模会受到较大打击。</w:t>
      </w:r>
    </w:p>
    <w:p>
      <w:pPr>
        <w:spacing w:after="150"/>
      </w:pPr>
      <w:r>
        <w:rPr/>
        <w:t xml:space="preserve">面临挑战</w:t>
      </w:r>
    </w:p>
    <w:p>
      <w:pPr>
        <w:spacing w:after="150"/>
      </w:pPr>
      <w:r>
        <w:rPr/>
        <w:t xml:space="preserve">目前，全球主要高端芯片设计、生产和供应企业集中在美国，比如英特尔、高通等。中国的芯片设计技术和生产工艺与美国相比，尚存在整体差距。虽然中国在低端芯片的研发和生产已基本具备自给自足能力，但在高端核心芯片方面，基本依靠进口。目前中国关键核心技术对外依赖度高，80%高端芯片依靠进口。</w:t>
      </w:r>
    </w:p>
    <w:p>
      <w:pPr>
        <w:spacing w:after="150"/>
      </w:pPr>
      <w:r>
        <w:rPr/>
        <w:t xml:space="preserve">芯片是高风险、高投入产业，特别是制造业，资金投入巨大且要求持续长时间投资，投资压力极大。三星、台积电、Intel每年投资均超过100亿美元，而中国芯片全行业每年投资仅约50亿美元。中国虽然设立了芯片产业投资发展基金和重大科技专项，但是总投资规模、研发投入与国外大企业相比仍然不足。</w:t>
      </w:r>
    </w:p>
    <w:p>
      <w:pPr>
        <w:spacing w:after="150"/>
      </w:pPr>
      <w:r>
        <w:rPr/>
        <w:t xml:space="preserve">当前，芯片产业依靠单点技术和单一产品的创新，正在向多技术融合的系统化、集成化创新转变，产业链整体能力与生态环境完善成为决定竞争的主导因素。目前，中国既缺乏类似英特尔、谷歌、IBM等可以高效整合产业各环节的领导型龙头企业，又缺少与之配套的“专、精、特、新”的中小企业，因此不能形成合理的分工体系，尚未形成国外以大企业为龙头、中小企业为支撑、企业联盟为依托的完善的产业生态系统。</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芯片行业市场环境及影响分析（pest）</w:t>
      </w:r>
    </w:p>
    <w:p>
      <w:pPr>
        <w:spacing w:after="150"/>
      </w:pPr>
      <w:r>
        <w:rPr/>
        <w:t xml:space="preserve">第一节 芯片行业政策环境分析(p)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1、《“十三五”国家信息化规划》</w:t>
      </w:r>
    </w:p>
    <w:p>
      <w:pPr>
        <w:spacing w:after="150"/>
      </w:pPr>
      <w:r>
        <w:rPr/>
        <w:t xml:space="preserve">2、《国家高新技术产业开发区“十三五”发展规划》</w:t>
      </w:r>
    </w:p>
    <w:p>
      <w:pPr>
        <w:spacing w:after="150"/>
      </w:pPr>
      <w:r>
        <w:rPr/>
        <w:t xml:space="preserve">3、《“十三五”国家战略性新兴产业发展规划》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四、工信部批复集成电路封测创新中心</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1、美国芯片产业领先地位和竞争优势</w:t>
      </w:r>
    </w:p>
    <w:p>
      <w:pPr>
        <w:spacing w:after="150"/>
      </w:pPr>
      <w:r>
        <w:rPr/>
        <w:t xml:space="preserve">2、美国芯片产业规模及其占全球市场份额</w:t>
      </w:r>
    </w:p>
    <w:p>
      <w:pPr>
        <w:spacing w:after="150"/>
      </w:pPr>
      <w:r>
        <w:rPr/>
        <w:t xml:space="preserve">3、美国芯片历史发展经验对中国芯的启示</w:t>
      </w:r>
    </w:p>
    <w:p>
      <w:pPr>
        <w:spacing w:after="150"/>
      </w:pPr>
      <w:r>
        <w:rPr/>
        <w:t xml:space="preserve">二、欧洲</w:t>
      </w:r>
    </w:p>
    <w:p>
      <w:pPr>
        <w:spacing w:after="150"/>
      </w:pPr>
      <w:r>
        <w:rPr/>
        <w:t xml:space="preserve">1、欧洲芯片产业发展历史和地位</w:t>
      </w:r>
    </w:p>
    <w:p>
      <w:pPr>
        <w:spacing w:after="150"/>
      </w:pPr>
      <w:r>
        <w:rPr/>
        <w:t xml:space="preserve">2、欧洲芯片产业规模及其占全球市场份额</w:t>
      </w:r>
    </w:p>
    <w:p>
      <w:pPr>
        <w:spacing w:after="150"/>
      </w:pPr>
      <w:r>
        <w:rPr/>
        <w:t xml:space="preserve">3、欧洲主要国家芯片产业布局发展</w:t>
      </w:r>
    </w:p>
    <w:p>
      <w:pPr>
        <w:spacing w:after="150"/>
      </w:pPr>
      <w:r>
        <w:rPr/>
        <w:t xml:space="preserve">4、欧洲芯片产业未来发展趋势</w:t>
      </w:r>
    </w:p>
    <w:p>
      <w:pPr>
        <w:spacing w:after="150"/>
      </w:pPr>
      <w:r>
        <w:rPr/>
        <w:t xml:space="preserve">三、日本</w:t>
      </w:r>
    </w:p>
    <w:p>
      <w:pPr>
        <w:spacing w:after="150"/>
      </w:pPr>
      <w:r>
        <w:rPr/>
        <w:t xml:space="preserve">1、日本芯片产业发展历史</w:t>
      </w:r>
    </w:p>
    <w:p>
      <w:pPr>
        <w:spacing w:after="150"/>
      </w:pPr>
      <w:r>
        <w:rPr/>
        <w:t xml:space="preserve">2、日本芯片产业规模及其占全球市场份额</w:t>
      </w:r>
    </w:p>
    <w:p>
      <w:pPr>
        <w:spacing w:after="150"/>
      </w:pPr>
      <w:r>
        <w:rPr/>
        <w:t xml:space="preserve">3、日本芯片发展经验对中国芯片产业的启示</w:t>
      </w:r>
    </w:p>
    <w:p>
      <w:pPr>
        <w:spacing w:after="150"/>
      </w:pPr>
      <w:r>
        <w:rPr/>
        <w:t xml:space="preserve">四、韩国</w:t>
      </w:r>
    </w:p>
    <w:p>
      <w:pPr>
        <w:spacing w:after="150"/>
      </w:pPr>
      <w:r>
        <w:rPr/>
        <w:t xml:space="preserve">1、韩国芯片产业发展概况</w:t>
      </w:r>
    </w:p>
    <w:p>
      <w:pPr>
        <w:spacing w:after="150"/>
      </w:pPr>
      <w:r>
        <w:rPr/>
        <w:t xml:space="preserve">2、韩国芯片产业规模及技术研发水平</w:t>
      </w:r>
    </w:p>
    <w:p>
      <w:pPr>
        <w:spacing w:after="150"/>
      </w:pPr>
      <w:r>
        <w:rPr/>
        <w:t xml:space="preserve">3、韩国政府全面支持ai芯片研发</w:t>
      </w:r>
    </w:p>
    <w:p>
      <w:pPr>
        <w:spacing w:after="150"/>
      </w:pPr>
      <w:r>
        <w:rPr/>
        <w:t xml:space="preserve">五、中国台湾</w:t>
      </w:r>
    </w:p>
    <w:p>
      <w:pPr>
        <w:spacing w:after="150"/>
      </w:pPr>
      <w:r>
        <w:rPr/>
        <w:t xml:space="preserve">1、台湾芯片产业发展概况</w:t>
      </w:r>
    </w:p>
    <w:p>
      <w:pPr>
        <w:spacing w:after="150"/>
      </w:pPr>
      <w:r>
        <w:rPr/>
        <w:t xml:space="preserve">2、台湾芯片产业发展地位及趋势分析</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t xml:space="preserve">第四节 中美贸易摩擦：以色列或是中国芯片行业突破口</w:t>
      </w:r>
    </w:p>
    <w:p>
      <w:pPr>
        <w:spacing w:after="150"/>
      </w:pPr>
      <w:r>
        <w:rPr/>
        <w:t xml:space="preserve">一、中美贸易摩擦及美国对中国芯片行业的打击</w:t>
      </w:r>
    </w:p>
    <w:p>
      <w:pPr>
        <w:spacing w:after="150"/>
      </w:pPr>
      <w:r>
        <w:rPr/>
        <w:t xml:space="preserve">二、以色列半导体行业概况</w:t>
      </w:r>
    </w:p>
    <w:p>
      <w:pPr>
        <w:spacing w:after="150"/>
      </w:pPr>
      <w:r>
        <w:rPr/>
        <w:t xml:space="preserve">三、各大国际芯片巨头纷纷逐鹿以色列</w:t>
      </w:r>
    </w:p>
    <w:p>
      <w:pPr>
        <w:spacing w:after="150"/>
      </w:pPr>
      <w:r>
        <w:rPr/>
        <w:t xml:space="preserve">四、以色列芯片研发行业的优势</w:t>
      </w:r>
    </w:p>
    <w:p>
      <w:pPr>
        <w:spacing w:after="150"/>
      </w:pPr>
      <w:r>
        <w:rPr/>
        <w:t xml:space="preserve">五、以色列或是中国芯片行业的突破口</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一、江苏新潮科技集团有限公司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新冠肺炎疫情对芯片行业的影响</w:t>
      </w:r>
    </w:p>
    <w:p>
      <w:pPr>
        <w:spacing w:after="150"/>
      </w:pPr>
      <w:r>
        <w:rPr/>
        <w:t xml:space="preserve">一、对全球及中国芯片市场供需的影响</w:t>
      </w:r>
    </w:p>
    <w:p>
      <w:pPr>
        <w:spacing w:after="150"/>
      </w:pPr>
      <w:r>
        <w:rPr/>
        <w:t xml:space="preserve">二、对芯片产业链的影响及对策</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一、芯片产业国家战略</w:t>
      </w:r>
    </w:p>
    <w:p>
      <w:pPr>
        <w:spacing w:after="150"/>
      </w:pPr>
      <w:r>
        <w:rPr/>
        <w:t xml:space="preserve">二、国际龙头芯片企业战略研究</w:t>
      </w:r>
    </w:p>
    <w:p>
      <w:pPr>
        <w:spacing w:after="150"/>
      </w:pPr>
      <w:r>
        <w:rPr/>
        <w:t xml:space="preserve">三、国内重点芯片企业战略部署</w:t>
      </w:r>
    </w:p>
    <w:p>
      <w:pPr>
        <w:spacing w:after="150"/>
      </w:pPr>
      <w:r>
        <w:rPr/>
        <w:t xml:space="preserve">四、“十三五”时期芯片企业成功战略实施</w:t>
      </w:r>
    </w:p>
    <w:p>
      <w:pPr>
        <w:spacing w:after="150"/>
      </w:pPr>
      <w:r>
        <w:rPr/>
        <w:t xml:space="preserve">五、“十四五”时期芯片产业规划展望</w:t>
      </w:r>
    </w:p>
    <w:p>
      <w:pPr>
        <w:spacing w:after="150"/>
      </w:pPr>
      <w:r>
        <w:rPr/>
        <w:t xml:space="preserve">六、ai芯片发展迅猛，核心专用芯片将成战略制高点</w:t>
      </w:r>
    </w:p>
    <w:p>
      <w:pPr>
        <w:spacing w:after="150"/>
      </w:pPr>
      <w:r>
        <w:rPr/>
        <w:t xml:space="preserve">七、芯片行业竞争战略思考</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图表：芯片行业应用领域分布</w:t>
      </w:r>
    </w:p>
    <w:p>
      <w:pPr>
        <w:spacing w:after="150"/>
      </w:pPr>
      <w:r>
        <w:rPr/>
        <w:t xml:space="preserve">图表：2019-2023年全球模拟芯片行业市场规模</w:t>
      </w:r>
    </w:p>
    <w:p>
      <w:pPr>
        <w:spacing w:after="150"/>
      </w:pPr>
      <w:r>
        <w:rPr/>
        <w:t xml:space="preserve">图表：全球主要模拟芯片厂商营收状况</w:t>
      </w:r>
    </w:p>
    <w:p>
      <w:pPr>
        <w:spacing w:after="150"/>
      </w:pPr>
      <w:r>
        <w:rPr/>
        <w:t xml:space="preserve">图表：中国模拟芯片行业市场规模统计</w:t>
      </w:r>
    </w:p>
    <w:p>
      <w:pPr>
        <w:spacing w:after="150"/>
      </w:pPr>
      <w:r>
        <w:rPr/>
        <w:t xml:space="preserve">图表：2019-2023年模拟芯片应用领域占比变化</w:t>
      </w:r>
    </w:p>
    <w:p>
      <w:pPr>
        <w:spacing w:after="150"/>
      </w:pPr>
      <w:r>
        <w:rPr/>
        <w:t xml:space="preserve">图表：中国消费类电子行业结构及需求分析</w:t>
      </w:r>
    </w:p>
    <w:p>
      <w:pPr>
        <w:spacing w:after="150"/>
      </w:pPr>
      <w:r>
        <w:rPr/>
        <w:t xml:space="preserve">图表：中国网络通信行业结构及需求分析</w:t>
      </w:r>
    </w:p>
    <w:p>
      <w:pPr>
        <w:spacing w:after="150"/>
      </w:pPr>
      <w:r>
        <w:rPr/>
        <w:t xml:space="preserve">图表：中国汽车电子行业结构及需求分析</w:t>
      </w:r>
    </w:p>
    <w:p>
      <w:pPr>
        <w:spacing w:after="150"/>
      </w:pPr>
      <w:r>
        <w:rPr/>
        <w:t xml:space="preserve">图表：2024-2029年5g手机产能预测</w:t>
      </w:r>
    </w:p>
    <w:p>
      <w:pPr>
        <w:spacing w:after="150"/>
      </w:pPr>
      <w:r>
        <w:rPr/>
        <w:t xml:space="preserve">图表：2024-2029年5g手机出货量预测</w:t>
      </w:r>
    </w:p>
    <w:p>
      <w:pPr>
        <w:spacing w:after="150"/>
      </w:pPr>
      <w:r>
        <w:rPr/>
        <w:t xml:space="preserve">图表：国际芯片产业市场规模</w:t>
      </w:r>
    </w:p>
    <w:p>
      <w:pPr>
        <w:spacing w:after="150"/>
      </w:pPr>
      <w:r>
        <w:rPr/>
        <w:t xml:space="preserve">图表：国际芯片行业市场格局</w:t>
      </w:r>
    </w:p>
    <w:p>
      <w:pPr>
        <w:spacing w:after="150"/>
      </w:pPr>
      <w:r>
        <w:rPr/>
        <w:t xml:space="preserve">图表：欧洲芯片产业发展模式</w:t>
      </w:r>
    </w:p>
    <w:p>
      <w:pPr>
        <w:spacing w:after="150"/>
      </w:pPr>
      <w:r>
        <w:rPr/>
        <w:t xml:space="preserve">图表：日本芯片产业发展模式</w:t>
      </w:r>
    </w:p>
    <w:p>
      <w:pPr>
        <w:spacing w:after="150"/>
      </w:pPr>
      <w:r>
        <w:rPr/>
        <w:t xml:space="preserve">图表：韩国芯片产业发展模式</w:t>
      </w:r>
    </w:p>
    <w:p>
      <w:pPr>
        <w:spacing w:after="150"/>
      </w:pPr>
      <w:r>
        <w:rPr/>
        <w:t xml:space="preserve">图表：中国芯片制造业销售额占全球比重</w:t>
      </w:r>
    </w:p>
    <w:p>
      <w:pPr>
        <w:spacing w:after="150"/>
      </w:pPr>
      <w:r>
        <w:rPr/>
        <w:t xml:space="preserve">图表：中国芯片设计业销售额占全球比重</w:t>
      </w:r>
    </w:p>
    <w:p>
      <w:pPr>
        <w:spacing w:after="150"/>
      </w:pPr>
      <w:r>
        <w:rPr/>
        <w:t xml:space="preserve">图表：中国芯片封测业销售额占全球比重</w:t>
      </w:r>
    </w:p>
    <w:p>
      <w:pPr>
        <w:spacing w:after="150"/>
      </w:pPr>
      <w:r>
        <w:rPr/>
        <w:t xml:space="preserve">图表：中国芯片制造业企业数量</w:t>
      </w:r>
    </w:p>
    <w:p>
      <w:pPr>
        <w:spacing w:after="150"/>
      </w:pPr>
      <w:r>
        <w:rPr/>
        <w:t xml:space="preserve">图表：中国芯片设计业企业数量</w:t>
      </w:r>
    </w:p>
    <w:p>
      <w:pPr>
        <w:spacing w:after="150"/>
      </w:pPr>
      <w:r>
        <w:rPr/>
        <w:t xml:space="preserve">图表：中国芯片制造业竞争格局</w:t>
      </w:r>
    </w:p>
    <w:p>
      <w:pPr>
        <w:spacing w:after="150"/>
      </w:pPr>
      <w:r>
        <w:rPr/>
        <w:t xml:space="preserve">图表：中国芯片设计业竞争格局</w:t>
      </w:r>
    </w:p>
    <w:p>
      <w:pPr>
        <w:spacing w:after="150"/>
      </w:pPr>
      <w:r>
        <w:rPr/>
        <w:t xml:space="preserve">图表：中国芯片封测业竞争格局</w:t>
      </w:r>
    </w:p>
    <w:p>
      <w:pPr>
        <w:spacing w:after="150"/>
      </w:pPr>
      <w:r>
        <w:rPr/>
        <w:t xml:space="preserve">图表：中国芯片设计业竞争格局</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图表：2019-2023年中国芯片行业市场规模</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图表：2019-2023年中国芯片制造业销售额</w:t>
      </w:r>
    </w:p>
    <w:p>
      <w:pPr>
        <w:spacing w:after="150"/>
      </w:pPr>
      <w:r>
        <w:rPr/>
        <w:t xml:space="preserve">图表：2019-2023年中国芯片设计业销售额</w:t>
      </w:r>
    </w:p>
    <w:p>
      <w:pPr>
        <w:spacing w:after="150"/>
      </w:pPr>
      <w:r>
        <w:rPr/>
        <w:t xml:space="preserve">图表：2019-2023年中国芯片封测业销售额</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图表：2024-2029年中国ai芯片行业市场规模预测</w:t>
      </w:r>
    </w:p>
    <w:p>
      <w:pPr>
        <w:spacing w:after="150"/>
      </w:pPr>
      <w:r>
        <w:rPr/>
        <w:t xml:space="preserve">图表：中国人工智能芯片行业竞争格局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中国芯片行业深度分析及发展战略研究咨询报告(2024-2029版)</dc:title>
  <dc:description>中国芯片行业深度分析及发展战略研究咨询报告(2024-2029版)</dc:description>
  <dc:subject>中国芯片行业深度分析及发展战略研究咨询报告(2024-2029版)</dc:subject>
  <cp:keywords>研究报告</cp:keywords>
  <cp:category>研究报告</cp:category>
  <cp:lastModifiedBy>北京中道泰和信息咨询有限公司</cp:lastModifiedBy>
  <dcterms:created xsi:type="dcterms:W3CDTF">2024-01-29T22:26:24+08:00</dcterms:created>
  <dcterms:modified xsi:type="dcterms:W3CDTF">2024-01-29T22:26:24+08:00</dcterms:modified>
</cp:coreProperties>
</file>

<file path=docProps/custom.xml><?xml version="1.0" encoding="utf-8"?>
<Properties xmlns="http://schemas.openxmlformats.org/officeDocument/2006/custom-properties" xmlns:vt="http://schemas.openxmlformats.org/officeDocument/2006/docPropsVTypes"/>
</file>