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中国家用排气扇行业市场发展现状及发展趋势与投资建议研究报告(2024-2029版)</w:t>
      </w:r>
    </w:p>
    <w:p>
      <w:pPr>
        <w:spacing w:after="150"/>
      </w:pPr>
      <w:r>
        <w:rPr>
          <w:b w:val="1"/>
          <w:bCs w:val="1"/>
        </w:rPr>
        <w:t xml:space="preserve">报告简介</w:t>
      </w:r>
    </w:p>
    <w:p>
      <w:pPr>
        <w:spacing w:after="150"/>
      </w:pPr>
      <w:r>
        <w:rPr/>
        <w:t xml:space="preserve">排风扇在生活中主要安装在墙壁上或者窗户上用作通风排气之用，家用排气扇可以有效调节室内空气，营造一个良好的生活家居环境。目前在市场上在售的家用换气扇品牌很多，但是大多数都是一些小厂的产品，产品质量和售后服务都难以得到保障。如果你对换气扇工作的时长、工作频率要求都比较高的话，大厂生产的产品选择最好，这样也可以获得使用效果和后期服务保障。</w:t>
      </w:r>
    </w:p>
    <w:p>
      <w:pPr>
        <w:spacing w:after="150"/>
      </w:pPr>
      <w:r>
        <w:rPr/>
        <w:t xml:space="preserve">排气扇经过日新月异的发展，已从厨房浴室走向客厅、卧室。除了产品性能的要求之外，还应充分考虑产品外型、颜色是否符合家居装饰搭配。排气扇现在市场上主要有吸顶式、壁挂式和窗式这三种。</w:t>
      </w:r>
    </w:p>
    <w:p>
      <w:pPr>
        <w:spacing w:after="150"/>
      </w:pPr>
      <w:r>
        <w:rPr/>
        <w:t xml:space="preserve">目前，消费升级正在成为家用排气扇行业增长的内驱动力，而消费者对家用排气扇产品品质及服务水平的要求也越来越高。随着物质生活水平的提高，消费观念日新月异，尤其伴随互联网成长起来的消费群体，追求时尚、注重个性与品质，而新兴品类的家用排气扇满足了精致与创新的生活方式，符合当下的消费潮流，2019年中国家用排气扇市场规模达到82亿元。</w:t>
      </w:r>
    </w:p>
    <w:p>
      <w:pPr>
        <w:spacing w:after="150"/>
      </w:pPr>
      <w:r>
        <w:rPr/>
        <w:t xml:space="preserve">随着国内消费市场不断升级， 在小型家用电器领域， 出现了淘汰率高、 更新换代快、价格战严重等现象，家用排气扇领域正面临着从粗放到精细的转型，目前我国家用排气扇华南、华东以及华北市场规模排名前三，分别占据25%，22%，19%。</w:t>
      </w:r>
    </w:p>
    <w:p>
      <w:pPr>
        <w:spacing w:after="150"/>
      </w:pPr>
      <w:r>
        <w:rPr/>
        <w:t xml:space="preserve">随着消费者精细化生活成为社会趋势，负离子、HEPA净化、驱蚊、活性炭净化和照明等多种功能有望集中在排气扇上实现，满足消费者的个性化需求，带来庞大的转型空间。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用排风扇市场进行了分析研究。报告在总结中国家用排风扇行业发展历程的基础上，结合新时期的各方面因素，对中国家用排风扇行业的发展趋势给予了细致和审慎的预测论证。报告资料详实，图表丰富，既有深入的分析，又有直观的比较，为家用排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家用排气扇市场特征 1</w:t>
      </w:r>
    </w:p>
    <w:p>
      <w:pPr>
        <w:spacing w:after="150"/>
      </w:pPr>
      <w:r>
        <w:rPr/>
        <w:t xml:space="preserve">第一节 行业简介 1</w:t>
      </w:r>
    </w:p>
    <w:p>
      <w:pPr>
        <w:spacing w:after="150"/>
      </w:pPr>
      <w:r>
        <w:rPr/>
        <w:t xml:space="preserve">一、行业概述 1</w:t>
      </w:r>
    </w:p>
    <w:p>
      <w:pPr>
        <w:spacing w:after="150"/>
      </w:pPr>
      <w:r>
        <w:rPr/>
        <w:t xml:space="preserve">二、行业特征 1</w:t>
      </w:r>
    </w:p>
    <w:p>
      <w:pPr>
        <w:spacing w:after="150"/>
      </w:pPr>
      <w:r>
        <w:rPr/>
        <w:t xml:space="preserve">1、行业消费特征 1</w:t>
      </w:r>
    </w:p>
    <w:p>
      <w:pPr>
        <w:spacing w:after="150"/>
      </w:pPr>
      <w:r>
        <w:rPr/>
        <w:t xml:space="preserve">2、行业产品结构特征 2</w:t>
      </w:r>
    </w:p>
    <w:p>
      <w:pPr>
        <w:spacing w:after="150"/>
      </w:pPr>
      <w:r>
        <w:rPr/>
        <w:t xml:space="preserve">第二节 经济环境分析 2</w:t>
      </w:r>
    </w:p>
    <w:p>
      <w:pPr>
        <w:spacing w:after="150"/>
      </w:pPr>
      <w:r>
        <w:rPr/>
        <w:t xml:space="preserve">一、经济发展状况 2</w:t>
      </w:r>
    </w:p>
    <w:p>
      <w:pPr>
        <w:spacing w:after="150"/>
      </w:pPr>
      <w:r>
        <w:rPr/>
        <w:t xml:space="preserve">二、收入增长情况 36</w:t>
      </w:r>
    </w:p>
    <w:p>
      <w:pPr>
        <w:spacing w:after="150"/>
      </w:pPr>
      <w:r>
        <w:rPr/>
        <w:t xml:space="preserve">三、固定资产投资 36</w:t>
      </w:r>
    </w:p>
    <w:p>
      <w:pPr>
        <w:spacing w:after="150"/>
      </w:pPr>
      <w:r>
        <w:rPr/>
        <w:t xml:space="preserve">四、存贷款利率变化 37</w:t>
      </w:r>
    </w:p>
    <w:p>
      <w:pPr>
        <w:spacing w:after="150"/>
      </w:pPr>
      <w:r>
        <w:rPr/>
        <w:t xml:space="preserve">五、人民币汇率变化 37</w:t>
      </w:r>
    </w:p>
    <w:p>
      <w:pPr>
        <w:spacing w:after="150"/>
      </w:pPr>
      <w:r>
        <w:rPr/>
        <w:t xml:space="preserve">第三节 政策环境分析 38</w:t>
      </w:r>
    </w:p>
    <w:p>
      <w:pPr>
        <w:spacing w:after="150"/>
      </w:pPr>
      <w:r>
        <w:rPr/>
        <w:t xml:space="preserve">一、国家宏观调控政策分析 38</w:t>
      </w:r>
    </w:p>
    <w:p>
      <w:pPr>
        <w:spacing w:after="150"/>
      </w:pPr>
      <w:r>
        <w:rPr/>
        <w:t xml:space="preserve">二、家用排气扇行业相关政策分析 39</w:t>
      </w:r>
    </w:p>
    <w:p>
      <w:pPr>
        <w:spacing w:after="150"/>
      </w:pPr>
      <w:r>
        <w:rPr/>
        <w:t xml:space="preserve">第四节 家用排气扇行业发展的"波特五力模型"分析 39</w:t>
      </w:r>
    </w:p>
    <w:p>
      <w:pPr>
        <w:spacing w:after="150"/>
      </w:pPr>
      <w:r>
        <w:rPr/>
        <w:t xml:space="preserve">一、行业内竞争 39</w:t>
      </w:r>
    </w:p>
    <w:p>
      <w:pPr>
        <w:spacing w:after="150"/>
      </w:pPr>
      <w:r>
        <w:rPr/>
        <w:t xml:space="preserve">二、买方侃价能力 40</w:t>
      </w:r>
    </w:p>
    <w:p>
      <w:pPr>
        <w:spacing w:after="150"/>
      </w:pPr>
      <w:r>
        <w:rPr/>
        <w:t xml:space="preserve">三、卖方侃价能力 40</w:t>
      </w:r>
    </w:p>
    <w:p>
      <w:pPr>
        <w:spacing w:after="150"/>
      </w:pPr>
      <w:r>
        <w:rPr/>
        <w:t xml:space="preserve">四、进入威胁 40</w:t>
      </w:r>
    </w:p>
    <w:p>
      <w:pPr>
        <w:spacing w:after="150"/>
      </w:pPr>
      <w:r>
        <w:rPr/>
        <w:t xml:space="preserve">五、替代威胁 40</w:t>
      </w:r>
    </w:p>
    <w:p>
      <w:pPr>
        <w:spacing w:after="150"/>
      </w:pPr>
      <w:r>
        <w:rPr>
          <w:b w:val="1"/>
          <w:bCs w:val="1"/>
        </w:rPr>
        <w:t xml:space="preserve">第二章 中国家用排气扇行业产业链（上、下游及关联产业）状况分析 41</w:t>
      </w:r>
    </w:p>
    <w:p>
      <w:pPr>
        <w:spacing w:after="150"/>
      </w:pPr>
      <w:r>
        <w:rPr/>
        <w:t xml:space="preserve">第一节 上游产业发展状况分析 41</w:t>
      </w:r>
    </w:p>
    <w:p>
      <w:pPr>
        <w:spacing w:after="150"/>
      </w:pPr>
      <w:r>
        <w:rPr/>
        <w:t xml:space="preserve">第二节 下游产业发展状况分析 41</w:t>
      </w:r>
    </w:p>
    <w:p>
      <w:pPr>
        <w:spacing w:after="150"/>
      </w:pPr>
      <w:r>
        <w:rPr/>
        <w:t xml:space="preserve">第三节 关联产业发展状况分析 41</w:t>
      </w:r>
    </w:p>
    <w:p>
      <w:pPr>
        <w:spacing w:after="150"/>
      </w:pPr>
      <w:r>
        <w:rPr>
          <w:b w:val="1"/>
          <w:bCs w:val="1"/>
        </w:rPr>
        <w:t xml:space="preserve">第三章 中国家用排气扇市场规模分析 42</w:t>
      </w:r>
    </w:p>
    <w:p>
      <w:pPr>
        <w:spacing w:after="150"/>
      </w:pPr>
      <w:r>
        <w:rPr/>
        <w:t xml:space="preserve">第一节 2019-2023年中国家用排气扇市场规模分析 42</w:t>
      </w:r>
    </w:p>
    <w:p>
      <w:pPr>
        <w:spacing w:after="150"/>
      </w:pPr>
      <w:r>
        <w:rPr/>
        <w:t xml:space="preserve">第二节 2019-2023年中国家用排气扇区域结构分析 42</w:t>
      </w:r>
    </w:p>
    <w:p>
      <w:pPr>
        <w:spacing w:after="150"/>
      </w:pPr>
      <w:r>
        <w:rPr/>
        <w:t xml:space="preserve">第三节 2019-2023年中国家用排气扇区域市场规模分析 43</w:t>
      </w:r>
    </w:p>
    <w:p>
      <w:pPr>
        <w:spacing w:after="150"/>
      </w:pPr>
      <w:r>
        <w:rPr/>
        <w:t xml:space="preserve">一、东北地区市场规模分析 43</w:t>
      </w:r>
    </w:p>
    <w:p>
      <w:pPr>
        <w:spacing w:after="150"/>
      </w:pPr>
      <w:r>
        <w:rPr/>
        <w:t xml:space="preserve">二、华北地区市场规模分析 44</w:t>
      </w:r>
    </w:p>
    <w:p>
      <w:pPr>
        <w:spacing w:after="150"/>
      </w:pPr>
      <w:r>
        <w:rPr/>
        <w:t xml:space="preserve">三、华东地区市场规模分析 45</w:t>
      </w:r>
    </w:p>
    <w:p>
      <w:pPr>
        <w:spacing w:after="150"/>
      </w:pPr>
      <w:r>
        <w:rPr/>
        <w:t xml:space="preserve">四、华中地区市场规模分析 46</w:t>
      </w:r>
    </w:p>
    <w:p>
      <w:pPr>
        <w:spacing w:after="150"/>
      </w:pPr>
      <w:r>
        <w:rPr/>
        <w:t xml:space="preserve">五、华南地区市场规模分析 47</w:t>
      </w:r>
    </w:p>
    <w:p>
      <w:pPr>
        <w:spacing w:after="150"/>
      </w:pPr>
      <w:r>
        <w:rPr/>
        <w:t xml:space="preserve">六、西部地区市场规模分析 48</w:t>
      </w:r>
    </w:p>
    <w:p>
      <w:pPr>
        <w:spacing w:after="150"/>
      </w:pPr>
      <w:r>
        <w:rPr>
          <w:b w:val="1"/>
          <w:bCs w:val="1"/>
        </w:rPr>
        <w:t xml:space="preserve">第四章 中国家用排气扇国内市场综述 50</w:t>
      </w:r>
    </w:p>
    <w:p>
      <w:pPr>
        <w:spacing w:after="150"/>
      </w:pPr>
      <w:r>
        <w:rPr/>
        <w:t xml:space="preserve">第一节 中国家用排气扇产业产量分析及预测 50</w:t>
      </w:r>
    </w:p>
    <w:p>
      <w:pPr>
        <w:spacing w:after="150"/>
      </w:pPr>
      <w:r>
        <w:rPr/>
        <w:t xml:space="preserve">一、家用排气扇产业总体产能规模 50</w:t>
      </w:r>
    </w:p>
    <w:p>
      <w:pPr>
        <w:spacing w:after="150"/>
      </w:pPr>
      <w:r>
        <w:rPr/>
        <w:t xml:space="preserve">二、家用排气扇生产区域分布 50</w:t>
      </w:r>
    </w:p>
    <w:p>
      <w:pPr>
        <w:spacing w:after="150"/>
      </w:pPr>
      <w:r>
        <w:rPr/>
        <w:t xml:space="preserve">三、2019-2023年总产量 51</w:t>
      </w:r>
    </w:p>
    <w:p>
      <w:pPr>
        <w:spacing w:after="150"/>
      </w:pPr>
      <w:r>
        <w:rPr/>
        <w:t xml:space="preserve">四、2019-2023年消费情况 51</w:t>
      </w:r>
    </w:p>
    <w:p>
      <w:pPr>
        <w:spacing w:after="150"/>
      </w:pPr>
      <w:r>
        <w:rPr/>
        <w:t xml:space="preserve">第二节 中国家用排气扇价格趋势分析 51</w:t>
      </w:r>
    </w:p>
    <w:p>
      <w:pPr>
        <w:spacing w:after="150"/>
      </w:pPr>
      <w:r>
        <w:rPr/>
        <w:t xml:space="preserve">一、中国家用排气扇2022年价格趋势 51</w:t>
      </w:r>
    </w:p>
    <w:p>
      <w:pPr>
        <w:spacing w:after="150"/>
      </w:pPr>
      <w:r>
        <w:rPr/>
        <w:t xml:space="preserve">二、中国家用排气扇当前市场价格及分析 52</w:t>
      </w:r>
    </w:p>
    <w:p>
      <w:pPr>
        <w:spacing w:after="150"/>
      </w:pPr>
      <w:r>
        <w:rPr/>
        <w:t xml:space="preserve">三、影响家用排气扇价格因素分析 52</w:t>
      </w:r>
    </w:p>
    <w:p>
      <w:pPr>
        <w:spacing w:after="150"/>
      </w:pPr>
      <w:r>
        <w:rPr/>
        <w:t xml:space="preserve">四、2024-2029年中国家用排气扇价格走势预测 52</w:t>
      </w:r>
    </w:p>
    <w:p>
      <w:pPr>
        <w:spacing w:after="150"/>
      </w:pPr>
      <w:r>
        <w:rPr>
          <w:b w:val="1"/>
          <w:bCs w:val="1"/>
        </w:rPr>
        <w:t xml:space="preserve">第五章 中国家用排气扇行业进出口市场情况分析 53</w:t>
      </w:r>
    </w:p>
    <w:p>
      <w:pPr>
        <w:spacing w:after="150"/>
      </w:pPr>
      <w:r>
        <w:rPr/>
        <w:t xml:space="preserve">第一节 2019-2023年中国家用排气扇行业进出口量分析 53</w:t>
      </w:r>
    </w:p>
    <w:p>
      <w:pPr>
        <w:spacing w:after="150"/>
      </w:pPr>
      <w:r>
        <w:rPr/>
        <w:t xml:space="preserve">一、2019-2023年中国家用排气扇行业进口分析 53</w:t>
      </w:r>
    </w:p>
    <w:p>
      <w:pPr>
        <w:spacing w:after="150"/>
      </w:pPr>
      <w:r>
        <w:rPr/>
        <w:t xml:space="preserve">二、2019-2023年中国家用排气扇行业出口分析 53</w:t>
      </w:r>
    </w:p>
    <w:p>
      <w:pPr>
        <w:spacing w:after="150"/>
      </w:pPr>
      <w:r>
        <w:rPr/>
        <w:t xml:space="preserve">第二节 2024-2029年中国家用排气扇行业进出口市场预测分析 53</w:t>
      </w:r>
    </w:p>
    <w:p>
      <w:pPr>
        <w:spacing w:after="150"/>
      </w:pPr>
      <w:r>
        <w:rPr/>
        <w:t xml:space="preserve">一、2024-2029年中国家用排气扇行业进口预测 53</w:t>
      </w:r>
    </w:p>
    <w:p>
      <w:pPr>
        <w:spacing w:after="150"/>
      </w:pPr>
      <w:r>
        <w:rPr/>
        <w:t xml:space="preserve">二、2024-2029年中国家用排气扇行业出口预测 53</w:t>
      </w:r>
    </w:p>
    <w:p>
      <w:pPr>
        <w:spacing w:after="150"/>
      </w:pPr>
      <w:r>
        <w:rPr/>
        <w:t xml:space="preserve">第三节 影响进出口变化的主要原因分析 53</w:t>
      </w:r>
    </w:p>
    <w:p>
      <w:pPr>
        <w:spacing w:after="150"/>
      </w:pPr>
      <w:r>
        <w:rPr>
          <w:b w:val="1"/>
          <w:bCs w:val="1"/>
        </w:rPr>
        <w:t xml:space="preserve">第六章 中国家用排气扇行业市场供需状况分析 56</w:t>
      </w:r>
    </w:p>
    <w:p>
      <w:pPr>
        <w:spacing w:after="150"/>
      </w:pPr>
      <w:r>
        <w:rPr/>
        <w:t xml:space="preserve">第一节 2019-2023年中国家用排气扇行业市场状况分析 56</w:t>
      </w:r>
    </w:p>
    <w:p>
      <w:pPr>
        <w:spacing w:after="150"/>
      </w:pPr>
      <w:r>
        <w:rPr/>
        <w:t xml:space="preserve">第二节 中国家用排气扇行业市场需求分析及预测 56</w:t>
      </w:r>
    </w:p>
    <w:p>
      <w:pPr>
        <w:spacing w:after="150"/>
      </w:pPr>
      <w:r>
        <w:rPr/>
        <w:t xml:space="preserve">一、2019-2023年家用排气扇行业市场需求状况分析 56</w:t>
      </w:r>
    </w:p>
    <w:p>
      <w:pPr>
        <w:spacing w:after="150"/>
      </w:pPr>
      <w:r>
        <w:rPr/>
        <w:t xml:space="preserve">二、2024-2029年家用排气扇行业市场需求预测分析 56</w:t>
      </w:r>
    </w:p>
    <w:p>
      <w:pPr>
        <w:spacing w:after="150"/>
      </w:pPr>
      <w:r>
        <w:rPr/>
        <w:t xml:space="preserve">第三节 中国家用排气扇行业市场供给情况分析 57</w:t>
      </w:r>
    </w:p>
    <w:p>
      <w:pPr>
        <w:spacing w:after="150"/>
      </w:pPr>
      <w:r>
        <w:rPr/>
        <w:t xml:space="preserve">一、2019-2023年家用排气扇行业市场供给状况分析 57</w:t>
      </w:r>
    </w:p>
    <w:p>
      <w:pPr>
        <w:spacing w:after="150"/>
      </w:pPr>
      <w:r>
        <w:rPr/>
        <w:t xml:space="preserve">二、2024-2029年家用排气扇行业市场供给预测分析 57</w:t>
      </w:r>
    </w:p>
    <w:p>
      <w:pPr>
        <w:spacing w:after="150"/>
      </w:pPr>
      <w:r>
        <w:rPr/>
        <w:t xml:space="preserve">第四节 2024-2029年中国家用排气扇供需平衡预测 58</w:t>
      </w:r>
    </w:p>
    <w:p>
      <w:pPr>
        <w:spacing w:after="150"/>
      </w:pPr>
      <w:r>
        <w:rPr>
          <w:b w:val="1"/>
          <w:bCs w:val="1"/>
        </w:rPr>
        <w:t xml:space="preserve">第七章 全国家用排气扇行业财务状况分析 59</w:t>
      </w:r>
    </w:p>
    <w:p>
      <w:pPr>
        <w:spacing w:after="150"/>
      </w:pPr>
      <w:r>
        <w:rPr/>
        <w:t xml:space="preserve">第一节 2019-2023年家用排气扇行业规模分析 59</w:t>
      </w:r>
    </w:p>
    <w:p>
      <w:pPr>
        <w:spacing w:after="150"/>
      </w:pPr>
      <w:r>
        <w:rPr/>
        <w:t xml:space="preserve">一、2019-2023年家用排气扇行业总资产对比分析 59</w:t>
      </w:r>
    </w:p>
    <w:p>
      <w:pPr>
        <w:spacing w:after="150"/>
      </w:pPr>
      <w:r>
        <w:rPr/>
        <w:t xml:space="preserve">二、2019-2023年家用排气扇行业企业单位数对比分析 59</w:t>
      </w:r>
    </w:p>
    <w:p>
      <w:pPr>
        <w:spacing w:after="150"/>
      </w:pPr>
      <w:r>
        <w:rPr/>
        <w:t xml:space="preserve">三、2019-2023年家用排气扇行业从业人员平均人数对比分析 59</w:t>
      </w:r>
    </w:p>
    <w:p>
      <w:pPr>
        <w:spacing w:after="150"/>
      </w:pPr>
      <w:r>
        <w:rPr/>
        <w:t xml:space="preserve">第二节 2019-2023年家用排气扇行业经济效益分析 59</w:t>
      </w:r>
    </w:p>
    <w:p>
      <w:pPr>
        <w:spacing w:after="150"/>
      </w:pPr>
      <w:r>
        <w:rPr/>
        <w:t xml:space="preserve">一、2019-2023年家用排气扇行业资金利润率对比分析 59</w:t>
      </w:r>
    </w:p>
    <w:p>
      <w:pPr>
        <w:spacing w:after="150"/>
      </w:pPr>
      <w:r>
        <w:rPr/>
        <w:t xml:space="preserve">二、2019-2023年家用排气扇行业成本费用利润率对比分析 60</w:t>
      </w:r>
    </w:p>
    <w:p>
      <w:pPr>
        <w:spacing w:after="150"/>
      </w:pPr>
      <w:r>
        <w:rPr/>
        <w:t xml:space="preserve">第三节 2019-2023年家用排气扇行业效率分析 60</w:t>
      </w:r>
    </w:p>
    <w:p>
      <w:pPr>
        <w:spacing w:after="150"/>
      </w:pPr>
      <w:r>
        <w:rPr/>
        <w:t xml:space="preserve">一、2019-2023年家用排气扇行业资产负债率对比分析 60</w:t>
      </w:r>
    </w:p>
    <w:p>
      <w:pPr>
        <w:spacing w:after="150"/>
      </w:pPr>
      <w:r>
        <w:rPr/>
        <w:t xml:space="preserve">二、2019-2023年家用排气扇行业流动资产周转次数对比分析 60</w:t>
      </w:r>
    </w:p>
    <w:p>
      <w:pPr>
        <w:spacing w:after="150"/>
      </w:pPr>
      <w:r>
        <w:rPr/>
        <w:t xml:space="preserve">第四节 2019-2023年家用排气扇行业结构分析 61</w:t>
      </w:r>
    </w:p>
    <w:p>
      <w:pPr>
        <w:spacing w:after="150"/>
      </w:pPr>
      <w:r>
        <w:rPr/>
        <w:t xml:space="preserve">一、2019-2023年家用排气扇行业地区结构分析 61</w:t>
      </w:r>
    </w:p>
    <w:p>
      <w:pPr>
        <w:spacing w:after="150"/>
      </w:pPr>
      <w:r>
        <w:rPr/>
        <w:t xml:space="preserve">二、2019-2023年家用排气扇行业所有制结构分析 61</w:t>
      </w:r>
    </w:p>
    <w:p>
      <w:pPr>
        <w:spacing w:after="150"/>
      </w:pPr>
      <w:r>
        <w:rPr/>
        <w:t xml:space="preserve">三、2019-2023年家用排气扇行业不同规模企业结构分析 61</w:t>
      </w:r>
    </w:p>
    <w:p>
      <w:pPr>
        <w:spacing w:after="150"/>
      </w:pPr>
      <w:r>
        <w:rPr/>
        <w:t xml:space="preserve">第五节 2019-2023年家用排气扇行业不同规模企业财务状况分析 61</w:t>
      </w:r>
    </w:p>
    <w:p>
      <w:pPr>
        <w:spacing w:after="150"/>
      </w:pPr>
      <w:r>
        <w:rPr/>
        <w:t xml:space="preserve">一、2019-2023年家用排气扇行业不同规模企业人均指标分析 61</w:t>
      </w:r>
    </w:p>
    <w:p>
      <w:pPr>
        <w:spacing w:after="150"/>
      </w:pPr>
      <w:r>
        <w:rPr/>
        <w:t xml:space="preserve">二、2019-2023年家用排气扇行业不同规模企业盈利能力分析 61</w:t>
      </w:r>
    </w:p>
    <w:p>
      <w:pPr>
        <w:spacing w:after="150"/>
      </w:pPr>
      <w:r>
        <w:rPr/>
        <w:t xml:space="preserve">三、2019-2023年家用排气扇行业不同规模企业营运能力分析 62</w:t>
      </w:r>
    </w:p>
    <w:p>
      <w:pPr>
        <w:spacing w:after="150"/>
      </w:pPr>
      <w:r>
        <w:rPr/>
        <w:t xml:space="preserve">四、2019-2023年家用排气扇行业不同规模企业偿债能力分析 62</w:t>
      </w:r>
    </w:p>
    <w:p>
      <w:pPr>
        <w:spacing w:after="150"/>
      </w:pPr>
      <w:r>
        <w:rPr>
          <w:b w:val="1"/>
          <w:bCs w:val="1"/>
        </w:rPr>
        <w:t xml:space="preserve">第八章 国内外家用排气扇重点企业分析 63</w:t>
      </w:r>
    </w:p>
    <w:p>
      <w:pPr>
        <w:spacing w:after="150"/>
      </w:pPr>
      <w:r>
        <w:rPr/>
        <w:t xml:space="preserve">第一节 美的集团股份有限公司 63</w:t>
      </w:r>
    </w:p>
    <w:p>
      <w:pPr>
        <w:spacing w:after="150"/>
      </w:pPr>
      <w:r>
        <w:rPr/>
        <w:t xml:space="preserve">一、公司概况 63</w:t>
      </w:r>
    </w:p>
    <w:p>
      <w:pPr>
        <w:spacing w:after="150"/>
      </w:pPr>
      <w:r>
        <w:rPr/>
        <w:t xml:space="preserve">二、企业财务数据分析 63</w:t>
      </w:r>
    </w:p>
    <w:p>
      <w:pPr>
        <w:spacing w:after="150"/>
      </w:pPr>
      <w:r>
        <w:rPr/>
        <w:t xml:space="preserve">1、企业资产负债分析 63</w:t>
      </w:r>
    </w:p>
    <w:p>
      <w:pPr>
        <w:spacing w:after="150"/>
      </w:pPr>
      <w:r>
        <w:rPr/>
        <w:t xml:space="preserve">2、企业收入及利润分析 67</w:t>
      </w:r>
    </w:p>
    <w:p>
      <w:pPr>
        <w:spacing w:after="150"/>
      </w:pPr>
      <w:r>
        <w:rPr/>
        <w:t xml:space="preserve">三、发展战略、 69</w:t>
      </w:r>
    </w:p>
    <w:p>
      <w:pPr>
        <w:spacing w:after="150"/>
      </w:pPr>
      <w:r>
        <w:rPr/>
        <w:t xml:space="preserve">第二节 珠海格力电器股份有限公司 69</w:t>
      </w:r>
    </w:p>
    <w:p>
      <w:pPr>
        <w:spacing w:after="150"/>
      </w:pPr>
      <w:r>
        <w:rPr/>
        <w:t xml:space="preserve">一、公司概况 69</w:t>
      </w:r>
    </w:p>
    <w:p>
      <w:pPr>
        <w:spacing w:after="150"/>
      </w:pPr>
      <w:r>
        <w:rPr/>
        <w:t xml:space="preserve">二、企业财务数据分析 70</w:t>
      </w:r>
    </w:p>
    <w:p>
      <w:pPr>
        <w:spacing w:after="150"/>
      </w:pPr>
      <w:r>
        <w:rPr/>
        <w:t xml:space="preserve">1、企业资产负债分析 70</w:t>
      </w:r>
    </w:p>
    <w:p>
      <w:pPr>
        <w:spacing w:after="150"/>
      </w:pPr>
      <w:r>
        <w:rPr/>
        <w:t xml:space="preserve">2、企业收入及利润分析 73</w:t>
      </w:r>
    </w:p>
    <w:p>
      <w:pPr>
        <w:spacing w:after="150"/>
      </w:pPr>
      <w:r>
        <w:rPr/>
        <w:t xml:space="preserve">三、发展战略 75</w:t>
      </w:r>
    </w:p>
    <w:p>
      <w:pPr>
        <w:spacing w:after="150"/>
      </w:pPr>
      <w:r>
        <w:rPr/>
        <w:t xml:space="preserve">第三节 重点企业三 76</w:t>
      </w:r>
    </w:p>
    <w:p>
      <w:pPr>
        <w:spacing w:after="150"/>
      </w:pPr>
      <w:r>
        <w:rPr/>
        <w:t xml:space="preserve">一、公司概况 76</w:t>
      </w:r>
    </w:p>
    <w:p>
      <w:pPr>
        <w:spacing w:after="150"/>
      </w:pPr>
      <w:r>
        <w:rPr/>
        <w:t xml:space="preserve">二、企业财务数据分析 76</w:t>
      </w:r>
    </w:p>
    <w:p>
      <w:pPr>
        <w:spacing w:after="150"/>
      </w:pPr>
      <w:r>
        <w:rPr/>
        <w:t xml:space="preserve">1、企业资产负债分析 76</w:t>
      </w:r>
    </w:p>
    <w:p>
      <w:pPr>
        <w:spacing w:after="150"/>
      </w:pPr>
      <w:r>
        <w:rPr/>
        <w:t xml:space="preserve">2、企业收入及利润分析 77</w:t>
      </w:r>
    </w:p>
    <w:p>
      <w:pPr>
        <w:spacing w:after="150"/>
      </w:pPr>
      <w:r>
        <w:rPr/>
        <w:t xml:space="preserve">三、发展战略 77</w:t>
      </w:r>
    </w:p>
    <w:p>
      <w:pPr>
        <w:spacing w:after="150"/>
      </w:pPr>
      <w:r>
        <w:rPr/>
        <w:t xml:space="preserve">第四节 广东志高空调有限公司 77</w:t>
      </w:r>
    </w:p>
    <w:p>
      <w:pPr>
        <w:spacing w:after="150"/>
      </w:pPr>
      <w:r>
        <w:rPr/>
        <w:t xml:space="preserve">一、公司概况 77</w:t>
      </w:r>
    </w:p>
    <w:p>
      <w:pPr>
        <w:spacing w:after="150"/>
      </w:pPr>
      <w:r>
        <w:rPr/>
        <w:t xml:space="preserve">二、企业财务数据分析 78</w:t>
      </w:r>
    </w:p>
    <w:p>
      <w:pPr>
        <w:spacing w:after="150"/>
      </w:pPr>
      <w:r>
        <w:rPr/>
        <w:t xml:space="preserve">1、企业资产负债分析 78</w:t>
      </w:r>
    </w:p>
    <w:p>
      <w:pPr>
        <w:spacing w:after="150"/>
      </w:pPr>
      <w:r>
        <w:rPr/>
        <w:t xml:space="preserve">2、企业收入及利润分析 79</w:t>
      </w:r>
    </w:p>
    <w:p>
      <w:pPr>
        <w:spacing w:after="150"/>
      </w:pPr>
      <w:r>
        <w:rPr/>
        <w:t xml:space="preserve">三、发展战略 81</w:t>
      </w:r>
    </w:p>
    <w:p>
      <w:pPr>
        <w:spacing w:after="150"/>
      </w:pPr>
      <w:r>
        <w:rPr/>
        <w:t xml:space="preserve">第五节 艾美特电器有限公司 81</w:t>
      </w:r>
    </w:p>
    <w:p>
      <w:pPr>
        <w:spacing w:after="150"/>
      </w:pPr>
      <w:r>
        <w:rPr/>
        <w:t xml:space="preserve">一、公司概况 81</w:t>
      </w:r>
    </w:p>
    <w:p>
      <w:pPr>
        <w:spacing w:after="150"/>
      </w:pPr>
      <w:r>
        <w:rPr/>
        <w:t xml:space="preserve">二、企业工商信息 82</w:t>
      </w:r>
    </w:p>
    <w:p>
      <w:pPr>
        <w:spacing w:after="150"/>
      </w:pPr>
      <w:r>
        <w:rPr/>
        <w:t xml:space="preserve">三、发展战略 83</w:t>
      </w:r>
    </w:p>
    <w:p>
      <w:pPr>
        <w:spacing w:after="150"/>
      </w:pPr>
      <w:r>
        <w:rPr/>
        <w:t xml:space="preserve">第六节 上海亿力电器有限公司 84</w:t>
      </w:r>
    </w:p>
    <w:p>
      <w:pPr>
        <w:spacing w:after="150"/>
      </w:pPr>
      <w:r>
        <w:rPr/>
        <w:t xml:space="preserve">一、公司概况 84</w:t>
      </w:r>
    </w:p>
    <w:p>
      <w:pPr>
        <w:spacing w:after="150"/>
      </w:pPr>
      <w:r>
        <w:rPr/>
        <w:t xml:space="preserve">二、企业经营情况 84</w:t>
      </w:r>
    </w:p>
    <w:p>
      <w:pPr>
        <w:spacing w:after="150"/>
      </w:pPr>
      <w:r>
        <w:rPr/>
        <w:t xml:space="preserve">三、发展战略 84</w:t>
      </w:r>
    </w:p>
    <w:p>
      <w:pPr>
        <w:spacing w:after="150"/>
      </w:pPr>
      <w:r>
        <w:rPr/>
        <w:t xml:space="preserve">第七节 奥克斯集团 85</w:t>
      </w:r>
    </w:p>
    <w:p>
      <w:pPr>
        <w:spacing w:after="150"/>
      </w:pPr>
      <w:r>
        <w:rPr/>
        <w:t xml:space="preserve">一、公司概况 85</w:t>
      </w:r>
    </w:p>
    <w:p>
      <w:pPr>
        <w:spacing w:after="150"/>
      </w:pPr>
      <w:r>
        <w:rPr/>
        <w:t xml:space="preserve">二、企业经营情况 85</w:t>
      </w:r>
    </w:p>
    <w:p>
      <w:pPr>
        <w:spacing w:after="150"/>
      </w:pPr>
      <w:r>
        <w:rPr/>
        <w:t xml:space="preserve">三、发展战略 86</w:t>
      </w:r>
    </w:p>
    <w:p>
      <w:pPr>
        <w:spacing w:after="150"/>
      </w:pPr>
      <w:r>
        <w:rPr/>
        <w:t xml:space="preserve">第八节 海尔集团 87</w:t>
      </w:r>
    </w:p>
    <w:p>
      <w:pPr>
        <w:spacing w:after="150"/>
      </w:pPr>
      <w:r>
        <w:rPr/>
        <w:t xml:space="preserve">一、公司概况 87</w:t>
      </w:r>
    </w:p>
    <w:p>
      <w:pPr>
        <w:spacing w:after="150"/>
      </w:pPr>
      <w:r>
        <w:rPr/>
        <w:t xml:space="preserve">二、企业财务数据分析 87</w:t>
      </w:r>
    </w:p>
    <w:p>
      <w:pPr>
        <w:spacing w:after="150"/>
      </w:pPr>
      <w:r>
        <w:rPr/>
        <w:t xml:space="preserve">1、企业资产负债分析 87</w:t>
      </w:r>
    </w:p>
    <w:p>
      <w:pPr>
        <w:spacing w:after="150"/>
      </w:pPr>
      <w:r>
        <w:rPr/>
        <w:t xml:space="preserve">2、企业收入及利润分析 91</w:t>
      </w:r>
    </w:p>
    <w:p>
      <w:pPr>
        <w:spacing w:after="150"/>
      </w:pPr>
      <w:r>
        <w:rPr/>
        <w:t xml:space="preserve">三、发展战略 93</w:t>
      </w:r>
    </w:p>
    <w:p>
      <w:pPr>
        <w:spacing w:after="150"/>
      </w:pPr>
      <w:r>
        <w:rPr/>
        <w:t xml:space="preserve">第九节 金羚电器有限公司 93</w:t>
      </w:r>
    </w:p>
    <w:p>
      <w:pPr>
        <w:spacing w:after="150"/>
      </w:pPr>
      <w:r>
        <w:rPr/>
        <w:t xml:space="preserve">一、公司概况 93</w:t>
      </w:r>
    </w:p>
    <w:p>
      <w:pPr>
        <w:spacing w:after="150"/>
      </w:pPr>
      <w:r>
        <w:rPr/>
        <w:t xml:space="preserve">二、企业经营情况 94</w:t>
      </w:r>
    </w:p>
    <w:p>
      <w:pPr>
        <w:spacing w:after="150"/>
      </w:pPr>
      <w:r>
        <w:rPr/>
        <w:t xml:space="preserve">三、发展战略 94</w:t>
      </w:r>
    </w:p>
    <w:p>
      <w:pPr>
        <w:spacing w:after="150"/>
      </w:pPr>
      <w:r>
        <w:rPr/>
        <w:t xml:space="preserve">第十节 重点企业十 94</w:t>
      </w:r>
    </w:p>
    <w:p>
      <w:pPr>
        <w:spacing w:after="150"/>
      </w:pPr>
      <w:r>
        <w:rPr/>
        <w:t xml:space="preserve">一、公司概况 94</w:t>
      </w:r>
    </w:p>
    <w:p>
      <w:pPr>
        <w:spacing w:after="150"/>
      </w:pPr>
      <w:r>
        <w:rPr/>
        <w:t xml:space="preserve">二、企业经营情况 95</w:t>
      </w:r>
    </w:p>
    <w:p>
      <w:pPr>
        <w:spacing w:after="150"/>
      </w:pPr>
      <w:r>
        <w:rPr/>
        <w:t xml:space="preserve">三、发展战略 95</w:t>
      </w:r>
    </w:p>
    <w:p>
      <w:pPr>
        <w:spacing w:after="150"/>
      </w:pPr>
      <w:r>
        <w:rPr>
          <w:b w:val="1"/>
          <w:bCs w:val="1"/>
        </w:rPr>
        <w:t xml:space="preserve">第九章 家用排气扇行业发展趋势与投资建议 97</w:t>
      </w:r>
    </w:p>
    <w:p>
      <w:pPr>
        <w:spacing w:after="150"/>
      </w:pPr>
      <w:r>
        <w:rPr/>
        <w:t xml:space="preserve">第一节 家用排气扇市场发展潜力分析 97</w:t>
      </w:r>
    </w:p>
    <w:p>
      <w:pPr>
        <w:spacing w:after="150"/>
      </w:pPr>
      <w:r>
        <w:rPr/>
        <w:t xml:space="preserve">一、市场空间广阔 97</w:t>
      </w:r>
    </w:p>
    <w:p>
      <w:pPr>
        <w:spacing w:after="150"/>
      </w:pPr>
      <w:r>
        <w:rPr/>
        <w:t xml:space="preserve">二、竞争格局变化 97</w:t>
      </w:r>
    </w:p>
    <w:p>
      <w:pPr>
        <w:spacing w:after="150"/>
      </w:pPr>
      <w:r>
        <w:rPr/>
        <w:t xml:space="preserve">第二节 家用排气扇行业发展趋势分析 97</w:t>
      </w:r>
    </w:p>
    <w:p>
      <w:pPr>
        <w:spacing w:after="150"/>
      </w:pPr>
      <w:r>
        <w:rPr/>
        <w:t xml:space="preserve">一、品牌格局趋势 97</w:t>
      </w:r>
    </w:p>
    <w:p>
      <w:pPr>
        <w:spacing w:after="150"/>
      </w:pPr>
      <w:r>
        <w:rPr/>
        <w:t xml:space="preserve">二、渠道分布趋势 97</w:t>
      </w:r>
    </w:p>
    <w:p>
      <w:pPr>
        <w:spacing w:after="150"/>
      </w:pPr>
      <w:r>
        <w:rPr/>
        <w:t xml:space="preserve">三、消费趋势分析 98</w:t>
      </w:r>
    </w:p>
    <w:p>
      <w:pPr>
        <w:spacing w:after="150"/>
      </w:pPr>
      <w:r>
        <w:rPr/>
        <w:t xml:space="preserve">第三节 家用排气扇行业发展战略研究 98</w:t>
      </w:r>
    </w:p>
    <w:p>
      <w:pPr>
        <w:spacing w:after="150"/>
      </w:pPr>
      <w:r>
        <w:rPr/>
        <w:t xml:space="preserve">一、战略综合规划 98</w:t>
      </w:r>
    </w:p>
    <w:p>
      <w:pPr>
        <w:spacing w:after="150"/>
      </w:pPr>
      <w:r>
        <w:rPr/>
        <w:t xml:space="preserve">二、技术开发战略 98</w:t>
      </w:r>
    </w:p>
    <w:p>
      <w:pPr>
        <w:spacing w:after="150"/>
      </w:pPr>
      <w:r>
        <w:rPr/>
        <w:t xml:space="preserve">三、业务组合战略 102</w:t>
      </w:r>
    </w:p>
    <w:p>
      <w:pPr>
        <w:spacing w:after="150"/>
      </w:pPr>
      <w:r>
        <w:rPr/>
        <w:t xml:space="preserve">四、区域战略规划 104</w:t>
      </w:r>
    </w:p>
    <w:p>
      <w:pPr>
        <w:spacing w:after="150"/>
      </w:pPr>
      <w:r>
        <w:rPr/>
        <w:t xml:space="preserve">五、产业战略规划 114</w:t>
      </w:r>
    </w:p>
    <w:p>
      <w:pPr>
        <w:spacing w:after="150"/>
      </w:pPr>
      <w:r>
        <w:rPr/>
        <w:t xml:space="preserve">六、营销品牌战略 115</w:t>
      </w:r>
    </w:p>
    <w:p>
      <w:pPr>
        <w:spacing w:after="150"/>
      </w:pPr>
      <w:r>
        <w:rPr/>
        <w:t xml:space="preserve">七、竞争战略规划 119</w:t>
      </w:r>
    </w:p>
    <w:p>
      <w:pPr>
        <w:spacing w:after="150"/>
      </w:pPr>
      <w:r>
        <w:rPr/>
        <w:t xml:space="preserve">第四节 对我国家用排气扇品牌的战略思考 122</w:t>
      </w:r>
    </w:p>
    <w:p>
      <w:pPr>
        <w:spacing w:after="150"/>
      </w:pPr>
      <w:r>
        <w:rPr/>
        <w:t xml:space="preserve">一、企业品牌的重要性 122</w:t>
      </w:r>
    </w:p>
    <w:p>
      <w:pPr>
        <w:spacing w:after="150"/>
      </w:pPr>
      <w:r>
        <w:rPr/>
        <w:t xml:space="preserve">二、家用排气扇实施品牌战略的意义 124</w:t>
      </w:r>
    </w:p>
    <w:p>
      <w:pPr>
        <w:spacing w:after="150"/>
      </w:pPr>
      <w:r>
        <w:rPr/>
        <w:t xml:space="preserve">三、家用排气扇企业品牌的现状分析 124</w:t>
      </w:r>
    </w:p>
    <w:p>
      <w:pPr>
        <w:spacing w:after="150"/>
      </w:pPr>
      <w:r>
        <w:rPr/>
        <w:t xml:space="preserve">四、我国家用排气扇企业的品牌战略 126</w:t>
      </w:r>
    </w:p>
    <w:p>
      <w:pPr>
        <w:spacing w:after="150"/>
      </w:pPr>
      <w:r>
        <w:rPr>
          <w:b w:val="1"/>
          <w:bCs w:val="1"/>
        </w:rPr>
        <w:t xml:space="preserve">第十章 中国家用排气扇行业发展预测 128</w:t>
      </w:r>
    </w:p>
    <w:p>
      <w:pPr>
        <w:spacing w:after="150"/>
      </w:pPr>
      <w:r>
        <w:rPr/>
        <w:t xml:space="preserve">第一节 2024-2029年中国家用排气扇行业产量预测 128</w:t>
      </w:r>
    </w:p>
    <w:p>
      <w:pPr>
        <w:spacing w:after="150"/>
      </w:pPr>
      <w:r>
        <w:rPr/>
        <w:t xml:space="preserve">第二节 2024-2029年中国家用排气扇行业消费量预测 128</w:t>
      </w:r>
    </w:p>
    <w:p>
      <w:pPr>
        <w:spacing w:after="150"/>
      </w:pPr>
      <w:r>
        <w:rPr/>
        <w:t xml:space="preserve">第三节 2024-2029年中国家用排气扇行业产值预测 129</w:t>
      </w:r>
    </w:p>
    <w:p>
      <w:pPr>
        <w:spacing w:after="150"/>
      </w:pPr>
      <w:r>
        <w:rPr/>
        <w:t xml:space="preserve">第四节 2024-2029年中国家用排气扇行业销售收入预测 129</w:t>
      </w:r>
    </w:p>
    <w:p>
      <w:pPr>
        <w:spacing w:after="150"/>
      </w:pPr>
      <w:r>
        <w:rPr>
          <w:b w:val="1"/>
          <w:bCs w:val="1"/>
        </w:rPr>
        <w:t xml:space="preserve">第十一章 家用排气扇行业投资前景与投资策略分析 130</w:t>
      </w:r>
    </w:p>
    <w:p>
      <w:pPr>
        <w:spacing w:after="150"/>
      </w:pPr>
      <w:r>
        <w:rPr/>
        <w:t xml:space="preserve">第一节 行业swot模型分析 130</w:t>
      </w:r>
    </w:p>
    <w:p>
      <w:pPr>
        <w:spacing w:after="150"/>
      </w:pPr>
      <w:r>
        <w:rPr/>
        <w:t xml:space="preserve">一、优势分析 130</w:t>
      </w:r>
    </w:p>
    <w:p>
      <w:pPr>
        <w:spacing w:after="150"/>
      </w:pPr>
      <w:r>
        <w:rPr/>
        <w:t xml:space="preserve">二、劣势分析 130</w:t>
      </w:r>
    </w:p>
    <w:p>
      <w:pPr>
        <w:spacing w:after="150"/>
      </w:pPr>
      <w:r>
        <w:rPr/>
        <w:t xml:space="preserve">三、机会分析 130</w:t>
      </w:r>
    </w:p>
    <w:p>
      <w:pPr>
        <w:spacing w:after="150"/>
      </w:pPr>
      <w:r>
        <w:rPr/>
        <w:t xml:space="preserve">四、风险分析 130</w:t>
      </w:r>
    </w:p>
    <w:p>
      <w:pPr>
        <w:spacing w:after="150"/>
      </w:pPr>
      <w:r>
        <w:rPr/>
        <w:t xml:space="preserve">第二节 家用排气扇行业投资价值分析 131</w:t>
      </w:r>
    </w:p>
    <w:p>
      <w:pPr>
        <w:spacing w:after="150"/>
      </w:pPr>
      <w:r>
        <w:rPr/>
        <w:t xml:space="preserve">一、家用排气扇行业发展前景分析 131</w:t>
      </w:r>
    </w:p>
    <w:p>
      <w:pPr>
        <w:spacing w:after="150"/>
      </w:pPr>
      <w:r>
        <w:rPr/>
        <w:t xml:space="preserve">二、家用排气扇行业盈利能力预测 131</w:t>
      </w:r>
    </w:p>
    <w:p>
      <w:pPr>
        <w:spacing w:after="150"/>
      </w:pPr>
      <w:r>
        <w:rPr/>
        <w:t xml:space="preserve">三、投资机会分析 131</w:t>
      </w:r>
    </w:p>
    <w:p>
      <w:pPr>
        <w:spacing w:after="150"/>
      </w:pPr>
      <w:r>
        <w:rPr/>
        <w:t xml:space="preserve">第三节 家用排气扇行业投资风险分析 131</w:t>
      </w:r>
    </w:p>
    <w:p>
      <w:pPr>
        <w:spacing w:after="150"/>
      </w:pPr>
      <w:r>
        <w:rPr/>
        <w:t xml:space="preserve">一、政策风险 131</w:t>
      </w:r>
    </w:p>
    <w:p>
      <w:pPr>
        <w:spacing w:after="150"/>
      </w:pPr>
      <w:r>
        <w:rPr/>
        <w:t xml:space="preserve">二、竞争风险 132</w:t>
      </w:r>
    </w:p>
    <w:p>
      <w:pPr>
        <w:spacing w:after="150"/>
      </w:pPr>
      <w:r>
        <w:rPr/>
        <w:t xml:space="preserve">三、经营风险 134</w:t>
      </w:r>
    </w:p>
    <w:p>
      <w:pPr>
        <w:spacing w:after="150"/>
      </w:pPr>
      <w:r>
        <w:rPr/>
        <w:t xml:space="preserve">四、其他风险 137</w:t>
      </w:r>
    </w:p>
    <w:p>
      <w:pPr>
        <w:spacing w:after="150"/>
      </w:pPr>
      <w:r>
        <w:rPr/>
        <w:t xml:space="preserve">第四节 家用排气扇行业投资策略分析 139</w:t>
      </w:r>
    </w:p>
    <w:p>
      <w:pPr>
        <w:spacing w:after="150"/>
      </w:pPr>
      <w:r>
        <w:rPr/>
        <w:t xml:space="preserve">一、重点投资品种分析 139</w:t>
      </w:r>
    </w:p>
    <w:p>
      <w:pPr>
        <w:spacing w:after="150"/>
      </w:pPr>
      <w:r>
        <w:rPr/>
        <w:t xml:space="preserve">二、重点投资地区分析 139</w:t>
      </w:r>
    </w:p>
    <w:p>
      <w:pPr>
        <w:spacing w:after="150"/>
      </w:pPr>
      <w:r>
        <w:rPr>
          <w:b w:val="1"/>
          <w:bCs w:val="1"/>
        </w:rPr>
        <w:t xml:space="preserve">第十二章 业内专家对中国家用排气扇行业总结及企业重点客户管理建议 140</w:t>
      </w:r>
    </w:p>
    <w:p>
      <w:pPr>
        <w:spacing w:after="150"/>
      </w:pPr>
      <w:r>
        <w:rPr/>
        <w:t xml:space="preserve">第一节 家用排气扇行业企业问题总结 140</w:t>
      </w:r>
    </w:p>
    <w:p>
      <w:pPr>
        <w:spacing w:after="150"/>
      </w:pPr>
      <w:r>
        <w:rPr/>
        <w:t xml:space="preserve">第二节 家用排气扇企业应对策略 140</w:t>
      </w:r>
    </w:p>
    <w:p>
      <w:pPr>
        <w:spacing w:after="150"/>
      </w:pPr>
      <w:r>
        <w:rPr/>
        <w:t xml:space="preserve">一、把握国家投资的契机 140</w:t>
      </w:r>
    </w:p>
    <w:p>
      <w:pPr>
        <w:spacing w:after="150"/>
      </w:pPr>
      <w:r>
        <w:rPr/>
        <w:t xml:space="preserve">二、竞争性战略联盟的实施 140</w:t>
      </w:r>
    </w:p>
    <w:p>
      <w:pPr>
        <w:spacing w:after="150"/>
      </w:pPr>
      <w:r>
        <w:rPr/>
        <w:t xml:space="preserve">三、企业自身应对策略 140</w:t>
      </w:r>
    </w:p>
    <w:p>
      <w:pPr>
        <w:spacing w:after="150"/>
      </w:pPr>
      <w:r>
        <w:rPr/>
        <w:t xml:space="preserve">第三节 家用排气扇市场的重点客户战略实施 141</w:t>
      </w:r>
    </w:p>
    <w:p>
      <w:pPr>
        <w:spacing w:after="150"/>
      </w:pPr>
      <w:r>
        <w:rPr/>
        <w:t xml:space="preserve">一、实施重点客户战略的必要性 141</w:t>
      </w:r>
    </w:p>
    <w:p>
      <w:pPr>
        <w:spacing w:after="150"/>
      </w:pPr>
      <w:r>
        <w:rPr/>
        <w:t xml:space="preserve">二、合理确立重点客户 142</w:t>
      </w:r>
    </w:p>
    <w:p>
      <w:pPr>
        <w:spacing w:after="150"/>
      </w:pPr>
      <w:r>
        <w:rPr/>
        <w:t xml:space="preserve">三、对重点客户的营销策略 143</w:t>
      </w:r>
    </w:p>
    <w:p>
      <w:pPr>
        <w:spacing w:after="150"/>
      </w:pPr>
      <w:r>
        <w:rPr/>
        <w:t xml:space="preserve">四、强化重点客户的管理 149</w:t>
      </w:r>
    </w:p>
    <w:p>
      <w:pPr>
        <w:spacing w:after="150"/>
      </w:pPr>
      <w:r>
        <w:rPr/>
        <w:t xml:space="preserve">五、实施重点客户战略要重点解决的问题 151</w:t>
      </w:r>
    </w:p>
    <w:p>
      <w:pPr>
        <w:spacing w:after="150"/>
      </w:pPr>
      <w:r>
        <w:rPr/>
        <w:t xml:space="preserve">第四节 家用排气扇项目投资建议 152</w:t>
      </w:r>
    </w:p>
    <w:p>
      <w:pPr>
        <w:spacing w:after="150"/>
      </w:pPr>
      <w:r>
        <w:rPr/>
        <w:t xml:space="preserve">一、技术应用注意事项 152</w:t>
      </w:r>
    </w:p>
    <w:p>
      <w:pPr>
        <w:spacing w:after="150"/>
      </w:pPr>
      <w:r>
        <w:rPr/>
        <w:t xml:space="preserve">二、项目投资注意事项 156</w:t>
      </w:r>
    </w:p>
    <w:p>
      <w:pPr>
        <w:spacing w:after="150"/>
      </w:pPr>
      <w:r>
        <w:rPr/>
        <w:t xml:space="preserve">三、生产开发注意事项 156</w:t>
      </w:r>
    </w:p>
    <w:p>
      <w:pPr>
        <w:spacing w:after="150"/>
      </w:pPr>
      <w:r>
        <w:rPr/>
        <w:t xml:space="preserve">四、销售注意事项 157</w:t>
      </w:r>
    </w:p>
    <w:p>
      <w:pPr>
        <w:spacing w:after="150"/>
      </w:pPr>
      <w:r>
        <w:rPr>
          <w:b w:val="1"/>
          <w:bCs w:val="1"/>
        </w:rPr>
        <w:t xml:space="preserve">图表目录</w:t>
      </w:r>
    </w:p>
    <w:p>
      <w:pPr>
        <w:spacing w:after="150"/>
      </w:pPr>
      <w:r>
        <w:rPr/>
        <w:t xml:space="preserve">图表：2019-2023年我国国内生产总值及其增长速度 3</w:t>
      </w:r>
    </w:p>
    <w:p>
      <w:pPr>
        <w:spacing w:after="150"/>
      </w:pPr>
      <w:r>
        <w:rPr/>
        <w:t xml:space="preserve">图表：2019-2023年三次产业增加值占国内生产总值比重 3</w:t>
      </w:r>
    </w:p>
    <w:p>
      <w:pPr>
        <w:spacing w:after="150"/>
      </w:pPr>
      <w:r>
        <w:rPr/>
        <w:t xml:space="preserve">图表：2019-2023年万元国内生产总值耗能降低率 4</w:t>
      </w:r>
    </w:p>
    <w:p>
      <w:pPr>
        <w:spacing w:after="150"/>
      </w:pPr>
      <w:r>
        <w:rPr/>
        <w:t xml:space="preserve">图表：2019-2023年全员劳动生产率 4</w:t>
      </w:r>
    </w:p>
    <w:p>
      <w:pPr>
        <w:spacing w:after="150"/>
      </w:pPr>
      <w:r>
        <w:rPr/>
        <w:t xml:space="preserve">图表：2019-2023年年末人口数及其构成 5</w:t>
      </w:r>
    </w:p>
    <w:p>
      <w:pPr>
        <w:spacing w:after="150"/>
      </w:pPr>
      <w:r>
        <w:rPr/>
        <w:t xml:space="preserve">图表：2019-2023年常住人口城镇化率 5</w:t>
      </w:r>
    </w:p>
    <w:p>
      <w:pPr>
        <w:spacing w:after="150"/>
      </w:pPr>
      <w:r>
        <w:rPr/>
        <w:t xml:space="preserve">图表：2019-2023年城镇新增就业人数 6</w:t>
      </w:r>
    </w:p>
    <w:p>
      <w:pPr>
        <w:spacing w:after="150"/>
      </w:pPr>
      <w:r>
        <w:rPr/>
        <w:t xml:space="preserve">图表：2019-2023年居民消费价格月度涨跌幅度 6</w:t>
      </w:r>
    </w:p>
    <w:p>
      <w:pPr>
        <w:spacing w:after="150"/>
      </w:pPr>
      <w:r>
        <w:rPr/>
        <w:t xml:space="preserve">图表：2019-2023年居民消费价格增长幅度 7</w:t>
      </w:r>
    </w:p>
    <w:p>
      <w:pPr>
        <w:spacing w:after="150"/>
      </w:pPr>
      <w:r>
        <w:rPr/>
        <w:t xml:space="preserve">图表：2019-2023年年末国家外汇储备 7</w:t>
      </w:r>
    </w:p>
    <w:p>
      <w:pPr>
        <w:spacing w:after="150"/>
      </w:pPr>
      <w:r>
        <w:rPr/>
        <w:t xml:space="preserve">图表：2019-2023年年末全国农村贫困人口和贫困发生率 8</w:t>
      </w:r>
    </w:p>
    <w:p>
      <w:pPr>
        <w:spacing w:after="150"/>
      </w:pPr>
      <w:r>
        <w:rPr/>
        <w:t xml:space="preserve">图表：2019-2023年粮食产量 9</w:t>
      </w:r>
    </w:p>
    <w:p>
      <w:pPr>
        <w:spacing w:after="150"/>
      </w:pPr>
      <w:r>
        <w:rPr/>
        <w:t xml:space="preserve">图表：2019-2023年全部工业增加值及其增速 11</w:t>
      </w:r>
    </w:p>
    <w:p>
      <w:pPr>
        <w:spacing w:after="150"/>
      </w:pPr>
      <w:r>
        <w:rPr/>
        <w:t xml:space="preserve">图表：2019-2023年主要工业产品产量及其增速 12</w:t>
      </w:r>
    </w:p>
    <w:p>
      <w:pPr>
        <w:spacing w:after="150"/>
      </w:pPr>
      <w:r>
        <w:rPr/>
        <w:t xml:space="preserve">图表：2019-2023年建筑业增加值及其增速 13</w:t>
      </w:r>
    </w:p>
    <w:p>
      <w:pPr>
        <w:spacing w:after="150"/>
      </w:pPr>
      <w:r>
        <w:rPr/>
        <w:t xml:space="preserve">图表：2019-2023年服务业增加值及其增速 14</w:t>
      </w:r>
    </w:p>
    <w:p>
      <w:pPr>
        <w:spacing w:after="150"/>
      </w:pPr>
      <w:r>
        <w:rPr/>
        <w:t xml:space="preserve">图表：2019-2023年各种运输方式完成货物运输量及其增速 14</w:t>
      </w:r>
    </w:p>
    <w:p>
      <w:pPr>
        <w:spacing w:after="150"/>
      </w:pPr>
      <w:r>
        <w:rPr/>
        <w:t xml:space="preserve">图表：2019-2023年各种运输方式完成旅客运输量及其增速 15</w:t>
      </w:r>
    </w:p>
    <w:p>
      <w:pPr>
        <w:spacing w:after="150"/>
      </w:pPr>
      <w:r>
        <w:rPr/>
        <w:t xml:space="preserve">图表：2019-2023年快递业务量及其增速 16</w:t>
      </w:r>
    </w:p>
    <w:p>
      <w:pPr>
        <w:spacing w:after="150"/>
      </w:pPr>
      <w:r>
        <w:rPr/>
        <w:t xml:space="preserve">图表：2019-2023年年末固定互联网宽带接入用户数 16</w:t>
      </w:r>
    </w:p>
    <w:p>
      <w:pPr>
        <w:spacing w:after="150"/>
      </w:pPr>
      <w:r>
        <w:rPr/>
        <w:t xml:space="preserve">图表：2019-2023年社会消费品零售总额 17</w:t>
      </w:r>
    </w:p>
    <w:p>
      <w:pPr>
        <w:spacing w:after="150"/>
      </w:pPr>
      <w:r>
        <w:rPr/>
        <w:t xml:space="preserve">图表：2019-2023年三次产业投资占固定资产投资(不含农业)比重 18</w:t>
      </w:r>
    </w:p>
    <w:p>
      <w:pPr>
        <w:spacing w:after="150"/>
      </w:pPr>
      <w:r>
        <w:rPr/>
        <w:t xml:space="preserve">图表：2019-2023年分行业固定资产投资(不含农业)增长速度 19</w:t>
      </w:r>
    </w:p>
    <w:p>
      <w:pPr>
        <w:spacing w:after="150"/>
      </w:pPr>
      <w:r>
        <w:rPr/>
        <w:t xml:space="preserve">图表：2019-2023年固定资产投资新增主要生产与运营能力 19</w:t>
      </w:r>
    </w:p>
    <w:p>
      <w:pPr>
        <w:spacing w:after="150"/>
      </w:pPr>
      <w:r>
        <w:rPr/>
        <w:t xml:space="preserve">图表：2019-2023年房地产开发和销售主要指标及其增速 19</w:t>
      </w:r>
    </w:p>
    <w:p>
      <w:pPr>
        <w:spacing w:after="150"/>
      </w:pPr>
      <w:r>
        <w:rPr/>
        <w:t xml:space="preserve">图表：2019-2023年货物进出口总额 20</w:t>
      </w:r>
    </w:p>
    <w:p>
      <w:pPr>
        <w:spacing w:after="150"/>
      </w:pPr>
      <w:r>
        <w:rPr/>
        <w:t xml:space="preserve">图表：2019-2023年货物进出口总额及其增速 21</w:t>
      </w:r>
    </w:p>
    <w:p>
      <w:pPr>
        <w:spacing w:after="150"/>
      </w:pPr>
      <w:r>
        <w:rPr/>
        <w:t xml:space="preserve">图表：2019-2023年主要商品出口数量、金额及其增长速度 21</w:t>
      </w:r>
    </w:p>
    <w:p>
      <w:pPr>
        <w:spacing w:after="150"/>
      </w:pPr>
      <w:r>
        <w:rPr/>
        <w:t xml:space="preserve">图表：2019-2023年主要国家和地区货物进出口金额。增长速度及其比重 22</w:t>
      </w:r>
    </w:p>
    <w:p>
      <w:pPr>
        <w:spacing w:after="150"/>
      </w:pPr>
      <w:r>
        <w:rPr/>
        <w:t xml:space="preserve">图表：2019-2023年外商直接投资(不含银行、证券、保险领域)及其增长速度 22</w:t>
      </w:r>
    </w:p>
    <w:p>
      <w:pPr>
        <w:spacing w:after="150"/>
      </w:pPr>
      <w:r>
        <w:rPr/>
        <w:t xml:space="preserve">图表：2019-2023年对外非金融类直接投资额及其增速 23</w:t>
      </w:r>
    </w:p>
    <w:p>
      <w:pPr>
        <w:spacing w:after="150"/>
      </w:pPr>
      <w:r>
        <w:rPr/>
        <w:t xml:space="preserve">图表：2019-2023年全国一般公共预算收入 24</w:t>
      </w:r>
    </w:p>
    <w:p>
      <w:pPr>
        <w:spacing w:after="150"/>
      </w:pPr>
      <w:r>
        <w:rPr/>
        <w:t xml:space="preserve">图表：2019-2023年年末全部金融机构本外币存款余额及其增速 25</w:t>
      </w:r>
    </w:p>
    <w:p>
      <w:pPr>
        <w:spacing w:after="150"/>
      </w:pPr>
      <w:r>
        <w:rPr/>
        <w:t xml:space="preserve">图表：2019-2023年全国居民人均可支配收入及其增长速度 26</w:t>
      </w:r>
    </w:p>
    <w:p>
      <w:pPr>
        <w:spacing w:after="150"/>
      </w:pPr>
      <w:r>
        <w:rPr/>
        <w:t xml:space="preserve">图表：2019-2023年全国居民人均消费支出及其构成 27</w:t>
      </w:r>
    </w:p>
    <w:p>
      <w:pPr>
        <w:spacing w:after="150"/>
      </w:pPr>
      <w:r>
        <w:rPr/>
        <w:t xml:space="preserve">图表：2019-2023年研究与实验发展(r&amp;d)经费支出及其增长速度 28</w:t>
      </w:r>
    </w:p>
    <w:p>
      <w:pPr>
        <w:spacing w:after="150"/>
      </w:pPr>
      <w:r>
        <w:rPr/>
        <w:t xml:space="preserve">图表：2019-2023年专利申请、授权和有效专利情况 29</w:t>
      </w:r>
    </w:p>
    <w:p>
      <w:pPr>
        <w:spacing w:after="150"/>
      </w:pPr>
      <w:r>
        <w:rPr/>
        <w:t xml:space="preserve">图表：2019-2023年普通本专科、中等职业教育及普通高中招生人数 30</w:t>
      </w:r>
    </w:p>
    <w:p>
      <w:pPr>
        <w:spacing w:after="150"/>
      </w:pPr>
      <w:r>
        <w:rPr/>
        <w:t xml:space="preserve">图表：2019-2023年国内游客人次及其增长速度 31</w:t>
      </w:r>
    </w:p>
    <w:p>
      <w:pPr>
        <w:spacing w:after="150"/>
      </w:pPr>
      <w:r>
        <w:rPr/>
        <w:t xml:space="preserve">图表：2019-2023年年末卫生技术人员人数 31</w:t>
      </w:r>
    </w:p>
    <w:p>
      <w:pPr>
        <w:spacing w:after="150"/>
      </w:pPr>
      <w:r>
        <w:rPr/>
        <w:t xml:space="preserve">图表：2019-2023年清洁能源消费占能源消费总量的比重 33</w:t>
      </w:r>
    </w:p>
    <w:p>
      <w:pPr>
        <w:spacing w:after="150"/>
      </w:pPr>
      <w:r>
        <w:rPr/>
        <w:t xml:space="preserve">图表：2014-2019-2023年我国男性人口数量 34</w:t>
      </w:r>
    </w:p>
    <w:p>
      <w:pPr>
        <w:spacing w:after="150"/>
      </w:pPr>
      <w:r>
        <w:rPr/>
        <w:t xml:space="preserve">图表：2014-2019-2023年我国女性人口数量 35</w:t>
      </w:r>
    </w:p>
    <w:p>
      <w:pPr>
        <w:spacing w:after="150"/>
      </w:pPr>
      <w:r>
        <w:rPr/>
        <w:t xml:space="preserve">图表：2019-2023年年末中国男女人口数占比 35</w:t>
      </w:r>
    </w:p>
    <w:p>
      <w:pPr>
        <w:spacing w:after="150"/>
      </w:pPr>
      <w:r>
        <w:rPr/>
        <w:t xml:space="preserve">图表：2014-2019-2023年60周岁及以上老年人口及其占全国总人口比重 36</w:t>
      </w:r>
    </w:p>
    <w:p>
      <w:pPr>
        <w:spacing w:after="150"/>
      </w:pPr>
      <w:r>
        <w:rPr/>
        <w:t xml:space="preserve">图表：2019-2023年中国家用排气扇市场规模 42</w:t>
      </w:r>
    </w:p>
    <w:p>
      <w:pPr>
        <w:spacing w:after="150"/>
      </w:pPr>
      <w:r>
        <w:rPr/>
        <w:t xml:space="preserve">图表：2019-2023年中国家用排气扇区域结构 42</w:t>
      </w:r>
    </w:p>
    <w:p>
      <w:pPr>
        <w:spacing w:after="150"/>
      </w:pPr>
      <w:r>
        <w:rPr/>
        <w:t xml:space="preserve">图表：东北地区家用排气扇行业社会环境分析 43</w:t>
      </w:r>
    </w:p>
    <w:p>
      <w:pPr>
        <w:spacing w:after="150"/>
      </w:pPr>
      <w:r>
        <w:rPr/>
        <w:t xml:space="preserve">图表：2019-2023年东北地区家用排气扇市场规模情况 44</w:t>
      </w:r>
    </w:p>
    <w:p>
      <w:pPr>
        <w:spacing w:after="150"/>
      </w:pPr>
      <w:r>
        <w:rPr/>
        <w:t xml:space="preserve">图表：华北地区家用排气扇行业经济环境分析 44</w:t>
      </w:r>
    </w:p>
    <w:p>
      <w:pPr>
        <w:spacing w:after="150"/>
      </w:pPr>
      <w:r>
        <w:rPr/>
        <w:t xml:space="preserve">图表：2019-2023年华北地区市场规模情况 44</w:t>
      </w:r>
    </w:p>
    <w:p>
      <w:pPr>
        <w:spacing w:after="150"/>
      </w:pPr>
      <w:r>
        <w:rPr/>
        <w:t xml:space="preserve">图表：华东地区家用排气扇行业经济情况分析 45</w:t>
      </w:r>
    </w:p>
    <w:p>
      <w:pPr>
        <w:spacing w:after="150"/>
      </w:pPr>
      <w:r>
        <w:rPr/>
        <w:t xml:space="preserve">图表：2019-2023年华东地区市场规模情况 45</w:t>
      </w:r>
    </w:p>
    <w:p>
      <w:pPr>
        <w:spacing w:after="150"/>
      </w:pPr>
      <w:r>
        <w:rPr/>
        <w:t xml:space="preserve">图表：华中地区家用排气扇行业经济环境分析 46</w:t>
      </w:r>
    </w:p>
    <w:p>
      <w:pPr>
        <w:spacing w:after="150"/>
      </w:pPr>
      <w:r>
        <w:rPr/>
        <w:t xml:space="preserve">图表：2019-2023年华中地区市场规模情况 46</w:t>
      </w:r>
    </w:p>
    <w:p>
      <w:pPr>
        <w:spacing w:after="150"/>
      </w:pPr>
      <w:r>
        <w:rPr/>
        <w:t xml:space="preserve">图表：华南地区家用排气扇行业经济环境分析 47</w:t>
      </w:r>
    </w:p>
    <w:p>
      <w:pPr>
        <w:spacing w:after="150"/>
      </w:pPr>
      <w:r>
        <w:rPr/>
        <w:t xml:space="preserve">图表：2019-2023年华南地区市场规模情况 47</w:t>
      </w:r>
    </w:p>
    <w:p>
      <w:pPr>
        <w:spacing w:after="150"/>
      </w:pPr>
      <w:r>
        <w:rPr/>
        <w:t xml:space="preserve">图表：2019-2023年西部地区市场规模情况 48</w:t>
      </w:r>
    </w:p>
    <w:p>
      <w:pPr>
        <w:spacing w:after="150"/>
      </w:pPr>
      <w:r>
        <w:rPr/>
        <w:t xml:space="preserve">图表：2019-2023年中国家用排气扇产能规模 50</w:t>
      </w:r>
    </w:p>
    <w:p>
      <w:pPr>
        <w:spacing w:after="150"/>
      </w:pPr>
      <w:r>
        <w:rPr/>
        <w:t xml:space="preserve">图表：2019-2023年中国家用排气扇工业产值分布 50</w:t>
      </w:r>
    </w:p>
    <w:p>
      <w:pPr>
        <w:spacing w:after="150"/>
      </w:pPr>
      <w:r>
        <w:rPr/>
        <w:t xml:space="preserve">图表：2019-2023年中国家用排气扇总产量 51</w:t>
      </w:r>
    </w:p>
    <w:p>
      <w:pPr>
        <w:spacing w:after="150"/>
      </w:pPr>
      <w:r>
        <w:rPr/>
        <w:t xml:space="preserve">图表：中国家用排气扇当前市场价格 52</w:t>
      </w:r>
    </w:p>
    <w:p>
      <w:pPr>
        <w:spacing w:after="150"/>
      </w:pPr>
      <w:r>
        <w:rPr/>
        <w:t xml:space="preserve">图表：2019-2023年中国家用排气扇需求规模 56</w:t>
      </w:r>
    </w:p>
    <w:p>
      <w:pPr>
        <w:spacing w:after="150"/>
      </w:pPr>
      <w:r>
        <w:rPr/>
        <w:t xml:space="preserve">图表：2024-2029年中国家用排气扇需求规模预测 56</w:t>
      </w:r>
    </w:p>
    <w:p>
      <w:pPr>
        <w:spacing w:after="150"/>
      </w:pPr>
      <w:r>
        <w:rPr/>
        <w:t xml:space="preserve">图表：2019-2023年中国家用排气扇市场供给 57</w:t>
      </w:r>
    </w:p>
    <w:p>
      <w:pPr>
        <w:spacing w:after="150"/>
      </w:pPr>
      <w:r>
        <w:rPr/>
        <w:t xml:space="preserve">图表：2024-2029年中国家用排气扇供给规模预测 57</w:t>
      </w:r>
    </w:p>
    <w:p>
      <w:pPr>
        <w:spacing w:after="150"/>
      </w:pPr>
      <w:r>
        <w:rPr/>
        <w:t xml:space="preserve">图表：2019-2023年家用排气扇行业资金利用率情况 59</w:t>
      </w:r>
    </w:p>
    <w:p>
      <w:pPr>
        <w:spacing w:after="150"/>
      </w:pPr>
      <w:r>
        <w:rPr/>
        <w:t xml:space="preserve">图表：2019-2023年家用排气扇行业成本费用利润率情况 60</w:t>
      </w:r>
    </w:p>
    <w:p>
      <w:pPr>
        <w:spacing w:after="150"/>
      </w:pPr>
      <w:r>
        <w:rPr/>
        <w:t xml:space="preserve">图表：2019-2023年家用排气扇行业资产负债率情况 60</w:t>
      </w:r>
    </w:p>
    <w:p>
      <w:pPr>
        <w:spacing w:after="150"/>
      </w:pPr>
      <w:r>
        <w:rPr/>
        <w:t xml:space="preserve">图表：2019-2023年家用排气扇行业流动资产周转次数情况 60</w:t>
      </w:r>
    </w:p>
    <w:p>
      <w:pPr>
        <w:spacing w:after="150"/>
      </w:pPr>
      <w:r>
        <w:rPr/>
        <w:t xml:space="preserve">图表：2019-2023年家用排气扇行业大中型企业盈利能力分析 61</w:t>
      </w:r>
    </w:p>
    <w:p>
      <w:pPr>
        <w:spacing w:after="150"/>
      </w:pPr>
      <w:r>
        <w:rPr/>
        <w:t xml:space="preserve">图表：2019-2023年家用排气扇行业大中型企业营运能力分析 62</w:t>
      </w:r>
    </w:p>
    <w:p>
      <w:pPr>
        <w:spacing w:after="150"/>
      </w:pPr>
      <w:r>
        <w:rPr/>
        <w:t xml:space="preserve">图表：2019-2023年家用排气扇行业大中型企业偿债能力分析 62</w:t>
      </w:r>
    </w:p>
    <w:p>
      <w:pPr>
        <w:spacing w:after="150"/>
      </w:pPr>
      <w:r>
        <w:rPr/>
        <w:t xml:space="preserve">图表：2019-2023年美的集团资产负债表(元) 63</w:t>
      </w:r>
    </w:p>
    <w:p>
      <w:pPr>
        <w:spacing w:after="150"/>
      </w:pPr>
      <w:r>
        <w:rPr/>
        <w:t xml:space="preserve">图表：美的集团2019-2023年收入及利润情况 67</w:t>
      </w:r>
    </w:p>
    <w:p>
      <w:pPr>
        <w:spacing w:after="150"/>
      </w:pPr>
      <w:r>
        <w:rPr/>
        <w:t xml:space="preserve">图表：2019-2023年格力电器资产负债分析(元) 70</w:t>
      </w:r>
    </w:p>
    <w:p>
      <w:pPr>
        <w:spacing w:after="150"/>
      </w:pPr>
      <w:r>
        <w:rPr/>
        <w:t xml:space="preserve">图表：2019-2023年格力电器收入和利润情况(元) 73</w:t>
      </w:r>
    </w:p>
    <w:p>
      <w:pPr>
        <w:spacing w:after="150"/>
      </w:pPr>
      <w:r>
        <w:rPr/>
        <w:t xml:space="preserve">图表：松下电器资产负债情况 76</w:t>
      </w:r>
    </w:p>
    <w:p>
      <w:pPr>
        <w:spacing w:after="150"/>
      </w:pPr>
      <w:r>
        <w:rPr/>
        <w:t xml:space="preserve">图表：2018-2021松下电器收入及利润情况 77</w:t>
      </w:r>
    </w:p>
    <w:p>
      <w:pPr>
        <w:spacing w:after="150"/>
      </w:pPr>
      <w:r>
        <w:rPr/>
        <w:t xml:space="preserve">图表：2019-2023年志高控股资产负债表(元) 78</w:t>
      </w:r>
    </w:p>
    <w:p>
      <w:pPr>
        <w:spacing w:after="150"/>
      </w:pPr>
      <w:r>
        <w:rPr/>
        <w:t xml:space="preserve">图表：2019-2023年志高股份营业收入和利润情况 79</w:t>
      </w:r>
    </w:p>
    <w:p>
      <w:pPr>
        <w:spacing w:after="150"/>
      </w:pPr>
      <w:r>
        <w:rPr/>
        <w:t xml:space="preserve">图表：艾美特工商信息 82</w:t>
      </w:r>
    </w:p>
    <w:p>
      <w:pPr>
        <w:spacing w:after="150"/>
      </w:pPr>
      <w:r>
        <w:rPr/>
        <w:t xml:space="preserve">图表：2019-2023年奥克斯经营情况 85</w:t>
      </w:r>
    </w:p>
    <w:p>
      <w:pPr>
        <w:spacing w:after="150"/>
      </w:pPr>
      <w:r>
        <w:rPr/>
        <w:t xml:space="preserve">图表：2019-2023年企业资产负债表(亿元) 87</w:t>
      </w:r>
    </w:p>
    <w:p>
      <w:pPr>
        <w:spacing w:after="150"/>
      </w:pPr>
      <w:r>
        <w:rPr/>
        <w:t xml:space="preserve">图表：2019-2023年海尔收入及利润 91</w:t>
      </w:r>
    </w:p>
    <w:p>
      <w:pPr>
        <w:spacing w:after="150"/>
      </w:pPr>
      <w:r>
        <w:rPr/>
        <w:t xml:space="preserve">图表：区域发展战略咨询流程图 111</w:t>
      </w:r>
    </w:p>
    <w:p>
      <w:pPr>
        <w:spacing w:after="150"/>
      </w:pPr>
      <w:r>
        <w:rPr/>
        <w:t xml:space="preserve">图表：区域swot战略分析图 112</w:t>
      </w:r>
    </w:p>
    <w:p>
      <w:pPr>
        <w:spacing w:after="150"/>
      </w:pPr>
      <w:r>
        <w:rPr/>
        <w:t xml:space="preserve">图表：2024-2029年中国家用排气扇产量预测 128</w:t>
      </w:r>
    </w:p>
    <w:p>
      <w:pPr>
        <w:spacing w:after="150"/>
      </w:pPr>
      <w:r>
        <w:rPr/>
        <w:t xml:space="preserve">图表：2024-2029年中国家用排气扇行业消费量预测 128</w:t>
      </w:r>
    </w:p>
    <w:p>
      <w:pPr>
        <w:spacing w:after="150"/>
      </w:pPr>
      <w:r>
        <w:rPr/>
        <w:t xml:space="preserve">图表：2024-2029年中国家用排气扇供给产值预测 129</w:t>
      </w:r>
    </w:p>
    <w:p>
      <w:pPr>
        <w:spacing w:after="150"/>
      </w:pPr>
      <w:r>
        <w:rPr/>
        <w:t xml:space="preserve">图表：2024-2029年中国家用排气扇销售收入 129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中国家用排气扇行业市场发展现状及发展趋势与投资建议研究报告(2024-2029版)</dc:title>
  <dc:description>中国家用排气扇行业市场发展现状及发展趋势与投资建议研究报告(2024-2029版)</dc:description>
  <dc:subject>中国家用排气扇行业市场发展现状及发展趋势与投资建议研究报告(2024-2029版)</dc:subject>
  <cp:keywords>研究报告</cp:keywords>
  <cp:category>研究报告</cp:category>
  <cp:lastModifiedBy>北京中道泰和信息咨询有限公司</cp:lastModifiedBy>
  <dcterms:created xsi:type="dcterms:W3CDTF">2024-01-29T22:24:27+08:00</dcterms:created>
  <dcterms:modified xsi:type="dcterms:W3CDTF">2024-01-29T22:24:27+08:00</dcterms:modified>
</cp:coreProperties>
</file>

<file path=docProps/custom.xml><?xml version="1.0" encoding="utf-8"?>
<Properties xmlns="http://schemas.openxmlformats.org/officeDocument/2006/custom-properties" xmlns:vt="http://schemas.openxmlformats.org/officeDocument/2006/docPropsVTypes"/>
</file>