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宠物疫苗行业市场调查分析及发展趋势与投资风险分析报告(2024-2029版)</w:t>
      </w:r>
    </w:p>
    <w:p>
      <w:pPr>
        <w:spacing w:after="150"/>
      </w:pPr>
      <w:r>
        <w:rPr>
          <w:b w:val="1"/>
          <w:bCs w:val="1"/>
        </w:rPr>
        <w:t xml:space="preserve">报告简介</w:t>
      </w:r>
    </w:p>
    <w:p>
      <w:pPr>
        <w:spacing w:after="150"/>
      </w:pPr>
      <w:r>
        <w:rPr/>
        <w:t xml:space="preserve">疫苗是全面保护宠物健康第一道防线，通过疫苗的注射，在宠物体内产生抗体，能在一定程度上帮助宠物建立完善的免疫系统，预防各种传染病，抵御病毒的侵害。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宠物疫苗行业研究单位等公布和提供的大量资料以及对行业内企业调研访察所获得的大量第一手数据，对我国宠物疫苗市场的发展状况、供需状况、竞争格局、赢利水平、发展趋势等进行了分析。报告重点分析了宠物疫苗前十大企业的研发、产销、战略、经营状况等。报告还对宠物疫苗市场风险进行了预测，为宠物疫苗生产厂家、流通企业以及零售商提供了新的投资机会和可借鉴的操作模式，对欲在宠物疫苗行业从事资本运作的经济实体等单位准确了解目前中国宠物疫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宠物疫苗行业概述</w:t>
      </w:r>
    </w:p>
    <w:p>
      <w:pPr>
        <w:spacing w:after="150"/>
      </w:pPr>
      <w:r>
        <w:rPr/>
        <w:t xml:space="preserve">第一节 宠物疫苗行业定义</w:t>
      </w:r>
    </w:p>
    <w:p>
      <w:pPr>
        <w:spacing w:after="150"/>
      </w:pPr>
      <w:r>
        <w:rPr/>
        <w:t xml:space="preserve">第二节 宠物疫苗行业发展历程</w:t>
      </w:r>
    </w:p>
    <w:p>
      <w:pPr>
        <w:spacing w:after="150"/>
      </w:pPr>
      <w:r>
        <w:rPr/>
        <w:t xml:space="preserve">第三节 宠物疫苗行业分类情况</w:t>
      </w:r>
    </w:p>
    <w:p>
      <w:pPr>
        <w:spacing w:after="150"/>
      </w:pPr>
      <w:r>
        <w:rPr/>
        <w:t xml:space="preserve">第四节 宠物疫苗产业链分析</w:t>
      </w:r>
    </w:p>
    <w:p>
      <w:pPr>
        <w:spacing w:after="150"/>
      </w:pPr>
      <w:r>
        <w:rPr>
          <w:b w:val="1"/>
          <w:bCs w:val="1"/>
        </w:rPr>
        <w:t xml:space="preserve">第二章 2019-2023年中国宠物疫苗行业发展环境分析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2019-2023年中国宠物疫苗行业发展政策环境分析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2019-2023年中国宠物疫苗行业发展社会环境分析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2019-2023年中国宠物疫苗所属行业总体发展状况</w:t>
      </w:r>
    </w:p>
    <w:p>
      <w:pPr>
        <w:spacing w:after="150"/>
      </w:pPr>
      <w:r>
        <w:rPr/>
        <w:t xml:space="preserve">第一节 中国宠物疫苗行业规模情况分析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中国宠物疫苗行业产销情况分析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中国宠物疫苗行业财务能力分析</w:t>
      </w:r>
    </w:p>
    <w:p>
      <w:pPr>
        <w:spacing w:after="150"/>
      </w:pPr>
      <w:r>
        <w:rPr/>
        <w:t xml:space="preserve">一、所属行业盈利能力分析与预测</w:t>
      </w:r>
    </w:p>
    <w:p>
      <w:pPr>
        <w:spacing w:after="150"/>
      </w:pPr>
      <w:r>
        <w:rPr/>
        <w:t xml:space="preserve">二、所属行业偿债能力分析与预测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中国宠物疫苗市场供需分析</w:t>
      </w:r>
    </w:p>
    <w:p>
      <w:pPr>
        <w:spacing w:after="150"/>
      </w:pPr>
      <w:r>
        <w:rPr/>
        <w:t xml:space="preserve">第一节 宠物疫苗市场现状分析及预测</w:t>
      </w:r>
    </w:p>
    <w:p>
      <w:pPr>
        <w:spacing w:after="150"/>
      </w:pPr>
      <w:r>
        <w:rPr/>
        <w:t xml:space="preserve">一、2019-2023年我国宠物疫苗行业总产值分析</w:t>
      </w:r>
    </w:p>
    <w:p>
      <w:pPr>
        <w:spacing w:after="150"/>
      </w:pPr>
      <w:r>
        <w:rPr/>
        <w:t xml:space="preserve">二、2024-2029年我国宠物疫苗行业总产值预测</w:t>
      </w:r>
    </w:p>
    <w:p>
      <w:pPr>
        <w:spacing w:after="150"/>
      </w:pPr>
      <w:r>
        <w:rPr/>
        <w:t xml:space="preserve">第二节 宠物疫苗产品产量分析及预测</w:t>
      </w:r>
    </w:p>
    <w:p>
      <w:pPr>
        <w:spacing w:after="150"/>
      </w:pPr>
      <w:r>
        <w:rPr/>
        <w:t xml:space="preserve">一、2019-2023年我国宠物疫苗产量分析</w:t>
      </w:r>
    </w:p>
    <w:p>
      <w:pPr>
        <w:spacing w:after="150"/>
      </w:pPr>
      <w:r>
        <w:rPr/>
        <w:t xml:space="preserve">二、2024-2029年我国宠物疫苗产量预测</w:t>
      </w:r>
    </w:p>
    <w:p>
      <w:pPr>
        <w:spacing w:after="150"/>
      </w:pPr>
      <w:r>
        <w:rPr/>
        <w:t xml:space="preserve">第三节 宠物疫苗市场需求分析及预测</w:t>
      </w:r>
    </w:p>
    <w:p>
      <w:pPr>
        <w:spacing w:after="150"/>
      </w:pPr>
      <w:r>
        <w:rPr/>
        <w:t xml:space="preserve">一、2019-2023年我国宠物疫苗市场需求分析</w:t>
      </w:r>
    </w:p>
    <w:p>
      <w:pPr>
        <w:spacing w:after="150"/>
      </w:pPr>
      <w:r>
        <w:rPr/>
        <w:t xml:space="preserve">二、2024-2029年我国宠物疫苗市场需求预测</w:t>
      </w:r>
    </w:p>
    <w:p>
      <w:pPr>
        <w:spacing w:after="150"/>
      </w:pPr>
      <w:r>
        <w:rPr/>
        <w:t xml:space="preserve">第四节 宠物疫苗所属行业进出口数据分析</w:t>
      </w:r>
    </w:p>
    <w:p>
      <w:pPr>
        <w:spacing w:after="150"/>
      </w:pPr>
      <w:r>
        <w:rPr/>
        <w:t xml:space="preserve">一、我国宠物疫苗所属行业出口数据分析</w:t>
      </w:r>
    </w:p>
    <w:p>
      <w:pPr>
        <w:spacing w:after="150"/>
      </w:pPr>
      <w:r>
        <w:rPr/>
        <w:t xml:space="preserve">1、出口总量分析</w:t>
      </w:r>
    </w:p>
    <w:p>
      <w:pPr>
        <w:spacing w:after="150"/>
      </w:pPr>
      <w:r>
        <w:rPr/>
        <w:t xml:space="preserve">2、出口金额分析</w:t>
      </w:r>
    </w:p>
    <w:p>
      <w:pPr>
        <w:spacing w:after="150"/>
      </w:pPr>
      <w:r>
        <w:rPr/>
        <w:t xml:space="preserve">3、出口市场分析</w:t>
      </w:r>
    </w:p>
    <w:p>
      <w:pPr>
        <w:spacing w:after="150"/>
      </w:pPr>
      <w:r>
        <w:rPr/>
        <w:t xml:space="preserve">4、出口价格分析</w:t>
      </w:r>
    </w:p>
    <w:p>
      <w:pPr>
        <w:spacing w:after="150"/>
      </w:pPr>
      <w:r>
        <w:rPr/>
        <w:t xml:space="preserve">二、我国宠物疫苗所属行业进口数据分析</w:t>
      </w:r>
    </w:p>
    <w:p>
      <w:pPr>
        <w:spacing w:after="150"/>
      </w:pPr>
      <w:r>
        <w:rPr/>
        <w:t xml:space="preserve">1、进口总量分析</w:t>
      </w:r>
    </w:p>
    <w:p>
      <w:pPr>
        <w:spacing w:after="150"/>
      </w:pPr>
      <w:r>
        <w:rPr/>
        <w:t xml:space="preserve">2、进口金额分析</w:t>
      </w:r>
    </w:p>
    <w:p>
      <w:pPr>
        <w:spacing w:after="150"/>
      </w:pPr>
      <w:r>
        <w:rPr/>
        <w:t xml:space="preserve">3、进口市场分析</w:t>
      </w:r>
    </w:p>
    <w:p>
      <w:pPr>
        <w:spacing w:after="150"/>
      </w:pPr>
      <w:r>
        <w:rPr/>
        <w:t xml:space="preserve">4、进口价格分析</w:t>
      </w:r>
    </w:p>
    <w:p>
      <w:pPr>
        <w:spacing w:after="150"/>
      </w:pPr>
      <w:r>
        <w:rPr/>
        <w:t xml:space="preserve">三、我国宠物疫苗所属行业进出口数据预测</w:t>
      </w:r>
    </w:p>
    <w:p>
      <w:pPr>
        <w:spacing w:after="150"/>
      </w:pPr>
      <w:r>
        <w:rPr>
          <w:b w:val="1"/>
          <w:bCs w:val="1"/>
        </w:rPr>
        <w:t xml:space="preserve">第五章 宠物疫苗行业发展现状分析</w:t>
      </w:r>
    </w:p>
    <w:p>
      <w:pPr>
        <w:spacing w:after="150"/>
      </w:pPr>
      <w:r>
        <w:rPr/>
        <w:t xml:space="preserve">第一节 中国宠物疫苗行业发展分析</w:t>
      </w:r>
    </w:p>
    <w:p>
      <w:pPr>
        <w:spacing w:after="150"/>
      </w:pPr>
      <w:r>
        <w:rPr/>
        <w:t xml:space="preserve">一、2019-2023年中国宠物疫苗行业发展态势分析</w:t>
      </w:r>
    </w:p>
    <w:p>
      <w:pPr>
        <w:spacing w:after="150"/>
      </w:pPr>
      <w:r>
        <w:rPr/>
        <w:t xml:space="preserve">二、2019-2023年中国宠物疫苗行业发展特点分析</w:t>
      </w:r>
    </w:p>
    <w:p>
      <w:pPr>
        <w:spacing w:after="150"/>
      </w:pPr>
      <w:r>
        <w:rPr/>
        <w:t xml:space="preserve">三、2019-2023年中国宠物疫苗行业市场供需分析</w:t>
      </w:r>
    </w:p>
    <w:p>
      <w:pPr>
        <w:spacing w:after="150"/>
      </w:pPr>
      <w:r>
        <w:rPr/>
        <w:t xml:space="preserve">第二节 中国宠物疫苗产业特征与行业重要性</w:t>
      </w:r>
    </w:p>
    <w:p>
      <w:pPr>
        <w:spacing w:after="150"/>
      </w:pPr>
      <w:r>
        <w:rPr/>
        <w:t xml:space="preserve">第三节 宠物疫苗行业特性分析</w:t>
      </w:r>
    </w:p>
    <w:p>
      <w:pPr>
        <w:spacing w:after="150"/>
      </w:pPr>
      <w:r>
        <w:rPr>
          <w:b w:val="1"/>
          <w:bCs w:val="1"/>
        </w:rPr>
        <w:t xml:space="preserve">第六章 中国宠物疫苗市场规模分析</w:t>
      </w:r>
    </w:p>
    <w:p>
      <w:pPr>
        <w:spacing w:after="150"/>
      </w:pPr>
      <w:r>
        <w:rPr/>
        <w:t xml:space="preserve">第一节 2019-2023年中国宠物疫苗市场规模分析</w:t>
      </w:r>
    </w:p>
    <w:p>
      <w:pPr>
        <w:spacing w:after="150"/>
      </w:pPr>
      <w:r>
        <w:rPr/>
        <w:t xml:space="preserve">第二节 2019-2023年中国宠物疫苗区域市场规模分析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2024-2029年中国宠物疫苗市场规模预测</w:t>
      </w:r>
    </w:p>
    <w:p>
      <w:pPr>
        <w:spacing w:after="150"/>
      </w:pPr>
      <w:r>
        <w:rPr>
          <w:b w:val="1"/>
          <w:bCs w:val="1"/>
        </w:rPr>
        <w:t xml:space="preserve">第七章 宠物疫苗国内产品价格走势及影响因素分析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宠物疫苗及其主要上下游产品</w:t>
      </w:r>
    </w:p>
    <w:p>
      <w:pPr>
        <w:spacing w:after="150"/>
      </w:pPr>
      <w:r>
        <w:rPr/>
        <w:t xml:space="preserve">第一节 宠物疫苗上下游分析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宠物疫苗行业产业链分析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第九章 宠物疫苗产品竞争力优势分析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b w:val="1"/>
          <w:bCs w:val="1"/>
        </w:rPr>
        <w:t xml:space="preserve">第十章 宠物疫苗行业市场竞争策略分析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第二节 宠物疫苗企业竞争策略分析</w:t>
      </w:r>
    </w:p>
    <w:p>
      <w:pPr>
        <w:spacing w:after="150"/>
      </w:pPr>
      <w:r>
        <w:rPr/>
        <w:t xml:space="preserve">一、提高宠物疫苗企业核心竞争力的对策</w:t>
      </w:r>
    </w:p>
    <w:p>
      <w:pPr>
        <w:spacing w:after="150"/>
      </w:pPr>
      <w:r>
        <w:rPr/>
        <w:t xml:space="preserve">二、影响宠物疫苗企业核心竞争力的因素及提升途径</w:t>
      </w:r>
    </w:p>
    <w:p>
      <w:pPr>
        <w:spacing w:after="150"/>
      </w:pPr>
      <w:r>
        <w:rPr/>
        <w:t xml:space="preserve">三、提高宠物疫苗企业竞争力的策略</w:t>
      </w:r>
    </w:p>
    <w:p>
      <w:pPr>
        <w:spacing w:after="150"/>
      </w:pPr>
      <w:r>
        <w:rPr>
          <w:b w:val="1"/>
          <w:bCs w:val="1"/>
        </w:rPr>
        <w:t xml:space="preserve">第十一章 宠物疫苗行业重点企业竞争分析</w:t>
      </w:r>
    </w:p>
    <w:p>
      <w:pPr>
        <w:spacing w:after="150"/>
      </w:pPr>
      <w:r>
        <w:rPr/>
        <w:t xml:space="preserve">第一节 中牧股份</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金宇集团</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天康生物</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天邦股份</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升华拜克</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第十二章 宠物疫苗行业投资与发展前景分析</w:t>
      </w:r>
    </w:p>
    <w:p>
      <w:pPr>
        <w:spacing w:after="150"/>
      </w:pPr>
      <w:r>
        <w:rPr/>
        <w:t xml:space="preserve">第一节 宠物疫苗行业投资机会分析</w:t>
      </w:r>
    </w:p>
    <w:p>
      <w:pPr>
        <w:spacing w:after="150"/>
      </w:pPr>
      <w:r>
        <w:rPr/>
        <w:t xml:space="preserve">一、宠物疫苗投资项目分析</w:t>
      </w:r>
    </w:p>
    <w:p>
      <w:pPr>
        <w:spacing w:after="150"/>
      </w:pPr>
      <w:r>
        <w:rPr/>
        <w:t xml:space="preserve">二、可以投资的宠物疫苗模式</w:t>
      </w:r>
    </w:p>
    <w:p>
      <w:pPr>
        <w:spacing w:after="150"/>
      </w:pPr>
      <w:r>
        <w:rPr/>
        <w:t xml:space="preserve">三、2019-2023年宠物疫苗投资机会</w:t>
      </w:r>
    </w:p>
    <w:p>
      <w:pPr>
        <w:spacing w:after="150"/>
      </w:pPr>
      <w:r>
        <w:rPr/>
        <w:t xml:space="preserve">第二节 2024-2029年中国宠物疫苗行业发展预测分析</w:t>
      </w:r>
    </w:p>
    <w:p>
      <w:pPr>
        <w:spacing w:after="150"/>
      </w:pPr>
      <w:r>
        <w:rPr/>
        <w:t xml:space="preserve">一、未来宠物疫苗发展分析</w:t>
      </w:r>
    </w:p>
    <w:p>
      <w:pPr>
        <w:spacing w:after="150"/>
      </w:pPr>
      <w:r>
        <w:rPr/>
        <w:t xml:space="preserve">二、未来宠物疫苗行业技术开发方向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二、十三五行业发展趋势</w:t>
      </w:r>
    </w:p>
    <w:p>
      <w:pPr>
        <w:spacing w:after="150"/>
      </w:pPr>
      <w:r>
        <w:rPr>
          <w:b w:val="1"/>
          <w:bCs w:val="1"/>
        </w:rPr>
        <w:t xml:space="preserve">第十三章 宠物疫苗产业用户度分析</w:t>
      </w:r>
    </w:p>
    <w:p>
      <w:pPr>
        <w:spacing w:after="150"/>
      </w:pPr>
      <w:r>
        <w:rPr/>
        <w:t xml:space="preserve">第一节 宠物疫苗产业用户认知程度</w:t>
      </w:r>
    </w:p>
    <w:p>
      <w:pPr>
        <w:spacing w:after="150"/>
      </w:pPr>
      <w:r>
        <w:rPr/>
        <w:t xml:space="preserve">第二节 宠物疫苗产业用户关注因素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第十四章 2024-2029年宠物疫苗行业发展趋势及投资风险分析</w:t>
      </w:r>
    </w:p>
    <w:p>
      <w:pPr>
        <w:spacing w:after="150"/>
      </w:pPr>
      <w:r>
        <w:rPr/>
        <w:t xml:space="preserve">第一节 当前宠物疫苗存在的问题</w:t>
      </w:r>
    </w:p>
    <w:p>
      <w:pPr>
        <w:spacing w:after="150"/>
      </w:pPr>
      <w:r>
        <w:rPr/>
        <w:t xml:space="preserve">第二节 宠物疫苗未来发展预测分析</w:t>
      </w:r>
    </w:p>
    <w:p>
      <w:pPr>
        <w:spacing w:after="150"/>
      </w:pPr>
      <w:r>
        <w:rPr/>
        <w:t xml:space="preserve">一、中国宠物疫苗发展方向分析</w:t>
      </w:r>
    </w:p>
    <w:p>
      <w:pPr>
        <w:spacing w:after="150"/>
      </w:pPr>
      <w:r>
        <w:rPr/>
        <w:t xml:space="preserve">二、2024-2029年中国宠物疫苗行业发展规模预测</w:t>
      </w:r>
    </w:p>
    <w:p>
      <w:pPr>
        <w:spacing w:after="150"/>
      </w:pPr>
      <w:r>
        <w:rPr/>
        <w:t xml:space="preserve">三、2024-2029年中国宠物疫苗行业发展趋势预测</w:t>
      </w:r>
    </w:p>
    <w:p>
      <w:pPr>
        <w:spacing w:after="150"/>
      </w:pPr>
      <w:r>
        <w:rPr/>
        <w:t xml:space="preserve">第三节 2024-2029年中国宠物疫苗行业投资风险分析</w:t>
      </w:r>
    </w:p>
    <w:p>
      <w:pPr>
        <w:spacing w:after="150"/>
      </w:pPr>
      <w:r>
        <w:rPr/>
        <w:t xml:space="preserve">一、出口风险分析</w:t>
      </w:r>
    </w:p>
    <w:p>
      <w:pPr>
        <w:spacing w:after="150"/>
      </w:pPr>
      <w:r>
        <w:rPr/>
        <w:t xml:space="preserve">二、市场风险分析</w:t>
      </w:r>
    </w:p>
    <w:p>
      <w:pPr>
        <w:spacing w:after="150"/>
      </w:pPr>
      <w:r>
        <w:rPr/>
        <w:t xml:space="preserve">三、管理风险分析</w:t>
      </w:r>
    </w:p>
    <w:p>
      <w:pPr>
        <w:spacing w:after="150"/>
      </w:pPr>
      <w:r>
        <w:rPr/>
        <w:t xml:space="preserve">四、产品投资风险</w:t>
      </w:r>
    </w:p>
    <w:p>
      <w:pPr>
        <w:spacing w:after="150"/>
      </w:pPr>
      <w:r>
        <w:rPr>
          <w:b w:val="1"/>
          <w:bCs w:val="1"/>
        </w:rPr>
        <w:t xml:space="preserve">第十五章 观点与结论</w:t>
      </w:r>
    </w:p>
    <w:p>
      <w:pPr>
        <w:spacing w:after="150"/>
      </w:pPr>
      <w:r>
        <w:rPr/>
        <w:t xml:space="preserve">第一节 宠物疫苗行业营销策略分析及建议</w:t>
      </w:r>
    </w:p>
    <w:p>
      <w:pPr>
        <w:spacing w:after="150"/>
      </w:pPr>
      <w:r>
        <w:rPr/>
        <w:t xml:space="preserve">一、宠物疫苗行业营销模式</w:t>
      </w:r>
    </w:p>
    <w:p>
      <w:pPr>
        <w:spacing w:after="150"/>
      </w:pPr>
      <w:r>
        <w:rPr/>
        <w:t xml:space="preserve">二、宠物疫苗行业营销策略</w:t>
      </w:r>
    </w:p>
    <w:p>
      <w:pPr>
        <w:spacing w:after="150"/>
      </w:pPr>
      <w:r>
        <w:rPr/>
        <w:t xml:space="preserve">第二节 宠物疫苗行业企业经营发展分析及建议</w:t>
      </w:r>
    </w:p>
    <w:p>
      <w:pPr>
        <w:spacing w:after="150"/>
      </w:pPr>
      <w:r>
        <w:rPr/>
        <w:t xml:space="preserve">一、宠物疫苗行业经营模式</w:t>
      </w:r>
    </w:p>
    <w:p>
      <w:pPr>
        <w:spacing w:after="150"/>
      </w:pPr>
      <w:r>
        <w:rPr/>
        <w:t xml:space="preserve">二、宠物疫苗行业生产模式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图表：宠物疫苗产业链结构图</w:t>
      </w:r>
    </w:p>
    <w:p>
      <w:pPr>
        <w:spacing w:after="150"/>
      </w:pPr>
      <w:r>
        <w:rPr/>
        <w:t xml:space="preserve">图表：2019-2023年我国季度gdp增长率 单位：%</w:t>
      </w:r>
    </w:p>
    <w:p>
      <w:pPr>
        <w:spacing w:after="150"/>
      </w:pPr>
      <w:r>
        <w:rPr/>
        <w:t xml:space="preserve">图表：2019-2023年我国三产业增加值季度增长率 单位：%</w:t>
      </w:r>
    </w:p>
    <w:p>
      <w:pPr>
        <w:spacing w:after="150"/>
      </w:pPr>
      <w:r>
        <w:rPr/>
        <w:t xml:space="preserve">图表：2019-2023年年我国工业增加值走势图 单位：%</w:t>
      </w:r>
    </w:p>
    <w:p>
      <w:pPr>
        <w:spacing w:after="150"/>
      </w:pPr>
      <w:r>
        <w:rPr/>
        <w:t xml:space="preserve">图表：2019-2023年工业增加值月度同比增长率(%)</w:t>
      </w:r>
    </w:p>
    <w:p>
      <w:pPr>
        <w:spacing w:after="150"/>
      </w:pPr>
      <w:r>
        <w:rPr/>
        <w:t xml:space="preserve">图表：2019-2023年固定资产投资走势图 单位：%</w:t>
      </w:r>
    </w:p>
    <w:p>
      <w:pPr>
        <w:spacing w:after="150"/>
      </w:pPr>
      <w:r>
        <w:rPr/>
        <w:t xml:space="preserve">图表：2019-2023年东、中、西部地区固定资产投资走势图 单位：%</w:t>
      </w:r>
    </w:p>
    <w:p>
      <w:pPr>
        <w:spacing w:after="150"/>
      </w:pPr>
      <w:r>
        <w:rPr/>
        <w:t xml:space="preserve">图表：2019-2023年固定资产投资完成额月度累计同比增长率(%)</w:t>
      </w:r>
    </w:p>
    <w:p>
      <w:pPr>
        <w:spacing w:after="150"/>
      </w:pPr>
      <w:r>
        <w:rPr/>
        <w:t xml:space="preserve">图表：2019-2023年我国社会消费品零售总额走势图 单位：亿元 %</w:t>
      </w:r>
    </w:p>
    <w:p>
      <w:pPr>
        <w:spacing w:after="150"/>
      </w:pPr>
      <w:r>
        <w:rPr/>
        <w:t xml:space="preserve">图表：2019-2023年我国社会消费品零售总额构成走势图 单位：%</w:t>
      </w:r>
    </w:p>
    <w:p>
      <w:pPr>
        <w:spacing w:after="150"/>
      </w:pPr>
      <w:r>
        <w:rPr/>
        <w:t xml:space="preserve">图表：2019-2023年社会消费品零售总额月度同比增长率(%)</w:t>
      </w:r>
    </w:p>
    <w:p>
      <w:pPr>
        <w:spacing w:after="150"/>
      </w:pPr>
      <w:r>
        <w:rPr/>
        <w:t xml:space="preserve">图表：2019-2023年我国cpi、ppi运行趋势 单位：%</w:t>
      </w:r>
    </w:p>
    <w:p>
      <w:pPr>
        <w:spacing w:after="150"/>
      </w:pPr>
      <w:r>
        <w:rPr/>
        <w:t xml:space="preserve">图表：2019-2023年企业商品价格指数走势</w:t>
      </w:r>
    </w:p>
    <w:p>
      <w:pPr>
        <w:spacing w:after="150"/>
      </w:pPr>
      <w:r>
        <w:rPr/>
        <w:t xml:space="preserve">图表：2019-2023年居民消费价格指数(上年同月=100)</w:t>
      </w:r>
    </w:p>
    <w:p>
      <w:pPr>
        <w:spacing w:after="150"/>
      </w:pPr>
      <w:r>
        <w:rPr/>
        <w:t xml:space="preserve">图表：2019-2023年我国货币供应量单位：亿元</w:t>
      </w:r>
    </w:p>
    <w:p>
      <w:pPr>
        <w:spacing w:after="150"/>
      </w:pPr>
      <w:r>
        <w:rPr/>
        <w:t xml:space="preserve">图表：2019-2023年我国存贷款同比增速走势图 单位：亿元 %</w:t>
      </w:r>
    </w:p>
    <w:p>
      <w:pPr>
        <w:spacing w:after="150"/>
      </w:pPr>
      <w:r>
        <w:rPr/>
        <w:t xml:space="preserve">图表：2019-2023年我国月度新增贷款量 单位：亿元</w:t>
      </w:r>
    </w:p>
    <w:p>
      <w:pPr>
        <w:spacing w:after="150"/>
      </w:pPr>
      <w:r>
        <w:rPr/>
        <w:t xml:space="preserve">图表：2019-2023年货币供应量月度同比增长率(%)</w:t>
      </w:r>
    </w:p>
    <w:p>
      <w:pPr>
        <w:spacing w:after="150"/>
      </w:pPr>
      <w:r>
        <w:rPr/>
        <w:t xml:space="preserve">图表：2019-2023年我国外汇储备情况 单位：亿美元</w:t>
      </w:r>
    </w:p>
    <w:p>
      <w:pPr>
        <w:spacing w:after="150"/>
      </w:pPr>
      <w:r>
        <w:rPr/>
        <w:t xml:space="preserve">图表：2019-2023年我国宠物疫苗市场规模统计表</w:t>
      </w:r>
    </w:p>
    <w:p>
      <w:pPr>
        <w:spacing w:after="150"/>
      </w:pPr>
      <w:r>
        <w:rPr/>
        <w:t xml:space="preserve">图表：2019-2023年我国宠物疫苗市场规模及增长率变化图</w:t>
      </w:r>
    </w:p>
    <w:p>
      <w:pPr>
        <w:spacing w:after="150"/>
      </w:pPr>
      <w:r>
        <w:rPr/>
        <w:t xml:space="preserve">图表：2019-2023年我国宠物疫苗产值统计表</w:t>
      </w:r>
    </w:p>
    <w:p>
      <w:pPr>
        <w:spacing w:after="150"/>
      </w:pPr>
      <w:r>
        <w:rPr/>
        <w:t xml:space="preserve">图表：2019-2023年我国宠物疫苗产值及增长率变化图</w:t>
      </w:r>
    </w:p>
    <w:p>
      <w:pPr>
        <w:spacing w:after="150"/>
      </w:pPr>
      <w:r>
        <w:rPr/>
        <w:t xml:space="preserve">图表：2024-2029年中国宠物疫苗产值及增长率预测</w:t>
      </w:r>
    </w:p>
    <w:p>
      <w:pPr>
        <w:spacing w:after="150"/>
      </w:pPr>
      <w:r>
        <w:rPr/>
        <w:t xml:space="preserve">图表：2019-2023年不同性质的宠物疫苗加工企业数量比较</w:t>
      </w:r>
    </w:p>
    <w:p>
      <w:pPr>
        <w:spacing w:after="150"/>
      </w:pPr>
      <w:r>
        <w:rPr/>
        <w:t xml:space="preserve">图表：2019-2023年不同性质的宠物疫苗加工企业总资产所占比例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宠物疫苗行业市场调查分析及发展趋势与投资风险分析报告(2024-2029版)</dc:title>
  <dc:description>宠物疫苗行业市场调查分析及发展趋势与投资风险分析报告(2024-2029版)</dc:description>
  <dc:subject>宠物疫苗行业市场调查分析及发展趋势与投资风险分析报告(2024-2029版)</dc:subject>
  <cp:keywords>研究报告</cp:keywords>
  <cp:category>研究报告</cp:category>
  <cp:lastModifiedBy>北京中道泰和信息咨询有限公司</cp:lastModifiedBy>
  <dcterms:created xsi:type="dcterms:W3CDTF">2024-01-29T21:53:51+08:00</dcterms:created>
  <dcterms:modified xsi:type="dcterms:W3CDTF">2024-01-29T21:53:51+08:00</dcterms:modified>
</cp:coreProperties>
</file>

<file path=docProps/custom.xml><?xml version="1.0" encoding="utf-8"?>
<Properties xmlns="http://schemas.openxmlformats.org/officeDocument/2006/custom-properties" xmlns:vt="http://schemas.openxmlformats.org/officeDocument/2006/docPropsVTypes"/>
</file>