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受益于医疗消费水平的提高、医疗体制改革的推动、国家产业政策的扶持，中国体外诊断行业经历了产品引进阶段和自主生产阶段，目前正处于快速增长期，行业整体规模呈现快速扩张态势。中国体外诊断行业虽然起步较晚，但市场需求受国民收入水平的不断提升、分级诊疗制度推进、人口老龄化、国家政策偏好国产品牌等因素影响持续增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近年来，国家针对体外诊断行业推出一系列利好政策，为国内的体外诊断企业提供了较大的支持，体外诊断行业作为国家政策鼓励的行业，在国家的支持下，将逐步实现进口替代，行业有望迎来高速发展的黄金时代。</w:t>
      </w:r>
    </w:p>
    <w:p>
      <w:pPr>
        <w:spacing w:after="150"/>
      </w:pPr>
      <w:r>
        <w:rPr/>
        <w:t xml:space="preserve">市场容量</w:t>
      </w:r>
    </w:p>
    <w:p>
      <w:pPr>
        <w:spacing w:after="150"/>
      </w:pPr>
      <w:r>
        <w:rPr/>
        <w:t xml:space="preserve">目前中国共有体外诊断企业1000余家，由于体外诊断产品的特殊性，年销售收入过5个亿以上的企业仅不到20家，行内比较好的优秀公司也只是占据比较小的市场份额，行业集中度较低。未来五年，中国体外诊断市场规模增速将保持在15%左右，到2023年市场规模增速将有所减缓，规模将破万亿元。目前国内活跃的体外诊断市场主要集中在3大领域：即生物化学、免疫和分子诊断，在这当中，生化诊断试剂市场和免疫诊断试剂市场是其中最大的两个市场，合计占市场份额的60%。生化诊断不管是在国际还是国内均发展地较为成熟，目前在国内市场已经基本完成国产替代;免疫诊断中的酶免疫和胶体金目前应用较为广泛，化学发光诊断则在近几年得到迅速发展，在免疫诊断市场中占据越来越重比例;分子诊断试剂市场是未来较有潜力的细分市场，也是实施精准医疗的重要技术前提基础，代表着诊断技术前沿方向，未来相当一段时间内仍将会保持较高增速。随着全球体外诊断(IVD)市场的逐渐增长，POCT作为其中最具有发展潜力的领域之一，正处于快速成长阶段。</w:t>
      </w:r>
    </w:p>
    <w:p>
      <w:pPr>
        <w:spacing w:after="150"/>
      </w:pPr>
      <w:r>
        <w:rPr/>
        <w:t xml:space="preserve">行业投融资</w:t>
      </w:r>
    </w:p>
    <w:p>
      <w:pPr>
        <w:spacing w:after="150"/>
      </w:pPr>
      <w:r>
        <w:rPr/>
        <w:t xml:space="preserve">2014-2018年，我国体外诊断行业投融资事件逐渐增大，投资额波动变化。2019年，我国体外诊断行业投融资事件共发生57起，较2018年有所减少，投资金额有所提高，为62.55亿元。体外诊断是医疗器械最大的细分领域，我国体外诊断市场规模近几年一直保持约20%的高速增长。截止2020年1-3月，我国体外诊断行业共发生22起投融资事件，投资金额达29.28亿元。</w:t>
      </w:r>
    </w:p>
    <w:p>
      <w:pPr>
        <w:spacing w:after="150"/>
      </w:pPr>
      <w:r>
        <w:rPr/>
        <w:t xml:space="preserve">发展机遇</w:t>
      </w:r>
    </w:p>
    <w:p>
      <w:pPr>
        <w:spacing w:after="150"/>
      </w:pPr>
      <w:r>
        <w:rPr/>
        <w:t xml:space="preserve">21世纪是生命科学的世纪，健康越来越受到人们的重视。然而，不论是基础生命科学的研究还是医疗事业，都离不开体外诊断科技的支持。体外诊断技术的不断提高，不仅加快了医疗救治的速度，更是推动了整个医疗科技的发展。体外诊断行业在近几年实现跨越式发展。目前，我国体外诊断经营企业达两万余家，生产企业已经超过千家。2020年一场新冠肺炎疫情席卷全国，核酸检测成为确诊的金标准，需求大幅提升，体外检测(IVD)也引发市场关注。</w:t>
      </w:r>
    </w:p>
    <w:p>
      <w:pPr>
        <w:spacing w:after="150"/>
      </w:pPr>
      <w:r>
        <w:rPr/>
        <w:t xml:space="preserve">市场格局</w:t>
      </w:r>
    </w:p>
    <w:p>
      <w:pPr>
        <w:spacing w:after="150"/>
      </w:pPr>
      <w:r>
        <w:rPr/>
        <w:t xml:space="preserve">国内IVD领域从业企业近万家，但生产研发型企业不足10%，2019年国内企业体外诊断业务销售收入过亿的企业有40余家，但与国际知名诊断企业规模差距明显。国内企业规模普遍较小，且主要集中在市场的中低端，在国内市场所占份额总和不超过40%，而仅罗氏、丹纳赫、雅培、希森美康、西门子等5家跨国公司就占据了国内市场的36.8%。与此同时，在肿瘤标志物、新型激素指标等高附加值的诊断产品上，进口产品的国内市场占有率超过了90%;在三级甲等医院等高端医疗市场中，进口产品占有率也达到了90%。即使是同一检测试剂，国产产品的市场价格往往只占进口的20%-50%。以上均决定了国内IVD企业的盈利能力显著低于进口企业，使得国内企业在研发投入上心有余而力不足。</w:t>
      </w:r>
    </w:p>
    <w:p>
      <w:pPr>
        <w:spacing w:after="150"/>
      </w:pPr>
      <w:r>
        <w:rPr/>
        <w:t xml:space="preserve">前景预测</w:t>
      </w:r>
    </w:p>
    <w:p>
      <w:pPr>
        <w:spacing w:after="150"/>
      </w:pPr>
      <w:r>
        <w:rPr/>
        <w:t xml:space="preserve">近年来，随着下游需求的高速增长，国内企业获得了良好的发展契机，技术差距加速缩小的趋势已然形成。随着人口老龄化、保险覆盖率及支出不断增加、收入增长等因素的驱动，体外诊断产业已成为我国最活跃、发展最快的行业之一，在疾病预防、诊断和愈后判断、治疗药物筛选检测、健康状况评价以及遗传性预测等领域发挥着愈来愈大的作用。根据相关市场研究和预测，2017年全球体外诊断市场规模达到了645亿美元，2025年将达到936亿美元。2018年中国体外诊断市场规模达到63.35亿美元，2014年至2018年我国体外诊断市场年均复合增长率达19.46%，远超全球市场平均水平。按照目前增长速度，预计2020年中国体外诊断市场规模将达100亿美元左右。到2025年中国体外诊断市场规模有望在2020年基础上实现翻倍。</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2、《关于促进医药产业健康发展的指导意见》</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t xml:space="preserve">第三节 国内外体外诊断产品标准体系研究</w:t>
      </w:r>
    </w:p>
    <w:p>
      <w:pPr>
        <w:spacing w:before="75" w:after="0"/>
      </w:pPr>
      <w:r>
        <w:rPr/>
        <w:t xml:space="preserve">一、国外体外诊断产品相关标准现状</w:t>
      </w:r>
    </w:p>
    <w:p>
      <w:pPr>
        <w:spacing w:before="75" w:after="0"/>
      </w:pPr>
      <w:r>
        <w:rPr/>
        <w:t xml:space="preserve">1、iso体外诊断产品相关标准现状</w:t>
      </w:r>
    </w:p>
    <w:p>
      <w:pPr>
        <w:spacing w:before="75" w:after="0"/>
      </w:pPr>
      <w:r>
        <w:rPr/>
        <w:t xml:space="preserve">2、欧盟体外诊断产品相关标准现状</w:t>
      </w:r>
    </w:p>
    <w:p>
      <w:pPr>
        <w:spacing w:before="75" w:after="0"/>
      </w:pPr>
      <w:r>
        <w:rPr/>
        <w:t xml:space="preserve">3、美国体外诊断产品相关标准现状</w:t>
      </w:r>
    </w:p>
    <w:p>
      <w:pPr>
        <w:spacing w:before="75" w:after="0"/>
      </w:pPr>
      <w:r>
        <w:rPr/>
        <w:t xml:space="preserve">二、中国体外诊断产品相关标准现状</w:t>
      </w:r>
    </w:p>
    <w:p>
      <w:pPr>
        <w:spacing w:before="75" w:after="0"/>
      </w:pPr>
      <w:r>
        <w:rPr/>
        <w:t xml:space="preserve">三、国内外标准比较分析</w:t>
      </w:r>
    </w:p>
    <w:p>
      <w:pPr>
        <w:spacing w:before="75" w:after="0"/>
      </w:pPr>
      <w:r>
        <w:rPr/>
        <w:t xml:space="preserve">1、标准数量比较</w:t>
      </w:r>
    </w:p>
    <w:p>
      <w:pPr>
        <w:spacing w:before="75" w:after="0"/>
      </w:pPr>
      <w:r>
        <w:rPr/>
        <w:t xml:space="preserve">2、标准类型比较</w:t>
      </w:r>
    </w:p>
    <w:p>
      <w:pPr>
        <w:spacing w:before="75" w:after="0"/>
      </w:pPr>
      <w:r>
        <w:rPr/>
        <w:t xml:space="preserve">3、标准内容比较</w:t>
      </w:r>
    </w:p>
    <w:p>
      <w:pPr>
        <w:spacing w:before="75" w:after="0"/>
      </w:pPr>
      <w:r>
        <w:rPr/>
        <w:t xml:space="preserve">四、对中国体外诊断产品标准体系建设的建议</w:t>
      </w:r>
    </w:p>
    <w:p>
      <w:pPr>
        <w:spacing w:before="75" w:after="0"/>
      </w:pPr>
      <w:r>
        <w:rPr/>
        <w:t xml:space="preserve">1、继续加强体外诊断产品标准的制修订</w:t>
      </w:r>
    </w:p>
    <w:p>
      <w:pPr>
        <w:spacing w:before="75" w:after="0"/>
      </w:pPr>
      <w:r>
        <w:rPr/>
        <w:t xml:space="preserve">2、完善体外诊断领域标准体系，加强标准协调性研究</w:t>
      </w:r>
    </w:p>
    <w:p>
      <w:pPr>
        <w:spacing w:before="75" w:after="0"/>
      </w:pPr>
      <w:r>
        <w:rPr/>
        <w:t xml:space="preserve">3、做好基础研究和技术储备，加强重点标准的制修订</w:t>
      </w:r>
    </w:p>
    <w:p>
      <w:pPr>
        <w:spacing w:before="75" w:after="0"/>
      </w:pPr>
      <w:r>
        <w:rPr/>
        <w:t xml:space="preserve">4、加大标准宣贯力度，提高标准执行能力</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1、人口老龄化压力日渐凸显</w:t>
      </w:r>
    </w:p>
    <w:p>
      <w:pPr>
        <w:spacing w:before="75" w:after="0"/>
      </w:pPr>
      <w:r>
        <w:rPr/>
        <w:t xml:space="preserve">2、医保覆盖率及支出不断增加</w:t>
      </w:r>
    </w:p>
    <w:p>
      <w:pPr>
        <w:spacing w:before="75" w:after="0"/>
      </w:pPr>
      <w:r>
        <w:rPr/>
        <w:t xml:space="preserve">3、人均收入和可支配收入增加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第二节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一、体外诊断试剂行业投资规模分析</w:t>
      </w:r>
    </w:p>
    <w:p>
      <w:pPr>
        <w:spacing w:before="75" w:after="0"/>
      </w:pPr>
      <w:r>
        <w:rPr/>
        <w:t xml:space="preserve">二、体外诊断试剂行业市场规模分析</w:t>
      </w:r>
    </w:p>
    <w:p>
      <w:pPr>
        <w:spacing w:before="75" w:after="0"/>
      </w:pPr>
      <w:r>
        <w:rPr/>
        <w:t xml:space="preserve">三、体外诊断试剂产品结构分析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体外诊断试剂的“两票制”采购模式</w:t>
      </w:r>
    </w:p>
    <w:p>
      <w:pPr>
        <w:spacing w:before="75" w:after="0"/>
      </w:pPr>
      <w:r>
        <w:rPr/>
        <w:t xml:space="preserve">一、体外诊断试剂采购现状分析</w:t>
      </w:r>
    </w:p>
    <w:p>
      <w:pPr>
        <w:spacing w:before="75" w:after="0"/>
      </w:pPr>
      <w:r>
        <w:rPr/>
        <w:t xml:space="preserve">1、集中采购，标准不一</w:t>
      </w:r>
    </w:p>
    <w:p>
      <w:pPr>
        <w:spacing w:before="75" w:after="0"/>
      </w:pPr>
      <w:r>
        <w:rPr/>
        <w:t xml:space="preserve">2、自主招标，弊端明显</w:t>
      </w:r>
    </w:p>
    <w:p>
      <w:pPr>
        <w:spacing w:before="75" w:after="0"/>
      </w:pPr>
      <w:r>
        <w:rPr/>
        <w:t xml:space="preserve">3、厂商投放，扰乱市场</w:t>
      </w:r>
    </w:p>
    <w:p>
      <w:pPr>
        <w:spacing w:before="75" w:after="0"/>
      </w:pPr>
      <w:r>
        <w:rPr/>
        <w:t xml:space="preserve">4、成本核算，因素复杂</w:t>
      </w:r>
    </w:p>
    <w:p>
      <w:pPr>
        <w:spacing w:before="75" w:after="0"/>
      </w:pPr>
      <w:r>
        <w:rPr/>
        <w:t xml:space="preserve">二、“两票制”模式对厂商影响</w:t>
      </w:r>
    </w:p>
    <w:p>
      <w:pPr>
        <w:spacing w:before="75" w:after="0"/>
      </w:pPr>
      <w:r>
        <w:rPr/>
        <w:t xml:space="preserve">1、生产企业急需转型升级</w:t>
      </w:r>
    </w:p>
    <w:p>
      <w:pPr>
        <w:spacing w:before="75" w:after="0"/>
      </w:pPr>
      <w:r>
        <w:rPr/>
        <w:t xml:space="preserve">2、代理商面临两极分化</w:t>
      </w:r>
    </w:p>
    <w:p>
      <w:pPr>
        <w:spacing w:before="75" w:after="0"/>
      </w:pPr>
      <w:r>
        <w:rPr/>
        <w:t xml:space="preserve">三、医疗机构的对策与措施</w:t>
      </w:r>
    </w:p>
    <w:p>
      <w:pPr>
        <w:spacing w:before="75" w:after="0"/>
      </w:pPr>
      <w:r>
        <w:rPr/>
        <w:t xml:space="preserve">1、完善厂商选择标准</w:t>
      </w:r>
    </w:p>
    <w:p>
      <w:pPr>
        <w:spacing w:before="75" w:after="0"/>
      </w:pPr>
      <w:r>
        <w:rPr/>
        <w:t xml:space="preserve">2、主动落实“两票制”政策</w:t>
      </w:r>
    </w:p>
    <w:p>
      <w:pPr>
        <w:spacing w:before="75" w:after="0"/>
      </w:pPr>
      <w:r>
        <w:rPr/>
        <w:t xml:space="preserve">3、积极参与集中招标</w:t>
      </w:r>
    </w:p>
    <w:p>
      <w:pPr>
        <w:spacing w:before="75" w:after="0"/>
      </w:pPr>
      <w:r>
        <w:rPr/>
        <w:t xml:space="preserve">4、自主采购灵活多样</w:t>
      </w:r>
    </w:p>
    <w:p>
      <w:pPr>
        <w:spacing w:before="75" w:after="0"/>
      </w:pPr>
      <w:r>
        <w:rPr/>
        <w:t xml:space="preserve">5、建立过程管理与溯源体系</w:t>
      </w:r>
    </w:p>
    <w:p>
      <w:pPr>
        <w:spacing w:before="75" w:after="0"/>
      </w:pPr>
      <w:r>
        <w:rPr/>
        <w:t xml:space="preserve">第五节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一、体外诊断行业企业竞争格局分析</w:t>
      </w:r>
    </w:p>
    <w:p>
      <w:pPr>
        <w:spacing w:before="75" w:after="0"/>
      </w:pPr>
      <w:r>
        <w:rPr/>
        <w:t xml:space="preserve">二、体外诊断行业市场竞争格局分析</w:t>
      </w:r>
    </w:p>
    <w:p>
      <w:pPr>
        <w:spacing w:before="75" w:after="0"/>
      </w:pPr>
      <w:r>
        <w:rPr/>
        <w:t xml:space="preserve">三、体外诊断行业产品竞争格局分析</w:t>
      </w:r>
    </w:p>
    <w:p>
      <w:pPr>
        <w:spacing w:before="75" w:after="0"/>
      </w:pPr>
      <w:r>
        <w:rPr/>
        <w:t xml:space="preserve">四、后疫情时代体外诊断行业发展变革</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体外诊断行业并购重组分析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第六节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中山大学达安基因股份有限公司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上海复星长征医学科学有限公司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科美诊断技术股份有限公司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广州阳普医疗科技股份有限公司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东莞博识生物科技有限公司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东软医疗系统股份有限公司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二、2026-2031年中国体外诊断行业市场规模预测</w:t>
      </w:r>
    </w:p>
    <w:p>
      <w:pPr>
        <w:spacing w:before="75" w:after="0"/>
      </w:pPr>
      <w:r>
        <w:rPr/>
        <w:t xml:space="preserve">三、2026-2031年中国体外诊断行业需求规模预测</w:t>
      </w:r>
    </w:p>
    <w:p>
      <w:pPr>
        <w:spacing w:before="75" w:after="0"/>
      </w:pPr>
      <w:r>
        <w:rPr/>
        <w:t xml:space="preserve">四、后疫情时代，体外诊断行业市场规模将快速破千亿</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四、疫情影响下体外诊断行业的机遇与挑战</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二、体外诊断行业投融资建议</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体外诊断行业发展面临的挑战与机遇</w:t>
      </w:r>
    </w:p>
    <w:p>
      <w:pPr>
        <w:spacing w:before="75" w:after="0"/>
      </w:pPr>
      <w:r>
        <w:rPr/>
        <w:t xml:space="preserve">一、体外诊断行业发展面临的挑战</w:t>
      </w:r>
    </w:p>
    <w:p>
      <w:pPr>
        <w:spacing w:before="75" w:after="0"/>
      </w:pPr>
      <w:r>
        <w:rPr/>
        <w:t xml:space="preserve">1、核心技术仍待突破</w:t>
      </w:r>
    </w:p>
    <w:p>
      <w:pPr>
        <w:spacing w:before="75" w:after="0"/>
      </w:pPr>
      <w:r>
        <w:rPr/>
        <w:t xml:space="preserve">2、人才匮乏</w:t>
      </w:r>
    </w:p>
    <w:p>
      <w:pPr>
        <w:spacing w:before="75" w:after="0"/>
      </w:pPr>
      <w:r>
        <w:rPr/>
        <w:t xml:space="preserve">3、研发投入成本高</w:t>
      </w:r>
    </w:p>
    <w:p>
      <w:pPr>
        <w:spacing w:before="75" w:after="0"/>
      </w:pPr>
      <w:r>
        <w:rPr/>
        <w:t xml:space="preserve">二、体外诊断行业面临的机遇</w:t>
      </w:r>
    </w:p>
    <w:p>
      <w:pPr>
        <w:spacing w:before="75" w:after="0"/>
      </w:pPr>
      <w:r>
        <w:rPr/>
        <w:t xml:space="preserve">1、增长空间大</w:t>
      </w:r>
    </w:p>
    <w:p>
      <w:pPr>
        <w:spacing w:before="75" w:after="0"/>
      </w:pPr>
      <w:r>
        <w:rPr/>
        <w:t xml:space="preserve">2、行业发生结构性变化，细分行业龙头企业形成</w:t>
      </w:r>
    </w:p>
    <w:p>
      <w:pPr>
        <w:spacing w:before="75" w:after="0"/>
      </w:pPr>
      <w:r>
        <w:rPr/>
        <w:t xml:space="preserve">3、新产品和新技术不断出现</w:t>
      </w:r>
    </w:p>
    <w:p>
      <w:pPr>
        <w:spacing w:before="75" w:after="0"/>
      </w:pPr>
      <w:r>
        <w:rPr/>
        <w:t xml:space="preserve">4、互联网+、大数据和健康管理的新机遇</w:t>
      </w:r>
    </w:p>
    <w:p>
      <w:pPr>
        <w:spacing w:before="75" w:after="0"/>
      </w:pPr>
      <w:r>
        <w:rPr/>
        <w:t xml:space="preserve">5、国际化带来销售与研发机会</w:t>
      </w:r>
    </w:p>
    <w:p>
      <w:pPr>
        <w:spacing w:before="75" w:after="0"/>
      </w:pPr>
      <w:r>
        <w:rPr/>
        <w:t xml:space="preserve">6、市场下沉及分级诊疗改革</w:t>
      </w:r>
    </w:p>
    <w:p>
      <w:pPr>
        <w:spacing w:before="75" w:after="0"/>
      </w:pPr>
      <w:r>
        <w:rPr/>
        <w:t xml:space="preserve">7、渠道下沉及分级诊疗改革为企业带来机遇</w:t>
      </w:r>
    </w:p>
    <w:p>
      <w:pPr>
        <w:spacing w:before="75" w:after="0"/>
      </w:pPr>
      <w:r>
        <w:rPr/>
        <w:t xml:space="preserve">8、行业面临投资热潮</w:t>
      </w:r>
    </w:p>
    <w:p>
      <w:pPr>
        <w:spacing w:before="75" w:after="0"/>
      </w:pPr>
      <w:r>
        <w:rPr/>
        <w:t xml:space="preserve">第二节 当代体外诊断行业问题及风险防范</w:t>
      </w:r>
    </w:p>
    <w:p>
      <w:pPr>
        <w:spacing w:before="75" w:after="0"/>
      </w:pPr>
      <w:r>
        <w:rPr/>
        <w:t xml:space="preserve">一、体外诊断的行业问题与探讨</w:t>
      </w:r>
    </w:p>
    <w:p>
      <w:pPr>
        <w:spacing w:before="75" w:after="0"/>
      </w:pPr>
      <w:r>
        <w:rPr/>
        <w:t xml:space="preserve">二、体外诊断技术的局限性</w:t>
      </w:r>
    </w:p>
    <w:p>
      <w:pPr>
        <w:spacing w:before="75" w:after="0"/>
      </w:pPr>
      <w:r>
        <w:rPr/>
        <w:t xml:space="preserve">1、精准医疗的局限性</w:t>
      </w:r>
    </w:p>
    <w:p>
      <w:pPr>
        <w:spacing w:before="75" w:after="0"/>
      </w:pPr>
      <w:r>
        <w:rPr/>
        <w:t xml:space="preserve">2、基因诊断的局限性</w:t>
      </w:r>
    </w:p>
    <w:p>
      <w:pPr>
        <w:spacing w:before="75" w:after="0"/>
      </w:pPr>
      <w:r>
        <w:rPr/>
        <w:t xml:space="preserve">三、过度诊断的问题与风险防范</w:t>
      </w:r>
    </w:p>
    <w:p>
      <w:pPr>
        <w:spacing w:before="75" w:after="0"/>
      </w:pPr>
      <w:r>
        <w:rPr/>
        <w:t xml:space="preserve">四、行业资本化的管控</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对中国体外诊断品牌的战略思考</w:t>
      </w:r>
    </w:p>
    <w:p>
      <w:pPr>
        <w:spacing w:before="75" w:after="0"/>
      </w:pPr>
      <w:r>
        <w:rPr/>
        <w:t xml:space="preserve">一、体外诊断品牌的重要性</w:t>
      </w:r>
    </w:p>
    <w:p>
      <w:pPr>
        <w:spacing w:before="75" w:after="0"/>
      </w:pPr>
      <w:r>
        <w:rPr/>
        <w:t xml:space="preserve">二、体外诊断企业品牌的现状分析</w:t>
      </w:r>
    </w:p>
    <w:p>
      <w:pPr>
        <w:spacing w:before="75" w:after="0"/>
      </w:pPr>
      <w:r>
        <w:rPr/>
        <w:t xml:space="preserve">三、体外诊断品牌战略管理的策略</w:t>
      </w:r>
    </w:p>
    <w:p>
      <w:pPr>
        <w:spacing w:before="75" w:after="0"/>
      </w:pPr>
      <w:r>
        <w:rPr/>
        <w:t xml:space="preserve">第二节 体外诊断行业投资战略研究</w:t>
      </w:r>
    </w:p>
    <w:p>
      <w:pPr>
        <w:spacing w:before="75" w:after="0"/>
      </w:pPr>
      <w:r>
        <w:rPr/>
        <w:t xml:space="preserve">一、2026-2031年体外诊断企业投资战略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第三节 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图表：体外诊断不同类型企业结构分析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图表：2021-2026年珠三角地区体外诊断行业企业数量分析</w:t>
      </w:r>
    </w:p>
    <w:p>
      <w:pPr>
        <w:spacing w:before="75" w:after="0"/>
      </w:pPr>
      <w:r>
        <w:rPr/>
        <w:t xml:space="preserve">图表：2021-2026年长三角地区体外诊断行业市场份额占比</w:t>
      </w:r>
    </w:p>
    <w:p>
      <w:pPr>
        <w:spacing w:before="75" w:after="0"/>
      </w:pPr>
      <w:r>
        <w:rPr/>
        <w:t xml:space="preserve">图表：2021-2026年京津冀地区体外诊断行业生产总值分析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中国体外诊断行业深度分析及发展战略研究咨询报告(2026-2031版)</dc:title>
  <dc:description>中国体外诊断行业深度分析及发展战略研究咨询报告(2026-2031版)</dc:description>
  <dc:subject>中国体外诊断行业深度分析及发展战略研究咨询报告(2026-2031版)</dc:subject>
  <cp:keywords>研究报告</cp:keywords>
  <cp:category>研究报告</cp:category>
  <cp:lastModifiedBy>北京中道泰和信息咨询有限公司</cp:lastModifiedBy>
  <dcterms:created xsi:type="dcterms:W3CDTF">2026-04-01T04:49:36+08:00</dcterms:created>
  <dcterms:modified xsi:type="dcterms:W3CDTF">2026-04-01T04:49:36+08:00</dcterms:modified>
</cp:coreProperties>
</file>

<file path=docProps/custom.xml><?xml version="1.0" encoding="utf-8"?>
<Properties xmlns="http://schemas.openxmlformats.org/officeDocument/2006/custom-properties" xmlns:vt="http://schemas.openxmlformats.org/officeDocument/2006/docPropsVTypes"/>
</file>