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中国速冻食品行业深度分析及发展战略研究咨询报告(2026-2031版)</w:t>
      </w:r>
    </w:p>
    <w:p>
      <w:pPr>
        <w:spacing w:after="150"/>
      </w:pPr>
      <w:r>
        <w:rPr>
          <w:b w:val="1"/>
          <w:bCs w:val="1"/>
        </w:rPr>
        <w:t xml:space="preserve">报告简介</w:t>
      </w:r>
    </w:p>
    <w:p>
      <w:pPr>
        <w:spacing w:after="150"/>
      </w:pPr>
      <w:r>
        <w:rPr/>
        <w:t xml:space="preserve">速冻食品是通过零下18℃以下的急速低温速冻出来的食品，不借助防腐剂和添加剂，食物中的水分、营养最大程度的保存下来，且低温环境下微生物基本不能繁殖，食品安全也有保证。因此速冻食品具有美味、营养、方便、健康等优点，受到消费者的喜爱。速冻食品主要分为速冻米面制品和速冻火锅料制品，各细分领域的发展状况不同。随着我国经济快速发展，居民收入水平提高，以及城市生活节奏加快，消费者对于速冻食品的需求愈发旺盛。自20世纪90年代起，我国速冻行业迅速成长。进入21世纪以来，我国速冻市场规模快速扩张，随着消费习惯的养成，速冻食品的消费从节日型消费转为日常型消费，促使其市场规模进一步扩大。</w:t>
      </w:r>
    </w:p>
    <w:p>
      <w:pPr>
        <w:spacing w:after="150"/>
      </w:pPr>
      <w:r>
        <w:rPr/>
        <w:t xml:space="preserve">速冻食品作为消费者日常生活所需，以市场为导向，口味日益丰富，消费层次多样，适合不同人群和不同收入群体。近年来，速冻食品行业不断发展，我国速冻食品的生产技术水平不断提升，速冻食品生产自动化水平不断提高。随着行业技术的不断发展，各种机器设备的先进程度不断增加，行业自动化水平将不断提高，使全行业的生产效率得到快速提升，产品质量安全也更加可控。此外，随着速冻产品的普及化，速冻技术也将不断发展，且将向提高速冻食品的口感及营养价值的方向发展。</w:t>
      </w:r>
    </w:p>
    <w:p>
      <w:pPr>
        <w:spacing w:after="150"/>
      </w:pPr>
      <w:r>
        <w:rPr/>
        <w:t xml:space="preserve">疫情期间，速冻食品行业迎来了供销两旺的利好局面。从消费端看，宅在家中的消费者2020年上半年不仅偏爱钻研“速冻水饺的100种灵魂吃法”，还引领了商超、电商等线上线下渠道中速冻食品的抢购热潮。疫情令餐饮行业备受打击，却使速冻食品行业“喜上眉梢”。2020年上半年，卖速冻食品的企业收获颇丰，纷纷交出了收入、利润双增长的“成绩单”。从营收来看，2020年上半年，速冻食品行业的头部企业一马当先，相关企业各有收获。截至目前，以速冻水饺“打天下”的三全食品以37.3亿元的营业收入领跑“业绩榜”;凭借速冻火锅食材打开市场的安井食品以28.53亿元的营业收入紧随其后;凭借速冻鱼丸打响市场知名度的海欣食品2020年上半年收入6.68亿元;以生产速冻肉制品为主的惠发食品也收入4.77亿元。四家速冻食品企业2020年上半年的营业收入同比增长均在20%以上。</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四、速冻食品行业进出口前景及建议</w:t>
      </w:r>
    </w:p>
    <w:p>
      <w:pPr>
        <w:spacing w:before="75" w:after="0"/>
      </w:pPr>
      <w:r>
        <w:rPr>
          <w:b w:val="1"/>
          <w:bCs w:val="1"/>
        </w:rPr>
        <w:t xml:space="preserve">第三部分 市场全景调研</w:t>
      </w:r>
    </w:p>
    <w:p>
      <w:pPr>
        <w:spacing w:before="75" w:after="0"/>
      </w:pPr>
      <w:r>
        <w:rPr>
          <w:b w:val="1"/>
          <w:bCs w:val="1"/>
        </w:rPr>
        <w:t xml:space="preserve">第七章 速冻食品产业供应链市场情况分析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四、餐饮业对速冻食品的需求前景分析</w:t>
      </w:r>
    </w:p>
    <w:p>
      <w:pPr>
        <w:spacing w:before="75" w:after="0"/>
      </w:pPr>
      <w:r>
        <w:rPr/>
        <w:t xml:space="preserve">五、疫情影响下餐饮业对速冻食品的需求趋势</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二、速冻食品行业产品销售渠道存在问题分析</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十九、湖北玉如意食品有限公司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一、疫情影响下速冻食品行业发展前景分析</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三、后疫情时代中国速冻食品市场需求预测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三、竞争战略选择</w:t>
      </w:r>
    </w:p>
    <w:p>
      <w:pPr>
        <w:spacing w:before="75" w:after="0"/>
      </w:pPr>
      <w:r>
        <w:rPr/>
        <w:t xml:space="preserve">四、区域战略规划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图表：疫情前后速冻食品行业需求变化情况</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图表：2026-2031年速冻食品行业市场需求总量预测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中国速冻食品行业深度分析及发展战略研究咨询报告(2026-2031版)</dc:title>
  <dc:description>中国速冻食品行业深度分析及发展战略研究咨询报告(2026-2031版)</dc:description>
  <dc:subject>中国速冻食品行业深度分析及发展战略研究咨询报告(2026-2031版)</dc:subject>
  <cp:keywords>研究报告</cp:keywords>
  <cp:category>研究报告</cp:category>
  <cp:lastModifiedBy>北京中道泰和信息咨询有限公司</cp:lastModifiedBy>
  <dcterms:created xsi:type="dcterms:W3CDTF">2026-04-01T04:49:45+08:00</dcterms:created>
  <dcterms:modified xsi:type="dcterms:W3CDTF">2026-04-01T04:49:45+08:00</dcterms:modified>
</cp:coreProperties>
</file>

<file path=docProps/custom.xml><?xml version="1.0" encoding="utf-8"?>
<Properties xmlns="http://schemas.openxmlformats.org/officeDocument/2006/custom-properties" xmlns:vt="http://schemas.openxmlformats.org/officeDocument/2006/docPropsVTypes"/>
</file>